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12" w:rsidRDefault="00EC69C9">
      <w:pPr>
        <w:ind w:hanging="850"/>
        <w:jc w:val="center"/>
        <w:rPr>
          <w:b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u w:val="single"/>
        </w:rPr>
        <w:t xml:space="preserve">Chesterton PSHE Progression </w:t>
      </w:r>
    </w:p>
    <w:p w:rsidR="009A5412" w:rsidRDefault="009A5412">
      <w:pPr>
        <w:ind w:hanging="850"/>
        <w:jc w:val="center"/>
        <w:rPr>
          <w:b/>
          <w:u w:val="single"/>
        </w:rPr>
      </w:pPr>
      <w:bookmarkStart w:id="2" w:name="_heading=h.9fic1xnlbn04" w:colFirst="0" w:colLast="0"/>
      <w:bookmarkEnd w:id="2"/>
    </w:p>
    <w:tbl>
      <w:tblPr>
        <w:tblStyle w:val="a4"/>
        <w:tblW w:w="1500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2330"/>
        <w:gridCol w:w="2330"/>
        <w:gridCol w:w="2330"/>
        <w:gridCol w:w="2330"/>
        <w:gridCol w:w="2330"/>
        <w:gridCol w:w="2330"/>
      </w:tblGrid>
      <w:tr w:rsidR="009A5412">
        <w:trPr>
          <w:trHeight w:val="90"/>
        </w:trPr>
        <w:tc>
          <w:tcPr>
            <w:tcW w:w="1020" w:type="dxa"/>
            <w:shd w:val="clear" w:color="auto" w:fill="FFFFFF"/>
          </w:tcPr>
          <w:p w:rsidR="009A5412" w:rsidRDefault="009A5412">
            <w:pPr>
              <w:rPr>
                <w:b/>
              </w:rPr>
            </w:pP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 xml:space="preserve">Rights and responsibilities </w:t>
            </w:r>
          </w:p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 xml:space="preserve">Being my best </w:t>
            </w:r>
          </w:p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Me and my relationships </w:t>
            </w:r>
          </w:p>
          <w:p w:rsidR="009A5412" w:rsidRDefault="00EC69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 xml:space="preserve">SRE: Growing and changing </w:t>
            </w:r>
          </w:p>
          <w:p w:rsidR="009A5412" w:rsidRDefault="00EC69C9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Valuing differences</w:t>
            </w:r>
          </w:p>
          <w:p w:rsidR="009A5412" w:rsidRDefault="00EC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2330" w:type="dxa"/>
            <w:shd w:val="clear" w:color="auto" w:fill="FF00FF"/>
          </w:tcPr>
          <w:p w:rsidR="009A5412" w:rsidRDefault="00EC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Keeping myself safe</w:t>
            </w:r>
          </w:p>
          <w:p w:rsidR="009A5412" w:rsidRDefault="00EC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9A5412">
        <w:trPr>
          <w:trHeight w:val="220"/>
        </w:trPr>
        <w:tc>
          <w:tcPr>
            <w:tcW w:w="1020" w:type="dxa"/>
            <w:shd w:val="clear" w:color="auto" w:fill="FF0000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t xml:space="preserve">Year 1 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 xml:space="preserve">I can give some examples of how I look after myself and my environment - at school or at home.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also say some ways that we look after money.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name a few different ideas of what I can do if I find something difficult.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say why certain foo</w:t>
            </w:r>
            <w:r>
              <w:t>ds are healthy and why it’s important to eat at least five portions of vegetables/fruit a day.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name a variety of different feelings and explain how these might make me behave.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>I can think of some different ways of dealing with ‘not so good’ feelings</w:t>
            </w:r>
            <w:r>
              <w:t>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>I know when I need help and who to go to for help.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>I can tell you some different classroom rules.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identify an adult I can talk to at both home and school. If I need help.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tell you some things I can do now that I couldn’t do when I was a toddler.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tell you what some of my body parts do. </w:t>
            </w:r>
          </w:p>
          <w:p w:rsidR="009A5412" w:rsidRDefault="009A5412">
            <w:pPr>
              <w:widowControl w:val="0"/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say ways in which people are similar as well as different.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say why things sometimes seem unfair, even if they ar</w:t>
            </w:r>
            <w:r>
              <w:t>e not.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say what I can do if I have strong, but not so good feelings, to help me stay safe (e.g. sad - talk to someone).</w:t>
            </w:r>
          </w:p>
          <w:p w:rsidR="009A5412" w:rsidRDefault="00EC69C9">
            <w:pPr>
              <w:widowControl w:val="0"/>
            </w:pPr>
            <w:r>
              <w:t xml:space="preserve">I can give examples of how I keep myself healthy.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say when medicines might be harmful (e.g. overdose, if not needed, anot</w:t>
            </w:r>
            <w:r>
              <w:t xml:space="preserve">her person’s medicine, etc.) </w:t>
            </w:r>
          </w:p>
          <w:p w:rsidR="009A5412" w:rsidRDefault="009A5412">
            <w:pPr>
              <w:widowControl w:val="0"/>
            </w:pPr>
          </w:p>
          <w:p w:rsidR="009A5412" w:rsidRDefault="009A5412">
            <w:pPr>
              <w:jc w:val="center"/>
            </w:pPr>
          </w:p>
        </w:tc>
      </w:tr>
      <w:tr w:rsidR="009A5412">
        <w:trPr>
          <w:trHeight w:val="480"/>
        </w:trPr>
        <w:tc>
          <w:tcPr>
            <w:tcW w:w="1020" w:type="dxa"/>
            <w:shd w:val="clear" w:color="auto" w:fill="FF9900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give examples of when I’ve used some of these ideas to help me when I am not settled.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name different parts of my body that are inside me and help to turn food into energy. I know what I need to get energy.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explain how </w:t>
            </w:r>
            <w:r>
              <w:lastRenderedPageBreak/>
              <w:t xml:space="preserve">setting a goal or goals will help me to achieve what I want to be able to do. 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tell you some ways that I</w:t>
            </w:r>
            <w:r>
              <w:t xml:space="preserve"> can get help, if I am being bullied and what I can do if someone teases me.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 xml:space="preserve">I can suggest rules that </w:t>
            </w:r>
            <w:r>
              <w:lastRenderedPageBreak/>
              <w:t>will help to keep us happy and friendly and what will help me keep to these rules. I can also tell you about some classroom rules we have made together.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>I can give you lots of ideas about what makes a good friend and also tell you how I try to be a good friend.</w:t>
            </w:r>
            <w:r>
              <w:br/>
            </w:r>
          </w:p>
          <w:p w:rsidR="009A5412" w:rsidRDefault="00EC69C9">
            <w:pPr>
              <w:widowControl w:val="0"/>
            </w:pPr>
            <w:r>
              <w:t>Most of the time I can express my feelings in a safe, controlled way.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tell you who helps us grow (people who look after us) and what things</w:t>
            </w:r>
            <w:r>
              <w:t xml:space="preserve"> I can now do myself that I couldn’t when I was younger.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give examples of </w:t>
            </w:r>
            <w:r>
              <w:lastRenderedPageBreak/>
              <w:t>how it feels when you have to say goodbye to someone or something (e.g. move house).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examples of how to give feedback to someone.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say how I could help myself if I was being left out.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give a few examples of good listening skills and I can explain why listening </w:t>
            </w:r>
            <w:r>
              <w:lastRenderedPageBreak/>
              <w:t>skills help to understand a different point of view.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give some examples of safe and unsafe secrets and I c</w:t>
            </w:r>
            <w:r>
              <w:t>an think of safe people who can help if something feels wrong.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give other </w:t>
            </w:r>
            <w:r>
              <w:lastRenderedPageBreak/>
              <w:t>examples of touches that are ok or not ok (even if they haven’t happened to me) and I can identify a safe person to tell if I felt ‘not OK’ about something.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that they can be helpful or harmful, and give some examples of how they can be used safely.</w:t>
            </w:r>
          </w:p>
          <w:p w:rsidR="009A5412" w:rsidRDefault="009A5412">
            <w:pPr>
              <w:jc w:val="center"/>
            </w:pPr>
          </w:p>
        </w:tc>
      </w:tr>
      <w:tr w:rsidR="009A5412">
        <w:trPr>
          <w:trHeight w:val="220"/>
        </w:trPr>
        <w:tc>
          <w:tcPr>
            <w:tcW w:w="1020" w:type="dxa"/>
            <w:shd w:val="clear" w:color="auto" w:fill="FFFF00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  <w:tc>
          <w:tcPr>
            <w:tcW w:w="2330" w:type="dxa"/>
          </w:tcPr>
          <w:p w:rsidR="009A5412" w:rsidRDefault="00EC69C9">
            <w:r>
              <w:t>I can say how I can help the people who help me, and how I can do this. I can give an example of this.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r>
              <w:t>I can say some ways of checking wheth</w:t>
            </w:r>
            <w:r>
              <w:t>er something is a fact or just an opinion.</w:t>
            </w:r>
          </w:p>
          <w:p w:rsidR="009A5412" w:rsidRDefault="009A5412">
            <w:pPr>
              <w:widowControl w:val="0"/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give a few examples of things that I can do to take ownership of my health and give an example of something that I’ve done which shows this.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explain and give an example of a skill or talent that I’ve developed and the goal-setting that I’ve already done (or plan </w:t>
            </w:r>
            <w:r>
              <w:lastRenderedPageBreak/>
              <w:t>to do) in order to improve it.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usually accept the views of others and understand that we don’t always agree with each oth</w:t>
            </w:r>
            <w:r>
              <w:t xml:space="preserve">er.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you lots of ideas about what I do to be a good friend and tell you some different ideas for how I make up with a friend if we’ve fallen out.</w:t>
            </w:r>
          </w:p>
          <w:p w:rsidR="009A5412" w:rsidRDefault="009A5412">
            <w:pPr>
              <w:widowControl w:val="0"/>
              <w:jc w:val="center"/>
            </w:pPr>
          </w:p>
        </w:tc>
        <w:tc>
          <w:tcPr>
            <w:tcW w:w="2330" w:type="dxa"/>
          </w:tcPr>
          <w:p w:rsidR="009A5412" w:rsidRDefault="00EC69C9">
            <w:r>
              <w:t>I can name a few things that make a positive relationship and some things that make a negative re</w:t>
            </w:r>
            <w:r>
              <w:t>lationship.</w:t>
            </w:r>
          </w:p>
          <w:p w:rsidR="009A5412" w:rsidRDefault="009A5412"/>
          <w:p w:rsidR="009A5412" w:rsidRDefault="00EC69C9">
            <w:r>
              <w:t>I can identify when someone hasn’t been invited into my body space and show how I can be assertive in asking them to leave it if I feel uncomfortable.</w:t>
            </w:r>
          </w:p>
          <w:p w:rsidR="009A5412" w:rsidRDefault="009A5412"/>
          <w:p w:rsidR="009A5412" w:rsidRDefault="00EC69C9">
            <w:r>
              <w:lastRenderedPageBreak/>
              <w:t xml:space="preserve">I can tell you what happens to the woman’s body when the egg isn’t fertilised, recognising </w:t>
            </w:r>
            <w:r>
              <w:t>that it is the lining of the womb that comes away.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give examples of different community groups and what is good about having different groups.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talk about examples in our classroom where respect and tolerance have helped to make it a happier, s</w:t>
            </w:r>
            <w:r>
              <w:t xml:space="preserve">afer place. 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say what I could do to make a situation less risky or not risky at all.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say why medicines can be helpful or harmful.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tell you a few things about keeping my personal details safe online.  I can explain why information I see </w:t>
            </w:r>
            <w:r>
              <w:lastRenderedPageBreak/>
              <w:t>online might not always be true.</w:t>
            </w:r>
          </w:p>
        </w:tc>
      </w:tr>
      <w:tr w:rsidR="009A5412">
        <w:trPr>
          <w:trHeight w:val="1380"/>
        </w:trPr>
        <w:tc>
          <w:tcPr>
            <w:tcW w:w="1020" w:type="dxa"/>
            <w:shd w:val="clear" w:color="auto" w:fill="00FF00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Year 4 </w:t>
            </w:r>
          </w:p>
        </w:tc>
        <w:tc>
          <w:tcPr>
            <w:tcW w:w="2330" w:type="dxa"/>
          </w:tcPr>
          <w:p w:rsidR="009A5412" w:rsidRDefault="00EC69C9">
            <w:r>
              <w:t>I can explain how these reports (TV, newspapers or their websites) can give messages that might influence how people think about things and why this might be a problem.</w:t>
            </w:r>
          </w:p>
          <w:p w:rsidR="009A5412" w:rsidRDefault="009A5412"/>
          <w:p w:rsidR="009A5412" w:rsidRDefault="00EC69C9">
            <w:r>
              <w:t xml:space="preserve">I can explain how a ‘bystander’ can have a positive effect on negative behaviour they witness (see happening) by working together to stop or change that behaviour. </w:t>
            </w:r>
          </w:p>
          <w:p w:rsidR="009A5412" w:rsidRDefault="009A5412"/>
          <w:p w:rsidR="009A5412" w:rsidRDefault="00EC69C9">
            <w:pPr>
              <w:rPr>
                <w:highlight w:val="black"/>
              </w:rPr>
            </w:pPr>
            <w:r>
              <w:t>I can give examples of these decisions and how they might relate to me.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give a few e</w:t>
            </w:r>
            <w:r>
              <w:t xml:space="preserve">xamples of different things that I do already that help me keep healthy.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give different examples of some of the things that I do already to help look after my environment. 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 xml:space="preserve">I can give a lot of examples of how I can tell a person is feeling worried </w:t>
            </w:r>
            <w:r>
              <w:t>just by their body language.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say what I could do if someone was upsetting me or if I was being bullied.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what being ‘assertive’ means and give a few examples of ways of being assertive.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r>
              <w:t>I can list some of the reasons why a teenager mi</w:t>
            </w:r>
            <w:r>
              <w:t>ght have these difficult feelings (e.g. conflict with parents).</w:t>
            </w:r>
          </w:p>
          <w:p w:rsidR="009A5412" w:rsidRDefault="009A5412"/>
          <w:p w:rsidR="009A5412" w:rsidRDefault="00EC69C9">
            <w:r>
              <w:t>I can label some parts of the body that only boys have and only girls have.</w:t>
            </w:r>
          </w:p>
          <w:p w:rsidR="009A5412" w:rsidRDefault="009A5412"/>
          <w:p w:rsidR="009A5412" w:rsidRDefault="00EC69C9">
            <w:r>
              <w:t xml:space="preserve"> I can tell you why people get married.</w:t>
            </w:r>
          </w:p>
        </w:tc>
        <w:tc>
          <w:tcPr>
            <w:tcW w:w="2330" w:type="dxa"/>
          </w:tcPr>
          <w:p w:rsidR="009A5412" w:rsidRDefault="00EC69C9">
            <w:r>
              <w:t>I can say a lot of ways that people are different, including religious or cultural differences.</w:t>
            </w:r>
          </w:p>
          <w:p w:rsidR="009A5412" w:rsidRDefault="009A5412"/>
          <w:p w:rsidR="009A5412" w:rsidRDefault="00EC69C9">
            <w:r>
              <w:t>I can explain why it’s important to challenge stereotypes that might be applied to me or others.</w:t>
            </w:r>
          </w:p>
        </w:tc>
        <w:tc>
          <w:tcPr>
            <w:tcW w:w="2330" w:type="dxa"/>
          </w:tcPr>
          <w:p w:rsidR="009A5412" w:rsidRDefault="00EC69C9">
            <w:r>
              <w:t>I can give examples of people or things that might influence s</w:t>
            </w:r>
            <w:r>
              <w:t>omeone to take risks (e.g. friends, peers, media, celebrities), but that people have choices about whether they take risks.</w:t>
            </w:r>
          </w:p>
          <w:p w:rsidR="009A5412" w:rsidRDefault="009A5412"/>
          <w:p w:rsidR="009A5412" w:rsidRDefault="00EC69C9">
            <w:r>
              <w:t>I can give examples of positive and negative influences, including things that could influence me when I am making decisions.</w:t>
            </w:r>
          </w:p>
          <w:p w:rsidR="009A5412" w:rsidRDefault="009A5412"/>
          <w:p w:rsidR="009A5412" w:rsidRDefault="00EC69C9">
            <w:r>
              <w:t>I ca</w:t>
            </w:r>
            <w:r>
              <w:t xml:space="preserve">n say a few of the risks of smoking or drinking alcohol on a person’s body and give reasons for why most people choose not to smoke, or drink too much alcohol. </w:t>
            </w:r>
          </w:p>
        </w:tc>
      </w:tr>
      <w:tr w:rsidR="009A5412">
        <w:trPr>
          <w:trHeight w:val="220"/>
        </w:trPr>
        <w:tc>
          <w:tcPr>
            <w:tcW w:w="1020" w:type="dxa"/>
            <w:shd w:val="clear" w:color="auto" w:fill="00FFFF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 xml:space="preserve">I can give examples of </w:t>
            </w:r>
            <w:r>
              <w:lastRenderedPageBreak/>
              <w:t>some of the rights and related responsibilities I have as I grow</w:t>
            </w:r>
            <w:r>
              <w:t xml:space="preserve"> older, at home and school. I can also give real examples of each that relate to me.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a few different examples of things that I am responsible for to keep myself healthy.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that local councils have to make decisions about how money is spent on things we need in the community. I can also give examples of some of the things they have to allocate money for.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give an example </w:t>
            </w:r>
            <w:r>
              <w:lastRenderedPageBreak/>
              <w:t>of when I have had increased indepen</w:t>
            </w:r>
            <w:r>
              <w:t>dence and how that has also helped me to show responsibility.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name several qualities that make people attractive that are nothing to do with how they look, but about how they behave.</w:t>
            </w:r>
          </w:p>
          <w:p w:rsidR="009A5412" w:rsidRDefault="009A5412">
            <w:pPr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give a range of </w:t>
            </w:r>
            <w:r>
              <w:lastRenderedPageBreak/>
              <w:t>examples of our emotional needs and explain</w:t>
            </w:r>
            <w:r>
              <w:t xml:space="preserve"> why they are important.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why these qualities are important.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a few examples of how to stand up for myself (be assertive) and say when I might need to use assertiveness skills.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explain what </w:t>
            </w:r>
            <w:r>
              <w:lastRenderedPageBreak/>
              <w:t>resilience is and how it can be dev</w:t>
            </w:r>
            <w:r>
              <w:t>eloped.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list ways that I can prepare for changes (e.g. to get the facts, talk</w:t>
            </w:r>
          </w:p>
          <w:p w:rsidR="009A5412" w:rsidRDefault="00EC69C9">
            <w:pPr>
              <w:widowControl w:val="0"/>
            </w:pPr>
            <w:r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someone).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am able to identify when I need help and can identify trusted adults in my life who can help me.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give examples of </w:t>
            </w:r>
            <w:r>
              <w:lastRenderedPageBreak/>
              <w:t>different faiths and cultures and positive things about having these differences.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how people sometimes aim to create an impression of themselves in what they post online that is not real and what might make them do thi</w:t>
            </w:r>
            <w:r>
              <w:t>s.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give examples of </w:t>
            </w:r>
            <w:r>
              <w:lastRenderedPageBreak/>
              <w:t>things that might influence a person to take risks online. I can explain that I have a choice.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say the percentage of people aged 11-15 years old that smoke in the UK (3%) and I can give reasons why some people think it’s a </w:t>
            </w:r>
            <w:r>
              <w:t>lot more than this.</w:t>
            </w:r>
          </w:p>
          <w:p w:rsidR="009A5412" w:rsidRDefault="009A5412">
            <w:pPr>
              <w:jc w:val="center"/>
            </w:pPr>
          </w:p>
        </w:tc>
      </w:tr>
      <w:tr w:rsidR="009A5412">
        <w:trPr>
          <w:trHeight w:val="1110"/>
        </w:trPr>
        <w:tc>
          <w:tcPr>
            <w:tcW w:w="1020" w:type="dxa"/>
            <w:shd w:val="clear" w:color="auto" w:fill="9900FF"/>
          </w:tcPr>
          <w:p w:rsidR="009A5412" w:rsidRDefault="00EC69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Year 6 </w:t>
            </w:r>
          </w:p>
          <w:p w:rsidR="009A5412" w:rsidRDefault="009A5412">
            <w:pPr>
              <w:rPr>
                <w:b/>
              </w:rPr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give examples of some of the ways that a person can keep healthy in relation to their use of social media, to overcome the pressures that sometimes come with its use.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lastRenderedPageBreak/>
              <w:t>I can give examples of some things I do to help the environment and sustainability, and some of the organisations that work to improve this.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what the term ‘interest’ means in relation to money and give examples of advantages and disadvantage</w:t>
            </w:r>
            <w:r>
              <w:t>s of long-term saving (e.g. an ISA).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tell you how I can overcome problems and challenges on the way to achieving my goals.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examples of an emotional risk and a physical risk.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t>I can explain bystander behaviour by giving examples of what bys</w:t>
            </w:r>
            <w:r>
              <w:t>tanders do when someone is being bullied.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examples of negotiation and compromise.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what inappropriate touch is and give examples.</w:t>
            </w:r>
          </w:p>
          <w:p w:rsidR="009A5412" w:rsidRDefault="009A5412">
            <w:pPr>
              <w:widowControl w:val="0"/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 xml:space="preserve">I can offer advice about whether a secret should be kept or shared, and who it should be shared with.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suggest ways in which a person can feel better about their body changing and see it in a </w:t>
            </w:r>
            <w:r>
              <w:lastRenderedPageBreak/>
              <w:t xml:space="preserve">positive way. 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 xml:space="preserve">I can give examples of things that I can </w:t>
            </w:r>
            <w:r>
              <w:t>do or say to myself that can help me feel good about myself.</w:t>
            </w:r>
          </w:p>
          <w:p w:rsidR="009A5412" w:rsidRDefault="009A5412">
            <w:pPr>
              <w:widowControl w:val="0"/>
              <w:jc w:val="center"/>
            </w:pP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describe how empathy can help people to be more tolerant and understanding of those who are different from them.</w:t>
            </w:r>
          </w:p>
          <w:p w:rsidR="009A5412" w:rsidRDefault="00EC69C9">
            <w:pPr>
              <w:widowControl w:val="0"/>
            </w:pPr>
            <w:r>
              <w:t xml:space="preserve"> </w:t>
            </w:r>
          </w:p>
          <w:p w:rsidR="009A5412" w:rsidRDefault="00EC69C9">
            <w:pPr>
              <w:widowControl w:val="0"/>
            </w:pPr>
            <w:r>
              <w:t xml:space="preserve">I can give some different examples of </w:t>
            </w:r>
            <w:r>
              <w:lastRenderedPageBreak/>
              <w:t>what bystanders might do and how th</w:t>
            </w:r>
            <w:r>
              <w:t>eir behaviour affects a bullying situation. I can give examples of when it might be safe or unsafe to be an active bystander.</w:t>
            </w:r>
          </w:p>
        </w:tc>
        <w:tc>
          <w:tcPr>
            <w:tcW w:w="2330" w:type="dxa"/>
          </w:tcPr>
          <w:p w:rsidR="009A5412" w:rsidRDefault="00EC69C9">
            <w:pPr>
              <w:widowControl w:val="0"/>
            </w:pPr>
            <w:r>
              <w:lastRenderedPageBreak/>
              <w:t>I can give an example of how I have been able to get one (or more) of my emotional needs met.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give an example of the law re</w:t>
            </w:r>
            <w:r>
              <w:t xml:space="preserve">lating to mobile phone use (sharing inappropriate </w:t>
            </w:r>
            <w:r>
              <w:lastRenderedPageBreak/>
              <w:t>images) and explain why the law has been made.</w:t>
            </w:r>
          </w:p>
          <w:p w:rsidR="009A5412" w:rsidRDefault="009A5412">
            <w:pPr>
              <w:widowControl w:val="0"/>
            </w:pPr>
          </w:p>
          <w:p w:rsidR="009A5412" w:rsidRDefault="00EC69C9">
            <w:pPr>
              <w:widowControl w:val="0"/>
            </w:pPr>
            <w:r>
              <w:t>I can explain that if young people know the actual norms they are less likely to take part in risky behaviour (e.g. drinking alcohol).</w:t>
            </w:r>
          </w:p>
        </w:tc>
      </w:tr>
    </w:tbl>
    <w:p w:rsidR="009A5412" w:rsidRDefault="009A5412">
      <w:pPr>
        <w:rPr>
          <w:b/>
          <w:u w:val="single"/>
        </w:rPr>
      </w:pPr>
    </w:p>
    <w:sectPr w:rsidR="009A5412">
      <w:headerReference w:type="default" r:id="rId10"/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69C9">
      <w:pPr>
        <w:spacing w:after="0" w:line="240" w:lineRule="auto"/>
      </w:pPr>
      <w:r>
        <w:separator/>
      </w:r>
    </w:p>
  </w:endnote>
  <w:endnote w:type="continuationSeparator" w:id="0">
    <w:p w:rsidR="00000000" w:rsidRDefault="00EC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69C9">
      <w:pPr>
        <w:spacing w:after="0" w:line="240" w:lineRule="auto"/>
      </w:pPr>
      <w:r>
        <w:separator/>
      </w:r>
    </w:p>
  </w:footnote>
  <w:footnote w:type="continuationSeparator" w:id="0">
    <w:p w:rsidR="00000000" w:rsidRDefault="00EC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12" w:rsidRDefault="009A54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2"/>
    <w:rsid w:val="009A5412"/>
    <w:rsid w:val="00E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8E0BC-0095-4D2E-B8DE-5BDA93D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b0dPP1574C6d1HLIPpVuWBgNdw==">AMUW2mXWgAz1zmZG9kQGZya4/xzeuE1HmysRxhcHz5zxQ9s4RmR2sF28i8DjeXOM2TvTeKf+6qxhW1y1HvP9DmDaqQ+g8Kjndmrmpb5dRIm3lPsbqI5O4k9G6SJP/MSaGHqTVzQQi/JSeedDaWhrEl2aqsufvQZRdA==</go:docsCustomData>
</go:gDocsCustomXmlDataStorage>
</file>

<file path=customXml/itemProps1.xml><?xml version="1.0" encoding="utf-8"?>
<ds:datastoreItem xmlns:ds="http://schemas.openxmlformats.org/officeDocument/2006/customXml" ds:itemID="{2505EDC1-9867-4BB2-BB64-6CD31EBC933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2962110-a4b6-4e3e-b00f-3160574af5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ccbf89-e7d6-40ec-8e02-49f15b6070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93D654-1EE1-487D-948C-ACC73DA8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D578-468F-44C4-9E53-45A373F7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Stephen Moore (GRO)</cp:lastModifiedBy>
  <cp:revision>2</cp:revision>
  <dcterms:created xsi:type="dcterms:W3CDTF">2024-09-12T18:25:00Z</dcterms:created>
  <dcterms:modified xsi:type="dcterms:W3CDTF">2024-09-12T18:25:00Z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