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E7" w:rsidRDefault="00A42AE7">
      <w:pPr>
        <w:spacing w:line="276" w:lineRule="auto"/>
        <w:ind w:right="237"/>
        <w:rPr>
          <w:rFonts w:ascii="Arial" w:eastAsia="Arial" w:hAnsi="Arial" w:cs="Arial"/>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3A4905">
        <w:rPr>
          <w:rFonts w:ascii="Arial" w:eastAsia="Arial" w:hAnsi="Arial" w:cs="Arial"/>
          <w:i/>
          <w:sz w:val="22"/>
          <w:szCs w:val="22"/>
        </w:rPr>
        <w:t>2</w:t>
      </w:r>
      <w:r w:rsidRPr="008512A2">
        <w:rPr>
          <w:rFonts w:ascii="Arial" w:eastAsia="Arial" w:hAnsi="Arial" w:cs="Arial"/>
          <w:i/>
          <w:sz w:val="22"/>
          <w:szCs w:val="22"/>
        </w:rPr>
        <w:t>.</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We practice safer recruitment in checking the suitability of all staff, external visitors 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t>
      </w:r>
      <w:r w:rsidRPr="008512A2">
        <w:rPr>
          <w:rFonts w:ascii="Arial" w:eastAsia="Arial" w:hAnsi="Arial" w:cs="Arial"/>
          <w:sz w:val="22"/>
          <w:szCs w:val="22"/>
        </w:rPr>
        <w:lastRenderedPageBreak/>
        <w:t xml:space="preserve">welfare’ strand as well as in ‘leadership and management’.  Extreme radicalisation is regarded as a </w:t>
      </w:r>
      <w:bookmarkStart w:id="0" w:name="_GoBack"/>
      <w:bookmarkEnd w:id="0"/>
      <w:r w:rsidRPr="008512A2">
        <w:rPr>
          <w:rFonts w:ascii="Arial" w:eastAsia="Arial" w:hAnsi="Arial" w:cs="Arial"/>
          <w:sz w:val="22"/>
          <w:szCs w:val="22"/>
        </w:rPr>
        <w:t xml:space="preserve">safeguarding issue for vulnerable and at-risk children and young people and therefore schools are expected to respond to this within their own ‘Prevent risk assessment/action plan’ as part of their safeguarding approach.  A </w:t>
      </w:r>
      <w:proofErr w:type="spellStart"/>
      <w:r w:rsidRPr="008512A2">
        <w:rPr>
          <w:rFonts w:ascii="Arial" w:eastAsia="Arial" w:hAnsi="Arial" w:cs="Arial"/>
          <w:sz w:val="22"/>
          <w:szCs w:val="22"/>
        </w:rPr>
        <w:t>proforma</w:t>
      </w:r>
      <w:proofErr w:type="spellEnd"/>
      <w:r w:rsidRPr="008512A2">
        <w:rPr>
          <w:rFonts w:ascii="Arial" w:eastAsia="Arial" w:hAnsi="Arial" w:cs="Arial"/>
          <w:sz w:val="22"/>
          <w:szCs w:val="22"/>
        </w:rPr>
        <w:t xml:space="preserve">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w:t>
      </w:r>
      <w:r w:rsidRPr="003A4905">
        <w:rPr>
          <w:rFonts w:ascii="Arial" w:eastAsia="Arial" w:hAnsi="Arial" w:cs="Arial"/>
          <w:sz w:val="22"/>
          <w:szCs w:val="22"/>
          <w:highlight w:val="yellow"/>
        </w:rPr>
        <w:t xml:space="preserve">, </w:t>
      </w:r>
      <w:r w:rsidR="003A4905" w:rsidRPr="003A4905">
        <w:rPr>
          <w:rFonts w:ascii="Arial" w:eastAsia="Arial" w:hAnsi="Arial" w:cs="Arial"/>
          <w:sz w:val="22"/>
          <w:szCs w:val="22"/>
          <w:highlight w:val="yellow"/>
        </w:rPr>
        <w:t>harmful sexual behaviours,</w:t>
      </w:r>
      <w:r w:rsidR="003A4905">
        <w:rPr>
          <w:rFonts w:ascii="Arial" w:eastAsia="Arial" w:hAnsi="Arial" w:cs="Arial"/>
          <w:sz w:val="22"/>
          <w:szCs w:val="22"/>
        </w:rPr>
        <w:t xml:space="preserve"> </w:t>
      </w:r>
      <w:r w:rsidRPr="00146C85">
        <w:rPr>
          <w:rFonts w:ascii="Arial" w:eastAsia="Arial" w:hAnsi="Arial" w:cs="Arial"/>
          <w:sz w:val="22"/>
          <w:szCs w:val="22"/>
        </w:rPr>
        <w:t>sexual exploitation, criminal exploitation and exposure to serious youth violence.</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w:t>
      </w:r>
      <w:r w:rsidR="003A4905">
        <w:rPr>
          <w:rFonts w:ascii="Arial" w:eastAsia="Arial" w:hAnsi="Arial" w:cs="Arial"/>
          <w:sz w:val="22"/>
          <w:szCs w:val="22"/>
        </w:rPr>
        <w:t>ed to talk, and are listened to</w:t>
      </w:r>
      <w:r w:rsidR="003A4905" w:rsidRPr="003A4905">
        <w:rPr>
          <w:rFonts w:ascii="Arial" w:eastAsia="Arial" w:hAnsi="Arial" w:cs="Arial"/>
          <w:sz w:val="22"/>
          <w:szCs w:val="22"/>
          <w:highlight w:val="yellow"/>
        </w:rPr>
        <w:t>, whilst recognising that children may not feel ready or know how to tell someone they are being abused</w:t>
      </w:r>
      <w:r w:rsidR="003A4905">
        <w:rPr>
          <w:rFonts w:ascii="Arial" w:eastAsia="Arial" w:hAnsi="Arial" w:cs="Arial"/>
          <w:sz w:val="22"/>
          <w:szCs w:val="22"/>
        </w:rPr>
        <w:t>.</w:t>
      </w: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w:t>
      </w:r>
      <w:proofErr w:type="gramStart"/>
      <w:r>
        <w:rPr>
          <w:rFonts w:ascii="Arial" w:eastAsia="Arial" w:hAnsi="Arial" w:cs="Arial"/>
          <w:sz w:val="22"/>
          <w:szCs w:val="22"/>
        </w:rPr>
        <w:t>Mental</w:t>
      </w:r>
      <w:proofErr w:type="gramEnd"/>
      <w:r>
        <w:rPr>
          <w:rFonts w:ascii="Arial" w:eastAsia="Arial" w:hAnsi="Arial" w:cs="Arial"/>
          <w:sz w:val="22"/>
          <w:szCs w:val="22"/>
        </w:rPr>
        <w:t xml:space="preserve">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be </w:t>
      </w:r>
      <w:r w:rsidR="00CC328F" w:rsidRPr="00920F84">
        <w:rPr>
          <w:rFonts w:ascii="Arial" w:eastAsia="Arial" w:hAnsi="Arial" w:cs="Arial"/>
          <w:sz w:val="22"/>
          <w:szCs w:val="22"/>
        </w:rPr>
        <w:t>trained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rsidR="003E461E" w:rsidRPr="008512A2" w:rsidRDefault="003E461E">
      <w:pPr>
        <w:spacing w:line="276" w:lineRule="auto"/>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In accordance with guidance for academies all of our senior leaders, teachers that carry department headships, headteachers,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 xml:space="preserve">The Board of Trustees and Local Governing bodies facilitate a whole school approach to safeguarding. This means ensuring safeguarding and child protection are at the forefront and underpin all relevant aspects of process and policy development. </w:t>
      </w:r>
      <w:r w:rsidRPr="00920F84">
        <w:rPr>
          <w:rFonts w:ascii="Arial" w:hAnsi="Arial" w:cs="Arial"/>
          <w:sz w:val="22"/>
          <w:szCs w:val="22"/>
        </w:rPr>
        <w:lastRenderedPageBreak/>
        <w:t>Ultimately, all systems, processes and policies should operate with the best interests of the child at their heart.</w:t>
      </w:r>
    </w:p>
    <w:p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rsidR="003E461E" w:rsidRPr="00146C85" w:rsidRDefault="003E461E">
      <w:pPr>
        <w:spacing w:line="276" w:lineRule="auto"/>
        <w:jc w:val="both"/>
        <w:rPr>
          <w:rFonts w:ascii="Arial" w:eastAsia="Arial" w:hAnsi="Arial" w:cs="Arial"/>
          <w:sz w:val="22"/>
          <w:szCs w:val="22"/>
          <w:u w:val="single"/>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w:t>
      </w:r>
      <w:proofErr w:type="spellStart"/>
      <w:r w:rsidR="00146C85" w:rsidRPr="00FF30B7">
        <w:rPr>
          <w:rFonts w:ascii="Arial" w:eastAsia="Arial" w:hAnsi="Arial" w:cs="Arial"/>
          <w:sz w:val="22"/>
          <w:szCs w:val="22"/>
        </w:rPr>
        <w:t>KCSiE</w:t>
      </w:r>
      <w:proofErr w:type="spellEnd"/>
      <w:r w:rsidR="00146C85" w:rsidRPr="00FF30B7">
        <w:rPr>
          <w:rFonts w:ascii="Arial" w:eastAsia="Arial" w:hAnsi="Arial" w:cs="Arial"/>
          <w:sz w:val="22"/>
          <w:szCs w:val="22"/>
        </w:rPr>
        <w:t xml:space="preserv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Written, chronological records of concerns about children and young people are kept, even where there is no need to refer the matter immediately.  All academies are now using MyConcern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w:t>
      </w:r>
      <w:r w:rsidR="003E6096">
        <w:rPr>
          <w:rFonts w:ascii="Arial" w:eastAsia="Arial" w:hAnsi="Arial" w:cs="Arial"/>
          <w:sz w:val="22"/>
          <w:szCs w:val="22"/>
        </w:rPr>
        <w:t>tained.  It is good practice</w:t>
      </w:r>
      <w:r w:rsidRPr="008512A2">
        <w:rPr>
          <w:rFonts w:ascii="Arial" w:eastAsia="Arial" w:hAnsi="Arial" w:cs="Arial"/>
          <w:sz w:val="22"/>
          <w:szCs w:val="22"/>
        </w:rPr>
        <w:t xml:space="preserve">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lastRenderedPageBreak/>
        <w:t>Gaining the support required</w:t>
      </w:r>
      <w:r w:rsidR="003E6096">
        <w:rPr>
          <w:rFonts w:ascii="Arial" w:eastAsia="Arial" w:hAnsi="Arial" w:cs="Arial"/>
          <w:sz w:val="22"/>
          <w:szCs w:val="22"/>
        </w:rPr>
        <w:t>,</w:t>
      </w:r>
      <w:r w:rsidRPr="008512A2">
        <w:rPr>
          <w:rFonts w:ascii="Arial" w:eastAsia="Arial" w:hAnsi="Arial" w:cs="Arial"/>
          <w:sz w:val="22"/>
          <w:szCs w:val="22"/>
        </w:rPr>
        <w:t xml:space="preserve"> eg when a pupil who is subject to a Child in Need Plan leaves a school, their information is transferred to the new school immediately and the child/young person's social worker is informed.</w:t>
      </w:r>
    </w:p>
    <w:p w:rsidR="00A67E53" w:rsidRPr="00A67E53"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A67E53">
        <w:rPr>
          <w:rFonts w:ascii="Arial" w:hAnsi="Arial" w:cs="Arial"/>
          <w:sz w:val="22"/>
          <w:szCs w:val="22"/>
        </w:rPr>
        <w:t>R</w:t>
      </w:r>
      <w:r w:rsidR="003E6096">
        <w:rPr>
          <w:rFonts w:ascii="Arial" w:hAnsi="Arial" w:cs="Arial"/>
          <w:bCs/>
          <w:sz w:val="22"/>
          <w:szCs w:val="22"/>
        </w:rPr>
        <w:t xml:space="preserve">ecognising that </w:t>
      </w:r>
      <w:r w:rsidR="003E6096" w:rsidRPr="003E6096">
        <w:rPr>
          <w:rFonts w:ascii="Arial" w:hAnsi="Arial" w:cs="Arial"/>
          <w:bCs/>
          <w:sz w:val="22"/>
          <w:szCs w:val="22"/>
          <w:highlight w:val="yellow"/>
        </w:rPr>
        <w:t>child on child</w:t>
      </w:r>
      <w:r w:rsidRPr="00A67E53">
        <w:rPr>
          <w:rFonts w:ascii="Arial" w:hAnsi="Arial" w:cs="Arial"/>
          <w:bCs/>
          <w:sz w:val="22"/>
          <w:szCs w:val="22"/>
        </w:rPr>
        <w:t xml:space="preserve"> abuse can manifest itself in many ways. </w:t>
      </w:r>
      <w:r w:rsidRPr="00A67E53">
        <w:rPr>
          <w:rFonts w:ascii="Arial" w:hAnsi="Arial" w:cs="Arial"/>
          <w:sz w:val="22"/>
          <w:szCs w:val="22"/>
        </w:rPr>
        <w:t>All</w:t>
      </w:r>
      <w:r w:rsidR="003E6096">
        <w:rPr>
          <w:rFonts w:ascii="Arial" w:hAnsi="Arial" w:cs="Arial"/>
          <w:bCs/>
          <w:sz w:val="22"/>
          <w:szCs w:val="22"/>
        </w:rPr>
        <w:t xml:space="preserve"> forms of </w:t>
      </w:r>
      <w:r w:rsidR="003E6096" w:rsidRPr="003E6096">
        <w:rPr>
          <w:rFonts w:ascii="Arial" w:hAnsi="Arial" w:cs="Arial"/>
          <w:bCs/>
          <w:sz w:val="22"/>
          <w:szCs w:val="22"/>
          <w:highlight w:val="yellow"/>
        </w:rPr>
        <w:t>child on child</w:t>
      </w:r>
      <w:r w:rsidRPr="00A67E53">
        <w:rPr>
          <w:rFonts w:ascii="Arial" w:hAnsi="Arial" w:cs="Arial"/>
          <w:bCs/>
          <w:sz w:val="22"/>
          <w:szCs w:val="22"/>
        </w:rPr>
        <w:t xml:space="preserve"> abuse are unacceptable and will be taken seriously</w:t>
      </w:r>
    </w:p>
    <w:p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w:t>
      </w:r>
      <w:proofErr w:type="spellStart"/>
      <w:r w:rsidRPr="00A67E53">
        <w:rPr>
          <w:rFonts w:ascii="Arial" w:hAnsi="Arial" w:cs="Arial"/>
          <w:bCs/>
          <w:sz w:val="22"/>
          <w:szCs w:val="22"/>
        </w:rPr>
        <w:t>KCSiE</w:t>
      </w:r>
      <w:proofErr w:type="spellEnd"/>
      <w:r w:rsidRPr="00A67E53">
        <w:rPr>
          <w:rFonts w:ascii="Arial" w:hAnsi="Arial" w:cs="Arial"/>
          <w:bCs/>
          <w:sz w:val="22"/>
          <w:szCs w:val="22"/>
        </w:rPr>
        <w:t xml:space="preserve"> – Part Five – 2021 should be referred to for full details of procedures to be followed in such cases. </w:t>
      </w:r>
    </w:p>
    <w:p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w:t>
      </w:r>
      <w:r w:rsidR="003E6096">
        <w:rPr>
          <w:rFonts w:ascii="Arial" w:eastAsia="Arial" w:hAnsi="Arial" w:cs="Arial"/>
          <w:sz w:val="22"/>
          <w:szCs w:val="22"/>
        </w:rPr>
        <w:t>ictims, of</w:t>
      </w:r>
      <w:r w:rsidRPr="00920F84">
        <w:rPr>
          <w:rFonts w:ascii="Arial" w:eastAsia="Arial" w:hAnsi="Arial" w:cs="Arial"/>
          <w:sz w:val="22"/>
          <w:szCs w:val="22"/>
        </w:rPr>
        <w:t xml:space="preserve"> domestic</w:t>
      </w:r>
      <w:r>
        <w:rPr>
          <w:rFonts w:ascii="Arial" w:eastAsia="Arial" w:hAnsi="Arial" w:cs="Arial"/>
          <w:sz w:val="22"/>
          <w:szCs w:val="22"/>
        </w:rPr>
        <w:t xml:space="preserve"> abuse.</w:t>
      </w:r>
    </w:p>
    <w:p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lastRenderedPageBreak/>
        <w:t>Links will be made with SMSC, British values, citizenship, PSHE, tutorials, assemblies - 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3E461E">
      <w:pPr>
        <w:widowControl w:val="0"/>
        <w:spacing w:line="276" w:lineRule="auto"/>
        <w:jc w:val="both"/>
        <w:rPr>
          <w:rFonts w:ascii="Arial" w:eastAsia="Arial" w:hAnsi="Arial" w:cs="Arial"/>
          <w:sz w:val="22"/>
          <w:szCs w:val="22"/>
          <w:u w:val="single"/>
        </w:rPr>
      </w:pPr>
    </w:p>
    <w:p w:rsidR="003E461E" w:rsidRPr="008512A2" w:rsidRDefault="003E461E">
      <w:pPr>
        <w:widowControl w:val="0"/>
        <w:spacing w:line="276" w:lineRule="auto"/>
        <w:jc w:val="both"/>
        <w:rPr>
          <w:rFonts w:ascii="Arial" w:eastAsia="Arial" w:hAnsi="Arial" w:cs="Arial"/>
          <w:sz w:val="22"/>
          <w:szCs w:val="22"/>
        </w:rPr>
      </w:pPr>
    </w:p>
    <w:p w:rsidR="003E461E" w:rsidRDefault="003E6096">
      <w:pPr>
        <w:spacing w:line="276" w:lineRule="auto"/>
        <w:jc w:val="right"/>
        <w:rPr>
          <w:rFonts w:ascii="Arial" w:eastAsia="Arial" w:hAnsi="Arial" w:cs="Arial"/>
          <w:b/>
          <w:i/>
          <w:sz w:val="22"/>
          <w:szCs w:val="22"/>
        </w:rPr>
      </w:pPr>
      <w:r>
        <w:rPr>
          <w:rFonts w:ascii="Arial" w:eastAsia="Arial" w:hAnsi="Arial" w:cs="Arial"/>
          <w:b/>
          <w:i/>
          <w:sz w:val="22"/>
          <w:szCs w:val="22"/>
        </w:rPr>
        <w:t>September 2022</w:t>
      </w: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rsidR="00920F84" w:rsidRPr="008512A2" w:rsidRDefault="00920F84">
      <w:pPr>
        <w:spacing w:line="276" w:lineRule="auto"/>
        <w:jc w:val="right"/>
        <w:rPr>
          <w:rFonts w:ascii="Arial" w:eastAsia="Arial" w:hAnsi="Arial" w:cs="Arial"/>
          <w:b/>
          <w:i/>
          <w:sz w:val="22"/>
          <w:szCs w:val="22"/>
        </w:rPr>
        <w:sectPr w:rsidR="00920F84" w:rsidRPr="008512A2">
          <w:footerReference w:type="default" r:id="rId8"/>
          <w:pgSz w:w="11900" w:h="16840"/>
          <w:pgMar w:top="851" w:right="1134" w:bottom="851" w:left="1134" w:header="709" w:footer="709" w:gutter="0"/>
          <w:pgNumType w:start="1"/>
          <w:cols w:space="720"/>
        </w:sect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MyConcern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That all pupils feel safe, secure and confident to learn, with the skills and resilience to assess risk, make wise choices, stay safe including online, reflecting the new DfE guidance, and able to talk with others about concerns including bullying – with a specific focus on all groups at particular risk and vulnerable such as those whose behaviour challenges gender norms, such as transgender pupils ; </w:t>
            </w:r>
            <w:r w:rsidR="00BF7EA4" w:rsidRPr="00BF7EA4">
              <w:rPr>
                <w:rFonts w:ascii="Arial" w:eastAsia="Arial" w:hAnsi="Arial" w:cs="Arial"/>
                <w:sz w:val="22"/>
                <w:szCs w:val="22"/>
                <w:highlight w:val="yellow"/>
              </w:rPr>
              <w:t>Child on child</w:t>
            </w:r>
            <w:r w:rsidRPr="008512A2">
              <w:rPr>
                <w:rFonts w:ascii="Arial" w:eastAsia="Arial" w:hAnsi="Arial" w:cs="Arial"/>
                <w:sz w:val="22"/>
                <w:szCs w:val="22"/>
              </w:rPr>
              <w:t xml:space="preserve"> abuse such as sexting and </w:t>
            </w:r>
            <w:proofErr w:type="spellStart"/>
            <w:r w:rsidRPr="008512A2">
              <w:rPr>
                <w:rFonts w:ascii="Arial" w:eastAsia="Arial" w:hAnsi="Arial" w:cs="Arial"/>
                <w:sz w:val="22"/>
                <w:szCs w:val="22"/>
              </w:rPr>
              <w:t>upskirting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3E461E" w:rsidRPr="008512A2" w:rsidRDefault="003E461E" w:rsidP="00920F84">
            <w:pPr>
              <w:jc w:val="right"/>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03" w:rsidRDefault="000F5C03">
      <w:r>
        <w:separator/>
      </w:r>
    </w:p>
  </w:endnote>
  <w:endnote w:type="continuationSeparator" w:id="0">
    <w:p w:rsidR="000F5C03" w:rsidRDefault="000F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03" w:rsidRDefault="000F5C03">
      <w:r>
        <w:separator/>
      </w:r>
    </w:p>
  </w:footnote>
  <w:footnote w:type="continuationSeparator" w:id="0">
    <w:p w:rsidR="000F5C03" w:rsidRDefault="000F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F5C03"/>
    <w:rsid w:val="00146C85"/>
    <w:rsid w:val="00192960"/>
    <w:rsid w:val="003A4905"/>
    <w:rsid w:val="003E461E"/>
    <w:rsid w:val="003E6096"/>
    <w:rsid w:val="00485929"/>
    <w:rsid w:val="004B52A2"/>
    <w:rsid w:val="00567C4B"/>
    <w:rsid w:val="00644923"/>
    <w:rsid w:val="008512A2"/>
    <w:rsid w:val="008C5237"/>
    <w:rsid w:val="00920F84"/>
    <w:rsid w:val="00A42AE7"/>
    <w:rsid w:val="00A67E53"/>
    <w:rsid w:val="00BF7EA4"/>
    <w:rsid w:val="00CC328F"/>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B10E"/>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2</cp:revision>
  <dcterms:created xsi:type="dcterms:W3CDTF">2022-08-08T12:58:00Z</dcterms:created>
  <dcterms:modified xsi:type="dcterms:W3CDTF">2022-08-08T12:58:00Z</dcterms:modified>
</cp:coreProperties>
</file>