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0C33E" w14:textId="77777777" w:rsidR="0020393A" w:rsidRPr="00203FFD" w:rsidRDefault="0020393A" w:rsidP="005F5B2A">
      <w:pPr>
        <w:rPr>
          <w:rFonts w:ascii="Arial" w:hAnsi="Arial" w:cs="Arial"/>
          <w:b/>
        </w:rPr>
      </w:pPr>
    </w:p>
    <w:p w14:paraId="28DEE94E" w14:textId="77777777" w:rsidR="00EE18CB" w:rsidRPr="00203FFD" w:rsidRDefault="00EE18CB" w:rsidP="005F5B2A">
      <w:pPr>
        <w:rPr>
          <w:rFonts w:ascii="Arial" w:hAnsi="Arial" w:cs="Arial"/>
          <w:b/>
        </w:rPr>
      </w:pPr>
    </w:p>
    <w:p w14:paraId="0AA92FA1" w14:textId="0E0FDF58" w:rsidR="005F5B2A" w:rsidRPr="006C75E5" w:rsidRDefault="00F92CEE" w:rsidP="005F5B2A">
      <w:pPr>
        <w:rPr>
          <w:rFonts w:ascii="Arial" w:hAnsi="Arial" w:cs="Arial"/>
          <w:b/>
          <w:color w:val="FF0000"/>
        </w:rPr>
      </w:pPr>
      <w:r>
        <w:rPr>
          <w:rFonts w:ascii="Arial" w:hAnsi="Arial" w:cs="Arial"/>
          <w:b/>
        </w:rPr>
        <w:t>MINUTES</w:t>
      </w:r>
      <w:r w:rsidR="00FA09CF">
        <w:rPr>
          <w:rFonts w:ascii="Arial" w:hAnsi="Arial" w:cs="Arial"/>
          <w:b/>
        </w:rPr>
        <w:t>:</w:t>
      </w:r>
      <w:r w:rsidR="00FA09CF">
        <w:rPr>
          <w:rFonts w:ascii="Arial" w:hAnsi="Arial" w:cs="Arial"/>
          <w:b/>
        </w:rPr>
        <w:tab/>
      </w:r>
      <w:r w:rsidR="00FA09CF">
        <w:rPr>
          <w:rFonts w:ascii="Arial" w:hAnsi="Arial" w:cs="Arial"/>
          <w:b/>
        </w:rPr>
        <w:tab/>
      </w:r>
      <w:r w:rsidR="00FA09CF">
        <w:rPr>
          <w:rFonts w:ascii="Arial" w:hAnsi="Arial" w:cs="Arial"/>
          <w:b/>
        </w:rPr>
        <w:tab/>
      </w:r>
    </w:p>
    <w:p w14:paraId="1794E23F" w14:textId="77777777" w:rsidR="005F5B2A" w:rsidRPr="00203FFD" w:rsidRDefault="005F5B2A" w:rsidP="005F5B2A">
      <w:pPr>
        <w:rPr>
          <w:rFonts w:ascii="Arial" w:hAnsi="Arial" w:cs="Arial"/>
        </w:rPr>
      </w:pPr>
    </w:p>
    <w:p w14:paraId="45B84B8D" w14:textId="77777777" w:rsidR="005F5B2A" w:rsidRPr="00203FFD" w:rsidRDefault="005F5B2A" w:rsidP="005F5B2A">
      <w:pPr>
        <w:rPr>
          <w:rFonts w:ascii="Arial" w:hAnsi="Arial" w:cs="Arial"/>
          <w:b/>
        </w:rPr>
      </w:pPr>
      <w:r w:rsidRPr="00203FFD">
        <w:rPr>
          <w:rFonts w:ascii="Arial" w:hAnsi="Arial" w:cs="Arial"/>
          <w:b/>
          <w:bCs/>
        </w:rPr>
        <w:t>B</w:t>
      </w:r>
      <w:r w:rsidR="00092ECB" w:rsidRPr="00203FFD">
        <w:rPr>
          <w:rFonts w:ascii="Arial" w:hAnsi="Arial" w:cs="Arial"/>
          <w:b/>
          <w:bCs/>
        </w:rPr>
        <w:t>OARD:</w:t>
      </w:r>
      <w:r w:rsidRPr="00203FFD">
        <w:rPr>
          <w:rFonts w:ascii="Arial" w:hAnsi="Arial" w:cs="Arial"/>
        </w:rPr>
        <w:t xml:space="preserve">   </w:t>
      </w:r>
      <w:r w:rsidRPr="00203FFD">
        <w:rPr>
          <w:rFonts w:ascii="Arial" w:hAnsi="Arial" w:cs="Arial"/>
        </w:rPr>
        <w:tab/>
      </w:r>
      <w:r w:rsidR="00A65738" w:rsidRPr="00203FFD">
        <w:rPr>
          <w:rFonts w:ascii="Arial" w:hAnsi="Arial" w:cs="Arial"/>
        </w:rPr>
        <w:tab/>
      </w:r>
      <w:r w:rsidR="006E47BC" w:rsidRPr="00203FFD">
        <w:rPr>
          <w:rFonts w:ascii="Arial" w:hAnsi="Arial" w:cs="Arial"/>
        </w:rPr>
        <w:tab/>
      </w:r>
      <w:r w:rsidR="00EE7093" w:rsidRPr="00203FFD">
        <w:rPr>
          <w:rFonts w:ascii="Arial" w:hAnsi="Arial" w:cs="Arial"/>
        </w:rPr>
        <w:t>Local Governing Board</w:t>
      </w:r>
    </w:p>
    <w:p w14:paraId="4A3730B2" w14:textId="77777777" w:rsidR="005F5B2A" w:rsidRPr="00203FFD" w:rsidRDefault="005F5B2A" w:rsidP="005F5B2A">
      <w:pPr>
        <w:rPr>
          <w:rFonts w:ascii="Arial" w:hAnsi="Arial" w:cs="Arial"/>
        </w:rPr>
      </w:pPr>
    </w:p>
    <w:p w14:paraId="4253F9A6" w14:textId="77777777" w:rsidR="00360985" w:rsidRPr="00203FFD" w:rsidRDefault="00360985" w:rsidP="005F5B2A">
      <w:pPr>
        <w:rPr>
          <w:rFonts w:ascii="Arial" w:hAnsi="Arial" w:cs="Arial"/>
        </w:rPr>
      </w:pPr>
      <w:r w:rsidRPr="00203FFD">
        <w:rPr>
          <w:rFonts w:ascii="Arial" w:hAnsi="Arial" w:cs="Arial"/>
          <w:b/>
          <w:bCs/>
        </w:rPr>
        <w:t>SCHOOL</w:t>
      </w:r>
      <w:r w:rsidR="001E7CA6" w:rsidRPr="00203FFD">
        <w:rPr>
          <w:rFonts w:ascii="Arial" w:hAnsi="Arial" w:cs="Arial"/>
        </w:rPr>
        <w:t>:</w:t>
      </w:r>
      <w:r w:rsidRPr="00203FFD">
        <w:rPr>
          <w:rFonts w:ascii="Arial" w:hAnsi="Arial" w:cs="Arial"/>
        </w:rPr>
        <w:tab/>
      </w:r>
      <w:r w:rsidR="00977ACC" w:rsidRPr="00203FFD">
        <w:rPr>
          <w:rFonts w:ascii="Arial" w:hAnsi="Arial" w:cs="Arial"/>
        </w:rPr>
        <w:tab/>
      </w:r>
      <w:r w:rsidR="006E47BC" w:rsidRPr="00203FFD">
        <w:rPr>
          <w:rFonts w:ascii="Arial" w:hAnsi="Arial" w:cs="Arial"/>
        </w:rPr>
        <w:tab/>
      </w:r>
      <w:r w:rsidR="00EE7093" w:rsidRPr="00203FFD">
        <w:rPr>
          <w:rFonts w:ascii="Arial" w:hAnsi="Arial" w:cs="Arial"/>
        </w:rPr>
        <w:t xml:space="preserve">Chesterton Primary School </w:t>
      </w:r>
    </w:p>
    <w:p w14:paraId="2A9D3F1B" w14:textId="77777777" w:rsidR="00360985" w:rsidRPr="00203FFD" w:rsidRDefault="00360985" w:rsidP="005F5B2A">
      <w:pPr>
        <w:rPr>
          <w:rFonts w:ascii="Arial" w:hAnsi="Arial" w:cs="Arial"/>
        </w:rPr>
      </w:pPr>
    </w:p>
    <w:p w14:paraId="6D8AB490" w14:textId="5C1101F1" w:rsidR="00A65738" w:rsidRPr="00203FFD" w:rsidRDefault="00A65738" w:rsidP="005F5B2A">
      <w:pPr>
        <w:rPr>
          <w:rFonts w:ascii="Arial" w:hAnsi="Arial" w:cs="Arial"/>
        </w:rPr>
      </w:pPr>
      <w:r w:rsidRPr="00203FFD">
        <w:rPr>
          <w:rFonts w:ascii="Arial" w:hAnsi="Arial" w:cs="Arial"/>
          <w:b/>
          <w:bCs/>
        </w:rPr>
        <w:t>D</w:t>
      </w:r>
      <w:r w:rsidR="00092ECB" w:rsidRPr="00203FFD">
        <w:rPr>
          <w:rFonts w:ascii="Arial" w:hAnsi="Arial" w:cs="Arial"/>
          <w:b/>
          <w:bCs/>
        </w:rPr>
        <w:t>ATE:</w:t>
      </w:r>
      <w:r w:rsidR="00092ECB" w:rsidRPr="00203FFD">
        <w:rPr>
          <w:rFonts w:ascii="Arial" w:hAnsi="Arial" w:cs="Arial"/>
          <w:b/>
          <w:bCs/>
        </w:rPr>
        <w:tab/>
      </w:r>
      <w:r w:rsidRPr="00203FFD">
        <w:rPr>
          <w:rFonts w:ascii="Arial" w:hAnsi="Arial" w:cs="Arial"/>
        </w:rPr>
        <w:tab/>
      </w:r>
      <w:r w:rsidRPr="00203FFD">
        <w:rPr>
          <w:rFonts w:ascii="Arial" w:hAnsi="Arial" w:cs="Arial"/>
        </w:rPr>
        <w:tab/>
      </w:r>
      <w:r w:rsidR="006E47BC" w:rsidRPr="00203FFD">
        <w:rPr>
          <w:rFonts w:ascii="Arial" w:hAnsi="Arial" w:cs="Arial"/>
        </w:rPr>
        <w:tab/>
      </w:r>
      <w:r w:rsidR="002153B3">
        <w:rPr>
          <w:rFonts w:ascii="Arial" w:hAnsi="Arial" w:cs="Arial"/>
        </w:rPr>
        <w:t>11</w:t>
      </w:r>
      <w:r w:rsidR="002153B3" w:rsidRPr="002153B3">
        <w:rPr>
          <w:rFonts w:ascii="Arial" w:hAnsi="Arial" w:cs="Arial"/>
          <w:vertAlign w:val="superscript"/>
        </w:rPr>
        <w:t>th</w:t>
      </w:r>
      <w:r w:rsidR="002153B3">
        <w:rPr>
          <w:rFonts w:ascii="Arial" w:hAnsi="Arial" w:cs="Arial"/>
        </w:rPr>
        <w:t xml:space="preserve"> February 2025</w:t>
      </w:r>
      <w:r w:rsidR="00761E66" w:rsidRPr="00203FFD">
        <w:rPr>
          <w:rFonts w:ascii="Arial" w:hAnsi="Arial" w:cs="Arial"/>
        </w:rPr>
        <w:t xml:space="preserve"> </w:t>
      </w:r>
    </w:p>
    <w:p w14:paraId="7D3DFCA2" w14:textId="77777777" w:rsidR="005F5B2A" w:rsidRPr="00203FFD" w:rsidRDefault="005F5B2A" w:rsidP="005F5B2A">
      <w:pPr>
        <w:rPr>
          <w:rFonts w:ascii="Arial" w:hAnsi="Arial" w:cs="Arial"/>
        </w:rPr>
      </w:pPr>
    </w:p>
    <w:p w14:paraId="4E11CAA9" w14:textId="36291608" w:rsidR="005F5B2A" w:rsidRPr="00203FFD" w:rsidRDefault="005F5B2A" w:rsidP="005F5B2A">
      <w:pPr>
        <w:rPr>
          <w:rFonts w:ascii="Arial" w:hAnsi="Arial" w:cs="Arial"/>
        </w:rPr>
      </w:pPr>
      <w:r w:rsidRPr="00203FFD">
        <w:rPr>
          <w:rFonts w:ascii="Arial" w:hAnsi="Arial" w:cs="Arial"/>
          <w:b/>
          <w:bCs/>
        </w:rPr>
        <w:t>T</w:t>
      </w:r>
      <w:r w:rsidR="00092ECB" w:rsidRPr="00203FFD">
        <w:rPr>
          <w:rFonts w:ascii="Arial" w:hAnsi="Arial" w:cs="Arial"/>
          <w:b/>
          <w:bCs/>
        </w:rPr>
        <w:t>IME:</w:t>
      </w:r>
      <w:r w:rsidR="00A65738" w:rsidRPr="00203FFD">
        <w:rPr>
          <w:rFonts w:ascii="Arial" w:hAnsi="Arial" w:cs="Arial"/>
        </w:rPr>
        <w:tab/>
      </w:r>
      <w:r w:rsidR="00A65738" w:rsidRPr="00203FFD">
        <w:rPr>
          <w:rFonts w:ascii="Arial" w:hAnsi="Arial" w:cs="Arial"/>
        </w:rPr>
        <w:tab/>
      </w:r>
      <w:r w:rsidR="00A65738" w:rsidRPr="00203FFD">
        <w:rPr>
          <w:rFonts w:ascii="Arial" w:hAnsi="Arial" w:cs="Arial"/>
        </w:rPr>
        <w:tab/>
      </w:r>
      <w:r w:rsidR="00831F1D" w:rsidRPr="00203FFD">
        <w:rPr>
          <w:rFonts w:ascii="Arial" w:hAnsi="Arial" w:cs="Arial"/>
        </w:rPr>
        <w:tab/>
      </w:r>
      <w:r w:rsidR="004B4908">
        <w:rPr>
          <w:rFonts w:ascii="Arial" w:hAnsi="Arial" w:cs="Arial"/>
        </w:rPr>
        <w:t>1</w:t>
      </w:r>
      <w:r w:rsidR="00FA09CF">
        <w:rPr>
          <w:rFonts w:ascii="Arial" w:hAnsi="Arial" w:cs="Arial"/>
        </w:rPr>
        <w:t xml:space="preserve"> </w:t>
      </w:r>
      <w:r w:rsidR="004B4908">
        <w:rPr>
          <w:rFonts w:ascii="Arial" w:hAnsi="Arial" w:cs="Arial"/>
        </w:rPr>
        <w:t>pm</w:t>
      </w:r>
      <w:r w:rsidRPr="00203FFD">
        <w:rPr>
          <w:rFonts w:ascii="Arial" w:hAnsi="Arial" w:cs="Arial"/>
          <w:i/>
          <w:iCs/>
        </w:rPr>
        <w:tab/>
      </w:r>
    </w:p>
    <w:p w14:paraId="1B98A052" w14:textId="77777777" w:rsidR="005F5B2A" w:rsidRPr="00203FFD" w:rsidRDefault="005F5B2A" w:rsidP="005F5B2A">
      <w:pPr>
        <w:rPr>
          <w:rFonts w:ascii="Arial" w:hAnsi="Arial" w:cs="Arial"/>
        </w:rPr>
      </w:pPr>
    </w:p>
    <w:p w14:paraId="494B24FB" w14:textId="77777777" w:rsidR="005F5B2A" w:rsidRDefault="005F5B2A" w:rsidP="00831F1D">
      <w:pPr>
        <w:ind w:left="2880" w:hanging="2880"/>
        <w:rPr>
          <w:rFonts w:ascii="Arial" w:hAnsi="Arial" w:cs="Arial"/>
        </w:rPr>
      </w:pPr>
      <w:r w:rsidRPr="00203FFD">
        <w:rPr>
          <w:rFonts w:ascii="Arial" w:hAnsi="Arial" w:cs="Arial"/>
          <w:b/>
          <w:bCs/>
        </w:rPr>
        <w:t>V</w:t>
      </w:r>
      <w:r w:rsidR="00092ECB" w:rsidRPr="00203FFD">
        <w:rPr>
          <w:rFonts w:ascii="Arial" w:hAnsi="Arial" w:cs="Arial"/>
          <w:b/>
          <w:bCs/>
        </w:rPr>
        <w:t>ENUE:</w:t>
      </w:r>
      <w:r w:rsidRPr="00203FFD">
        <w:rPr>
          <w:rFonts w:ascii="Arial" w:hAnsi="Arial" w:cs="Arial"/>
        </w:rPr>
        <w:tab/>
      </w:r>
      <w:r w:rsidR="00D56242" w:rsidRPr="00203FFD">
        <w:rPr>
          <w:rFonts w:ascii="Arial" w:hAnsi="Arial" w:cs="Arial"/>
        </w:rPr>
        <w:t>Chesterton Primary School, Green End Road, Cambridge, CB4 1RW</w:t>
      </w:r>
    </w:p>
    <w:p w14:paraId="7279C0E0" w14:textId="77777777" w:rsidR="003847CA" w:rsidRPr="00203FFD" w:rsidRDefault="003847CA" w:rsidP="003847CA">
      <w:pPr>
        <w:ind w:left="2160" w:firstLine="720"/>
        <w:rPr>
          <w:rFonts w:ascii="Arial" w:hAnsi="Arial" w:cs="Arial"/>
        </w:rPr>
      </w:pPr>
    </w:p>
    <w:p w14:paraId="52421588" w14:textId="3636A7CF" w:rsidR="00411919" w:rsidRPr="003346F0" w:rsidRDefault="006C3C5F" w:rsidP="00FC40D2">
      <w:pPr>
        <w:rPr>
          <w:rFonts w:ascii="Arial" w:hAnsi="Arial" w:cs="Arial"/>
        </w:rPr>
      </w:pPr>
      <w:r w:rsidRPr="003346F0">
        <w:rPr>
          <w:rFonts w:ascii="Arial" w:hAnsi="Arial" w:cs="Arial"/>
          <w:b/>
          <w:bCs/>
        </w:rPr>
        <w:t>ATTENDED</w:t>
      </w:r>
      <w:r w:rsidR="002F2766" w:rsidRPr="003346F0">
        <w:rPr>
          <w:rFonts w:ascii="Arial" w:hAnsi="Arial" w:cs="Arial"/>
        </w:rPr>
        <w:t>:</w:t>
      </w:r>
      <w:r w:rsidRPr="003346F0">
        <w:rPr>
          <w:rFonts w:ascii="Arial" w:hAnsi="Arial" w:cs="Arial"/>
        </w:rPr>
        <w:tab/>
      </w:r>
      <w:r w:rsidR="002F2766" w:rsidRPr="003346F0">
        <w:rPr>
          <w:rFonts w:ascii="Arial" w:hAnsi="Arial" w:cs="Arial"/>
        </w:rPr>
        <w:tab/>
      </w:r>
      <w:r w:rsidR="00831F1D" w:rsidRPr="003346F0">
        <w:rPr>
          <w:rFonts w:ascii="Arial" w:hAnsi="Arial" w:cs="Arial"/>
        </w:rPr>
        <w:tab/>
      </w:r>
      <w:r w:rsidR="004B4908" w:rsidRPr="003346F0">
        <w:rPr>
          <w:rFonts w:ascii="Arial" w:hAnsi="Arial" w:cs="Arial"/>
        </w:rPr>
        <w:t>Victoria Storey (VS)</w:t>
      </w:r>
      <w:r w:rsidR="004B4908" w:rsidRPr="003346F0">
        <w:rPr>
          <w:rFonts w:ascii="Arial" w:hAnsi="Arial" w:cs="Arial"/>
        </w:rPr>
        <w:tab/>
      </w:r>
      <w:r w:rsidR="004B4908" w:rsidRPr="003346F0">
        <w:rPr>
          <w:rFonts w:ascii="Arial" w:hAnsi="Arial" w:cs="Arial"/>
        </w:rPr>
        <w:tab/>
        <w:t>Headteacher</w:t>
      </w:r>
      <w:r w:rsidR="004B4908" w:rsidRPr="003346F0">
        <w:rPr>
          <w:rFonts w:ascii="Arial" w:hAnsi="Arial" w:cs="Arial"/>
        </w:rPr>
        <w:tab/>
      </w:r>
    </w:p>
    <w:p w14:paraId="316FFD54" w14:textId="053957D0" w:rsidR="004B4908" w:rsidRPr="003346F0" w:rsidRDefault="00411919" w:rsidP="00FC40D2">
      <w:pPr>
        <w:rPr>
          <w:rFonts w:ascii="Arial" w:hAnsi="Arial" w:cs="Arial"/>
        </w:rPr>
      </w:pPr>
      <w:r w:rsidRPr="003346F0">
        <w:rPr>
          <w:rFonts w:ascii="Arial" w:hAnsi="Arial" w:cs="Arial"/>
        </w:rPr>
        <w:tab/>
      </w:r>
      <w:r w:rsidRPr="003346F0">
        <w:rPr>
          <w:rFonts w:ascii="Arial" w:hAnsi="Arial" w:cs="Arial"/>
        </w:rPr>
        <w:tab/>
      </w:r>
      <w:r w:rsidRPr="003346F0">
        <w:rPr>
          <w:rFonts w:ascii="Arial" w:hAnsi="Arial" w:cs="Arial"/>
        </w:rPr>
        <w:tab/>
      </w:r>
      <w:r w:rsidRPr="003346F0">
        <w:rPr>
          <w:rFonts w:ascii="Arial" w:hAnsi="Arial" w:cs="Arial"/>
        </w:rPr>
        <w:tab/>
        <w:t>Simon Ba</w:t>
      </w:r>
      <w:r w:rsidR="003E3FE3" w:rsidRPr="003346F0">
        <w:rPr>
          <w:rFonts w:ascii="Arial" w:hAnsi="Arial" w:cs="Arial"/>
        </w:rPr>
        <w:t>inbridge (SB)</w:t>
      </w:r>
      <w:r w:rsidR="003E3FE3" w:rsidRPr="003346F0">
        <w:rPr>
          <w:rFonts w:ascii="Arial" w:hAnsi="Arial" w:cs="Arial"/>
        </w:rPr>
        <w:tab/>
        <w:t>Interim Chair &amp; Trust Governor</w:t>
      </w:r>
    </w:p>
    <w:p w14:paraId="474FC378" w14:textId="77777777" w:rsidR="003346F0" w:rsidRPr="003346F0" w:rsidRDefault="00362346" w:rsidP="00362346">
      <w:pPr>
        <w:rPr>
          <w:rFonts w:ascii="Arial" w:hAnsi="Arial" w:cs="Arial"/>
        </w:rPr>
      </w:pPr>
      <w:r w:rsidRPr="003346F0">
        <w:rPr>
          <w:rFonts w:ascii="Arial" w:hAnsi="Arial" w:cs="Arial"/>
        </w:rPr>
        <w:tab/>
      </w:r>
      <w:r w:rsidR="00C30FCA" w:rsidRPr="003346F0">
        <w:rPr>
          <w:rFonts w:ascii="Arial" w:hAnsi="Arial" w:cs="Arial"/>
        </w:rPr>
        <w:tab/>
      </w:r>
      <w:r w:rsidR="00C30FCA" w:rsidRPr="003346F0">
        <w:rPr>
          <w:rFonts w:ascii="Arial" w:hAnsi="Arial" w:cs="Arial"/>
        </w:rPr>
        <w:tab/>
      </w:r>
      <w:r w:rsidR="00C30FCA" w:rsidRPr="003346F0">
        <w:rPr>
          <w:rFonts w:ascii="Arial" w:hAnsi="Arial" w:cs="Arial"/>
        </w:rPr>
        <w:tab/>
      </w:r>
      <w:r w:rsidR="003346F0" w:rsidRPr="003346F0">
        <w:rPr>
          <w:rFonts w:ascii="Arial" w:hAnsi="Arial" w:cs="Arial"/>
        </w:rPr>
        <w:t>Andy Atkins (AA)</w:t>
      </w:r>
      <w:r w:rsidR="003346F0" w:rsidRPr="003346F0">
        <w:rPr>
          <w:rFonts w:ascii="Arial" w:hAnsi="Arial" w:cs="Arial"/>
        </w:rPr>
        <w:tab/>
      </w:r>
      <w:r w:rsidR="003346F0" w:rsidRPr="003346F0">
        <w:rPr>
          <w:rFonts w:ascii="Arial" w:hAnsi="Arial" w:cs="Arial"/>
        </w:rPr>
        <w:tab/>
        <w:t>Trust Governor</w:t>
      </w:r>
    </w:p>
    <w:p w14:paraId="6AA7771C" w14:textId="3205FF46" w:rsidR="004B4908" w:rsidRPr="003346F0" w:rsidRDefault="004B4908" w:rsidP="00FC40D2">
      <w:pPr>
        <w:rPr>
          <w:rFonts w:ascii="Arial" w:hAnsi="Arial" w:cs="Arial"/>
        </w:rPr>
      </w:pPr>
      <w:r w:rsidRPr="003346F0">
        <w:rPr>
          <w:rFonts w:ascii="Arial" w:hAnsi="Arial" w:cs="Arial"/>
        </w:rPr>
        <w:tab/>
      </w:r>
      <w:r w:rsidRPr="003346F0">
        <w:rPr>
          <w:rFonts w:ascii="Arial" w:hAnsi="Arial" w:cs="Arial"/>
        </w:rPr>
        <w:tab/>
      </w:r>
      <w:r w:rsidRPr="003346F0">
        <w:rPr>
          <w:rFonts w:ascii="Arial" w:hAnsi="Arial" w:cs="Arial"/>
        </w:rPr>
        <w:tab/>
      </w:r>
      <w:r w:rsidRPr="003346F0">
        <w:rPr>
          <w:rFonts w:ascii="Arial" w:hAnsi="Arial" w:cs="Arial"/>
        </w:rPr>
        <w:tab/>
        <w:t xml:space="preserve">Joan </w:t>
      </w:r>
      <w:r w:rsidR="00B5781F" w:rsidRPr="003346F0">
        <w:rPr>
          <w:rFonts w:ascii="Arial" w:hAnsi="Arial" w:cs="Arial"/>
        </w:rPr>
        <w:t>Ashley</w:t>
      </w:r>
      <w:r w:rsidRPr="003346F0">
        <w:rPr>
          <w:rFonts w:ascii="Arial" w:hAnsi="Arial" w:cs="Arial"/>
        </w:rPr>
        <w:t xml:space="preserve"> (</w:t>
      </w:r>
      <w:r w:rsidR="00B5781F" w:rsidRPr="003346F0">
        <w:rPr>
          <w:rFonts w:ascii="Arial" w:hAnsi="Arial" w:cs="Arial"/>
        </w:rPr>
        <w:t>JA</w:t>
      </w:r>
      <w:r w:rsidRPr="003346F0">
        <w:rPr>
          <w:rFonts w:ascii="Arial" w:hAnsi="Arial" w:cs="Arial"/>
        </w:rPr>
        <w:t>)</w:t>
      </w:r>
      <w:r w:rsidR="00B5781F" w:rsidRPr="003346F0">
        <w:rPr>
          <w:rFonts w:ascii="Arial" w:hAnsi="Arial" w:cs="Arial"/>
        </w:rPr>
        <w:tab/>
      </w:r>
      <w:r w:rsidR="00B5781F" w:rsidRPr="003346F0">
        <w:rPr>
          <w:rFonts w:ascii="Arial" w:hAnsi="Arial" w:cs="Arial"/>
        </w:rPr>
        <w:tab/>
        <w:t>Trust Governor</w:t>
      </w:r>
    </w:p>
    <w:p w14:paraId="422E48E4" w14:textId="495B1233" w:rsidR="00B522D3" w:rsidRPr="003346F0" w:rsidRDefault="00B522D3" w:rsidP="00FC40D2">
      <w:pPr>
        <w:rPr>
          <w:rFonts w:ascii="Arial" w:hAnsi="Arial" w:cs="Arial"/>
        </w:rPr>
      </w:pPr>
      <w:r w:rsidRPr="003346F0">
        <w:rPr>
          <w:rFonts w:ascii="Arial" w:hAnsi="Arial" w:cs="Arial"/>
        </w:rPr>
        <w:tab/>
      </w:r>
      <w:r w:rsidRPr="003346F0">
        <w:rPr>
          <w:rFonts w:ascii="Arial" w:hAnsi="Arial" w:cs="Arial"/>
        </w:rPr>
        <w:tab/>
      </w:r>
      <w:r w:rsidRPr="003346F0">
        <w:rPr>
          <w:rFonts w:ascii="Arial" w:hAnsi="Arial" w:cs="Arial"/>
        </w:rPr>
        <w:tab/>
      </w:r>
      <w:r w:rsidRPr="003346F0">
        <w:rPr>
          <w:rFonts w:ascii="Arial" w:hAnsi="Arial" w:cs="Arial"/>
        </w:rPr>
        <w:tab/>
        <w:t>Debbie Dickens (DD)</w:t>
      </w:r>
      <w:r w:rsidRPr="003346F0">
        <w:rPr>
          <w:rFonts w:ascii="Arial" w:hAnsi="Arial" w:cs="Arial"/>
        </w:rPr>
        <w:tab/>
      </w:r>
      <w:r w:rsidRPr="003346F0">
        <w:rPr>
          <w:rFonts w:ascii="Arial" w:hAnsi="Arial" w:cs="Arial"/>
        </w:rPr>
        <w:tab/>
        <w:t>Parent Governor</w:t>
      </w:r>
    </w:p>
    <w:p w14:paraId="3FF2DCAB" w14:textId="77777777" w:rsidR="002A13D6" w:rsidRDefault="00411919" w:rsidP="004B4908">
      <w:pPr>
        <w:rPr>
          <w:rFonts w:ascii="Arial" w:hAnsi="Arial" w:cs="Arial"/>
        </w:rPr>
      </w:pPr>
      <w:r w:rsidRPr="003346F0">
        <w:rPr>
          <w:rFonts w:ascii="Arial" w:hAnsi="Arial" w:cs="Arial"/>
        </w:rPr>
        <w:tab/>
      </w:r>
      <w:r w:rsidRPr="003346F0">
        <w:rPr>
          <w:rFonts w:ascii="Arial" w:hAnsi="Arial" w:cs="Arial"/>
        </w:rPr>
        <w:tab/>
      </w:r>
      <w:r w:rsidRPr="003346F0">
        <w:rPr>
          <w:rFonts w:ascii="Arial" w:hAnsi="Arial" w:cs="Arial"/>
        </w:rPr>
        <w:tab/>
      </w:r>
      <w:r w:rsidRPr="003346F0">
        <w:rPr>
          <w:rFonts w:ascii="Arial" w:hAnsi="Arial" w:cs="Arial"/>
        </w:rPr>
        <w:tab/>
        <w:t>Rae Aldous (RA)</w:t>
      </w:r>
      <w:r w:rsidRPr="003346F0">
        <w:rPr>
          <w:rFonts w:ascii="Arial" w:hAnsi="Arial" w:cs="Arial"/>
        </w:rPr>
        <w:tab/>
      </w:r>
      <w:r w:rsidRPr="003346F0">
        <w:rPr>
          <w:rFonts w:ascii="Arial" w:hAnsi="Arial" w:cs="Arial"/>
        </w:rPr>
        <w:tab/>
        <w:t>Trust Governor</w:t>
      </w:r>
    </w:p>
    <w:p w14:paraId="6D8B2084" w14:textId="77777777" w:rsidR="002A13D6" w:rsidRDefault="002A13D6" w:rsidP="004B490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Sam Elms (SM)</w:t>
      </w:r>
      <w:r>
        <w:rPr>
          <w:rFonts w:ascii="Arial" w:hAnsi="Arial" w:cs="Arial"/>
        </w:rPr>
        <w:tab/>
      </w:r>
      <w:r>
        <w:rPr>
          <w:rFonts w:ascii="Arial" w:hAnsi="Arial" w:cs="Arial"/>
        </w:rPr>
        <w:tab/>
        <w:t>Head of Services</w:t>
      </w:r>
    </w:p>
    <w:p w14:paraId="0C4D5838" w14:textId="016438E7" w:rsidR="006C3C5F" w:rsidRPr="003346F0" w:rsidRDefault="002A13D6" w:rsidP="004B490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Stephanie Nelson (SN)</w:t>
      </w:r>
      <w:r>
        <w:rPr>
          <w:rFonts w:ascii="Arial" w:hAnsi="Arial" w:cs="Arial"/>
        </w:rPr>
        <w:tab/>
        <w:t>Observer</w:t>
      </w:r>
      <w:r w:rsidR="00F00762" w:rsidRPr="003346F0">
        <w:rPr>
          <w:rFonts w:ascii="Arial" w:hAnsi="Arial" w:cs="Arial"/>
        </w:rPr>
        <w:tab/>
      </w:r>
    </w:p>
    <w:p w14:paraId="004D61CF" w14:textId="66B1327E" w:rsidR="006C3C5F" w:rsidRPr="003346F0" w:rsidRDefault="003346F0" w:rsidP="006C3C5F">
      <w:pPr>
        <w:ind w:left="2160" w:firstLine="720"/>
        <w:rPr>
          <w:rFonts w:ascii="Arial" w:hAnsi="Arial" w:cs="Arial"/>
        </w:rPr>
      </w:pPr>
      <w:r w:rsidRPr="003346F0">
        <w:rPr>
          <w:rFonts w:ascii="Arial" w:hAnsi="Arial" w:cs="Arial"/>
        </w:rPr>
        <w:t>Stacey Fountain (SF)</w:t>
      </w:r>
      <w:r w:rsidR="004B4908" w:rsidRPr="003346F0">
        <w:rPr>
          <w:rFonts w:ascii="Arial" w:hAnsi="Arial" w:cs="Arial"/>
        </w:rPr>
        <w:tab/>
      </w:r>
      <w:r w:rsidR="007B1274" w:rsidRPr="003346F0">
        <w:rPr>
          <w:rFonts w:ascii="Arial" w:hAnsi="Arial" w:cs="Arial"/>
        </w:rPr>
        <w:tab/>
      </w:r>
      <w:r w:rsidR="00E8588E" w:rsidRPr="003346F0">
        <w:rPr>
          <w:rFonts w:ascii="Arial" w:hAnsi="Arial" w:cs="Arial"/>
        </w:rPr>
        <w:t>Judicium Clerk</w:t>
      </w:r>
    </w:p>
    <w:p w14:paraId="306F6549" w14:textId="77777777" w:rsidR="006C3C5F" w:rsidRPr="002153B3" w:rsidRDefault="006C3C5F" w:rsidP="006C3C5F">
      <w:pPr>
        <w:ind w:left="2160" w:firstLine="720"/>
        <w:rPr>
          <w:rFonts w:ascii="Arial" w:hAnsi="Arial" w:cs="Arial"/>
          <w:highlight w:val="yellow"/>
        </w:rPr>
      </w:pPr>
    </w:p>
    <w:p w14:paraId="2F82D195" w14:textId="77777777" w:rsidR="003346F0" w:rsidRPr="003346F0" w:rsidRDefault="006C3C5F" w:rsidP="003346F0">
      <w:pPr>
        <w:rPr>
          <w:rFonts w:ascii="Arial" w:hAnsi="Arial" w:cs="Arial"/>
        </w:rPr>
      </w:pPr>
      <w:r w:rsidRPr="003346F0">
        <w:rPr>
          <w:rFonts w:ascii="Arial" w:hAnsi="Arial" w:cs="Arial"/>
          <w:b/>
          <w:bCs/>
        </w:rPr>
        <w:t>APOLOGIES</w:t>
      </w:r>
      <w:r w:rsidRPr="003346F0">
        <w:rPr>
          <w:rFonts w:ascii="Arial" w:hAnsi="Arial" w:cs="Arial"/>
        </w:rPr>
        <w:t>:</w:t>
      </w:r>
      <w:r w:rsidR="003B759C" w:rsidRPr="003346F0">
        <w:rPr>
          <w:rFonts w:ascii="Arial" w:hAnsi="Arial" w:cs="Arial"/>
        </w:rPr>
        <w:t xml:space="preserve"> </w:t>
      </w:r>
      <w:r w:rsidR="00362346" w:rsidRPr="003346F0">
        <w:rPr>
          <w:rFonts w:ascii="Arial" w:hAnsi="Arial" w:cs="Arial"/>
        </w:rPr>
        <w:tab/>
      </w:r>
      <w:r w:rsidR="00362346" w:rsidRPr="003346F0">
        <w:rPr>
          <w:rFonts w:ascii="Arial" w:hAnsi="Arial" w:cs="Arial"/>
        </w:rPr>
        <w:tab/>
      </w:r>
      <w:r w:rsidR="00362346" w:rsidRPr="003346F0">
        <w:rPr>
          <w:rFonts w:ascii="Arial" w:hAnsi="Arial" w:cs="Arial"/>
        </w:rPr>
        <w:tab/>
      </w:r>
      <w:r w:rsidR="003346F0" w:rsidRPr="003346F0">
        <w:rPr>
          <w:rFonts w:ascii="Arial" w:hAnsi="Arial" w:cs="Arial"/>
        </w:rPr>
        <w:t>Alexandra Singer (AS)</w:t>
      </w:r>
      <w:r w:rsidR="003346F0" w:rsidRPr="003346F0">
        <w:rPr>
          <w:rFonts w:ascii="Arial" w:hAnsi="Arial" w:cs="Arial"/>
        </w:rPr>
        <w:tab/>
        <w:t>Trust Governor</w:t>
      </w:r>
    </w:p>
    <w:p w14:paraId="05255417" w14:textId="26AC6613" w:rsidR="00C635DD" w:rsidRPr="00203FFD" w:rsidRDefault="003346F0" w:rsidP="003346F0">
      <w:pPr>
        <w:ind w:left="2160" w:firstLine="720"/>
        <w:rPr>
          <w:rFonts w:ascii="Arial" w:hAnsi="Arial" w:cs="Arial"/>
        </w:rPr>
      </w:pPr>
      <w:r w:rsidRPr="003346F0">
        <w:rPr>
          <w:rFonts w:ascii="Arial" w:hAnsi="Arial" w:cs="Arial"/>
        </w:rPr>
        <w:t>Clara Novo (CN)</w:t>
      </w:r>
      <w:r w:rsidRPr="003346F0">
        <w:rPr>
          <w:rFonts w:ascii="Arial" w:hAnsi="Arial" w:cs="Arial"/>
        </w:rPr>
        <w:tab/>
      </w:r>
      <w:r w:rsidRPr="003346F0">
        <w:rPr>
          <w:rFonts w:ascii="Arial" w:hAnsi="Arial" w:cs="Arial"/>
        </w:rPr>
        <w:tab/>
        <w:t>Parent Governor</w:t>
      </w:r>
    </w:p>
    <w:p w14:paraId="6C4E98E2" w14:textId="3F49EC7C" w:rsidR="00663A2B" w:rsidRPr="00B8152A" w:rsidRDefault="00663A2B" w:rsidP="00551037">
      <w:pPr>
        <w:rPr>
          <w:rFonts w:ascii="Arial" w:hAnsi="Arial" w:cs="Arial"/>
        </w:rPr>
      </w:pPr>
      <w:r w:rsidRPr="00203FFD">
        <w:rPr>
          <w:rFonts w:ascii="Arial" w:hAnsi="Arial" w:cs="Arial"/>
        </w:rPr>
        <w:tab/>
      </w:r>
    </w:p>
    <w:p w14:paraId="40A88EAF" w14:textId="025920F6" w:rsidR="005A5E74" w:rsidRPr="00203FFD" w:rsidRDefault="005A5E74" w:rsidP="005F5B2A">
      <w:pPr>
        <w:rPr>
          <w:rFonts w:ascii="Arial" w:hAnsi="Arial" w:cs="Arial"/>
          <w:iCs/>
        </w:rPr>
      </w:pPr>
      <w:r w:rsidRPr="00203FFD">
        <w:rPr>
          <w:rFonts w:ascii="Arial" w:hAnsi="Arial" w:cs="Arial"/>
          <w:b/>
          <w:bCs/>
          <w:iCs/>
        </w:rPr>
        <w:t>QUORUM</w:t>
      </w:r>
      <w:r w:rsidRPr="00203FFD">
        <w:rPr>
          <w:rFonts w:ascii="Arial" w:hAnsi="Arial" w:cs="Arial"/>
          <w:iCs/>
        </w:rPr>
        <w:t>:</w:t>
      </w:r>
      <w:r w:rsidRPr="00203FFD">
        <w:rPr>
          <w:rFonts w:ascii="Arial" w:hAnsi="Arial" w:cs="Arial"/>
          <w:iCs/>
        </w:rPr>
        <w:tab/>
      </w:r>
      <w:r w:rsidRPr="00203FFD">
        <w:rPr>
          <w:rFonts w:ascii="Arial" w:hAnsi="Arial" w:cs="Arial"/>
          <w:iCs/>
        </w:rPr>
        <w:tab/>
      </w:r>
      <w:r w:rsidR="006E47BC" w:rsidRPr="00203FFD">
        <w:rPr>
          <w:rFonts w:ascii="Arial" w:hAnsi="Arial" w:cs="Arial"/>
          <w:iCs/>
        </w:rPr>
        <w:tab/>
      </w:r>
      <w:r w:rsidR="001F2968">
        <w:rPr>
          <w:rFonts w:ascii="Arial" w:hAnsi="Arial" w:cs="Arial"/>
          <w:iCs/>
        </w:rPr>
        <w:t>One third of</w:t>
      </w:r>
      <w:r w:rsidR="001A70E5" w:rsidRPr="00203FFD">
        <w:rPr>
          <w:rFonts w:ascii="Arial" w:hAnsi="Arial" w:cs="Arial"/>
          <w:iCs/>
        </w:rPr>
        <w:t xml:space="preserve"> the number of the membership rounded up - </w:t>
      </w:r>
      <w:r w:rsidR="00C30FCA" w:rsidRPr="00203FFD">
        <w:rPr>
          <w:rFonts w:ascii="Arial" w:hAnsi="Arial" w:cs="Arial"/>
          <w:iCs/>
        </w:rPr>
        <w:t>3</w:t>
      </w:r>
    </w:p>
    <w:p w14:paraId="1D769A0E" w14:textId="77777777" w:rsidR="00820C90" w:rsidRPr="00203FFD" w:rsidRDefault="00820C90" w:rsidP="005F5B2A">
      <w:pPr>
        <w:rPr>
          <w:rFonts w:ascii="Arial" w:hAnsi="Arial" w:cs="Arial"/>
          <w:iCs/>
        </w:rPr>
      </w:pPr>
    </w:p>
    <w:p w14:paraId="73CEAED5" w14:textId="0E480764" w:rsidR="007F708D" w:rsidRPr="004B4908" w:rsidRDefault="004B4908" w:rsidP="00AA003F">
      <w:pPr>
        <w:rPr>
          <w:rFonts w:ascii="Arial" w:hAnsi="Arial" w:cs="Arial"/>
          <w:b/>
          <w:bCs/>
          <w:iCs/>
        </w:rPr>
      </w:pPr>
      <w:r w:rsidRPr="004B4908">
        <w:rPr>
          <w:rFonts w:ascii="Arial" w:hAnsi="Arial" w:cs="Arial"/>
          <w:b/>
          <w:bCs/>
        </w:rPr>
        <w:t>MEETING FOLDER:</w:t>
      </w:r>
      <w:r>
        <w:t xml:space="preserve"> </w:t>
      </w:r>
      <w:r>
        <w:tab/>
      </w:r>
      <w:r w:rsidR="00313055" w:rsidRPr="00203FFD">
        <w:rPr>
          <w:rFonts w:ascii="Arial" w:hAnsi="Arial" w:cs="Arial"/>
          <w:b/>
          <w:bCs/>
          <w:iCs/>
        </w:rPr>
        <w:tab/>
      </w:r>
      <w:hyperlink r:id="rId10" w:history="1">
        <w:r w:rsidR="002153B3" w:rsidRPr="003763C0">
          <w:rPr>
            <w:rStyle w:val="Hyperlink"/>
            <w:rFonts w:ascii="Arial" w:hAnsi="Arial" w:cs="Arial"/>
            <w:b/>
            <w:bCs/>
            <w:iCs/>
          </w:rPr>
          <w:t>11.02.2025</w:t>
        </w:r>
      </w:hyperlink>
      <w:r w:rsidR="00E1754D" w:rsidRPr="005B291F">
        <w:rPr>
          <w:rFonts w:ascii="Arial" w:hAnsi="Arial" w:cs="Arial"/>
          <w:b/>
          <w:bCs/>
          <w:noProof/>
          <w:lang w:eastAsia="en-GB"/>
        </w:rPr>
        <mc:AlternateContent>
          <mc:Choice Requires="wps">
            <w:drawing>
              <wp:anchor distT="0" distB="0" distL="114300" distR="114300" simplePos="0" relativeHeight="251659264" behindDoc="0" locked="0" layoutInCell="1" allowOverlap="1" wp14:anchorId="4997636B" wp14:editId="4FCDCDA5">
                <wp:simplePos x="0" y="0"/>
                <wp:positionH relativeFrom="column">
                  <wp:posOffset>-226060</wp:posOffset>
                </wp:positionH>
                <wp:positionV relativeFrom="paragraph">
                  <wp:posOffset>196215</wp:posOffset>
                </wp:positionV>
                <wp:extent cx="6115050" cy="1393190"/>
                <wp:effectExtent l="0" t="0" r="1905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9319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DFCDBF2" w14:textId="77777777" w:rsidR="00B03856" w:rsidRPr="00B03856" w:rsidRDefault="00B03856" w:rsidP="00B03856">
                            <w:pPr>
                              <w:rPr>
                                <w:rFonts w:ascii="Century Gothic" w:hAnsi="Century Gothic"/>
                                <w:sz w:val="16"/>
                                <w:szCs w:val="16"/>
                              </w:rPr>
                            </w:pPr>
                            <w:r w:rsidRPr="00B03856">
                              <w:rPr>
                                <w:rFonts w:ascii="Century Gothic" w:hAnsi="Century Gothic"/>
                                <w:sz w:val="16"/>
                                <w:szCs w:val="16"/>
                              </w:rPr>
                              <w:t>The use of the term Governor for this purpose refers to, but is not limited to; Governors, Trustees, Directors and Members.</w:t>
                            </w:r>
                          </w:p>
                          <w:p w14:paraId="188ED465"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Governors must not use their position for personal gain in business, political or social relationships. Therefore, a governor who has, or may be perceived to have, such a personal interest in a particular matter under consideration should declare that interest, withdraw from all discussions relating to it and take no part in any vote on such matter.</w:t>
                            </w:r>
                          </w:p>
                          <w:p w14:paraId="3A76D55F" w14:textId="77777777" w:rsidR="005F5B2A" w:rsidRPr="00D90C81" w:rsidRDefault="005F5B2A" w:rsidP="005F5B2A">
                            <w:pPr>
                              <w:widowControl w:val="0"/>
                              <w:autoSpaceDE w:val="0"/>
                              <w:autoSpaceDN w:val="0"/>
                              <w:adjustRightInd w:val="0"/>
                              <w:rPr>
                                <w:rFonts w:ascii="Century Gothic" w:hAnsi="Century Gothic"/>
                                <w:sz w:val="20"/>
                                <w:szCs w:val="20"/>
                              </w:rPr>
                            </w:pPr>
                          </w:p>
                          <w:p w14:paraId="7BE47D91"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Items marked * are those in which a majority of Governors may have an interest because of some shared attribute. When considering these items, Governors should aim to achieve a balanced view, paying particular attention to the sources of information and advice, and remind themselves of their duties as governors and to act in the public interest.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7636B" id="_x0000_t202" coordsize="21600,21600" o:spt="202" path="m,l,21600r21600,l21600,xe">
                <v:stroke joinstyle="miter"/>
                <v:path gradientshapeok="t" o:connecttype="rect"/>
              </v:shapetype>
              <v:shape id="Text Box 4" o:spid="_x0000_s1026" type="#_x0000_t202" style="position:absolute;margin-left:-17.8pt;margin-top:15.45pt;width:481.5pt;height:10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XJDgIAAAMEAAAOAAAAZHJzL2Uyb0RvYy54bWysU8Fu2zAMvQ/YPwi6L47TpmiMOEWXrsOA&#10;rhvQ9QNkWbaFyaJGKbGzrx8lp2mw3Yr5IJAm9Ug+Pq1vxt6wvUKvwZY8n805U1ZCrW1b8ucf9x+u&#10;OfNB2FoYsKrkB+X5zeb9u/XgCrWADkytkBGI9cXgSt6F4Ios87JTvfAzcMpSsAHsRSAX26xGMRB6&#10;b7LFfH6VDYC1Q5DKe/p7NwX5JuE3jZLhW9N4FZgpOfUW0onprOKZbdaiaFG4TstjG+INXfRCWyp6&#10;groTQbAd6n+gei0RPDRhJqHPoGm0VGkGmiaf/zXNUyecSrMQOd6daPL/D1Y+7p/cd2Rh/AgjLTAN&#10;4d0DyJ+eWdh2wrbqFhGGTomaCueRsmxwvjhejVT7wkeQavgKNS1Z7AIkoLHBPrJCczJCpwUcTqSr&#10;MTBJP6/yfDlfUkhSLL9YXeSrtJZMFC/XHfrwWUHPolFypK0meLF/8CG2I4qXlFjNwr02Jm3WWDaU&#10;fLVcLKfBwOg6BmOax7baGmR7EbWRvjQbRc7Teh1IoUb3Jb8+JYki0vHJ1qlKENpMNnVi7JGfSMlE&#10;ThirkRIjTxXUB2IKYVIivRwyOsDfnA2kwpL7XzuBijPzxRLbq/zyMsr23MFzpzp3hJUEVfLA2WRu&#10;wyT1nUPddlRp2q+FW9pQoxN3r10d+yalJUqPryJK+dxPWa9vd/MHAAD//wMAUEsDBBQABgAIAAAA&#10;IQCZP8484wAAAAoBAAAPAAAAZHJzL2Rvd25yZXYueG1sTI9RS8MwFIXfBf9DuIIvsiW2btradOjA&#10;MUUGWwXxLWuubTG5KU221X9vfNLHy/k457vFYrSGHXHwnSMJ11MBDKl2uqNGwlv1NLkD5oMirYwj&#10;lPCNHhbl+Vmhcu1OtMXjLjQslpDPlYQ2hD7n3NctWuWnrkeK2acbrArxHBquB3WK5dbwRIg5t6qj&#10;uNCqHpct1l+7g5Wwyj6uNi/0vDSravu6ruyIm/dHKS8vxod7YAHH8AfDr35UhzI67d2BtGdGwiSd&#10;zSMqIRUZsAhkye0NsL2EZCZS4GXB/79Q/gAAAP//AwBQSwECLQAUAAYACAAAACEAtoM4kv4AAADh&#10;AQAAEwAAAAAAAAAAAAAAAAAAAAAAW0NvbnRlbnRfVHlwZXNdLnhtbFBLAQItABQABgAIAAAAIQA4&#10;/SH/1gAAAJQBAAALAAAAAAAAAAAAAAAAAC8BAABfcmVscy8ucmVsc1BLAQItABQABgAIAAAAIQDo&#10;E8XJDgIAAAMEAAAOAAAAAAAAAAAAAAAAAC4CAABkcnMvZTJvRG9jLnhtbFBLAQItABQABgAIAAAA&#10;IQCZP8484wAAAAoBAAAPAAAAAAAAAAAAAAAAAGgEAABkcnMvZG93bnJldi54bWxQSwUGAAAAAAQA&#10;BADzAAAAeAUAAAAA&#10;" filled="f">
                <v:textbox inset=",7.2pt,,7.2pt">
                  <w:txbxContent>
                    <w:p w14:paraId="6DFCDBF2" w14:textId="77777777" w:rsidR="00B03856" w:rsidRPr="00B03856" w:rsidRDefault="00B03856" w:rsidP="00B03856">
                      <w:pPr>
                        <w:rPr>
                          <w:rFonts w:ascii="Century Gothic" w:hAnsi="Century Gothic"/>
                          <w:sz w:val="16"/>
                          <w:szCs w:val="16"/>
                        </w:rPr>
                      </w:pPr>
                      <w:r w:rsidRPr="00B03856">
                        <w:rPr>
                          <w:rFonts w:ascii="Century Gothic" w:hAnsi="Century Gothic"/>
                          <w:sz w:val="16"/>
                          <w:szCs w:val="16"/>
                        </w:rPr>
                        <w:t>The use of the term Governor for this purpose refers to, but is not limited to; Governors, Trustees, Directors and Members.</w:t>
                      </w:r>
                    </w:p>
                    <w:p w14:paraId="188ED465"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Governors must not use their position for personal gain in business, political or social relationships. Therefore, a governor who has, or may be perceived to have, such a personal interest in a particular matter under consideration should declare that interest, withdraw from all discussions relating to it and take no part in any vote on such matter.</w:t>
                      </w:r>
                    </w:p>
                    <w:p w14:paraId="3A76D55F" w14:textId="77777777" w:rsidR="005F5B2A" w:rsidRPr="00D90C81" w:rsidRDefault="005F5B2A" w:rsidP="005F5B2A">
                      <w:pPr>
                        <w:widowControl w:val="0"/>
                        <w:autoSpaceDE w:val="0"/>
                        <w:autoSpaceDN w:val="0"/>
                        <w:adjustRightInd w:val="0"/>
                        <w:rPr>
                          <w:rFonts w:ascii="Century Gothic" w:hAnsi="Century Gothic"/>
                          <w:sz w:val="20"/>
                          <w:szCs w:val="20"/>
                        </w:rPr>
                      </w:pPr>
                    </w:p>
                    <w:p w14:paraId="7BE47D91"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Items marked * are those in which a majority of Governors may have an interest because of some shared attribute. When considering these items, Governors should aim to achieve a balanced view, paying particular attention to the sources of information and advice, and remind themselves of their duties as governors and to act in the public interest.</w:t>
                      </w:r>
                    </w:p>
                  </w:txbxContent>
                </v:textbox>
                <w10:wrap type="square"/>
              </v:shape>
            </w:pict>
          </mc:Fallback>
        </mc:AlternateContent>
      </w:r>
      <w:hyperlink r:id="rId11" w:history="1"/>
    </w:p>
    <w:p w14:paraId="141B211B" w14:textId="34AC1E31" w:rsidR="00B035FD" w:rsidRPr="00203FFD" w:rsidRDefault="00B035FD" w:rsidP="005F5B2A">
      <w:pPr>
        <w:rPr>
          <w:rFonts w:ascii="Arial" w:hAnsi="Arial" w:cs="Arial"/>
        </w:rPr>
      </w:pPr>
    </w:p>
    <w:tbl>
      <w:tblPr>
        <w:tblStyle w:val="TableGrid"/>
        <w:tblpPr w:leftFromText="180" w:rightFromText="180" w:vertAnchor="text" w:tblpXSpec="center" w:tblpY="1"/>
        <w:tblOverlap w:val="never"/>
        <w:tblW w:w="11516" w:type="dxa"/>
        <w:tblLook w:val="04A0" w:firstRow="1" w:lastRow="0" w:firstColumn="1" w:lastColumn="0" w:noHBand="0" w:noVBand="1"/>
      </w:tblPr>
      <w:tblGrid>
        <w:gridCol w:w="669"/>
        <w:gridCol w:w="10847"/>
      </w:tblGrid>
      <w:tr w:rsidR="006C3C5F" w:rsidRPr="00203FFD" w14:paraId="3C59256D" w14:textId="77777777" w:rsidTr="002153B3">
        <w:tc>
          <w:tcPr>
            <w:tcW w:w="669" w:type="dxa"/>
            <w:vAlign w:val="center"/>
          </w:tcPr>
          <w:p w14:paraId="6FD1CD97" w14:textId="77777777" w:rsidR="006C3C5F" w:rsidRPr="00203FFD" w:rsidRDefault="006C3C5F" w:rsidP="003766DF">
            <w:pPr>
              <w:jc w:val="center"/>
              <w:rPr>
                <w:rFonts w:ascii="Arial" w:hAnsi="Arial" w:cs="Arial"/>
                <w:b/>
              </w:rPr>
            </w:pPr>
            <w:r w:rsidRPr="00203FFD">
              <w:rPr>
                <w:rFonts w:ascii="Arial" w:hAnsi="Arial" w:cs="Arial"/>
                <w:b/>
              </w:rPr>
              <w:t>Item</w:t>
            </w:r>
          </w:p>
        </w:tc>
        <w:tc>
          <w:tcPr>
            <w:tcW w:w="10847" w:type="dxa"/>
            <w:vAlign w:val="center"/>
          </w:tcPr>
          <w:p w14:paraId="5EC91051" w14:textId="77777777" w:rsidR="006C3C5F" w:rsidRPr="00203FFD" w:rsidRDefault="006C3C5F" w:rsidP="003766DF">
            <w:pPr>
              <w:jc w:val="center"/>
              <w:rPr>
                <w:rFonts w:ascii="Arial" w:hAnsi="Arial" w:cs="Arial"/>
                <w:b/>
              </w:rPr>
            </w:pPr>
          </w:p>
        </w:tc>
      </w:tr>
      <w:tr w:rsidR="006C3C5F" w:rsidRPr="00203FFD" w14:paraId="09D348FB" w14:textId="77777777" w:rsidTr="002153B3">
        <w:tc>
          <w:tcPr>
            <w:tcW w:w="669" w:type="dxa"/>
          </w:tcPr>
          <w:p w14:paraId="42FD9041" w14:textId="77777777" w:rsidR="006C3C5F" w:rsidRPr="00203FFD" w:rsidRDefault="006C3C5F" w:rsidP="003766DF">
            <w:pPr>
              <w:rPr>
                <w:rFonts w:ascii="Arial" w:hAnsi="Arial" w:cs="Arial"/>
              </w:rPr>
            </w:pPr>
            <w:r w:rsidRPr="00203FFD">
              <w:rPr>
                <w:rFonts w:ascii="Arial" w:hAnsi="Arial" w:cs="Arial"/>
              </w:rPr>
              <w:t>1.</w:t>
            </w:r>
          </w:p>
        </w:tc>
        <w:tc>
          <w:tcPr>
            <w:tcW w:w="10847" w:type="dxa"/>
            <w:vAlign w:val="center"/>
          </w:tcPr>
          <w:p w14:paraId="1493D64C" w14:textId="77777777" w:rsidR="006C3C5F" w:rsidRDefault="006C3C5F" w:rsidP="003766DF">
            <w:pPr>
              <w:rPr>
                <w:rFonts w:ascii="Arial" w:hAnsi="Arial" w:cs="Arial"/>
                <w:b/>
              </w:rPr>
            </w:pPr>
            <w:r w:rsidRPr="00203FFD">
              <w:rPr>
                <w:rFonts w:ascii="Arial" w:hAnsi="Arial" w:cs="Arial"/>
                <w:b/>
              </w:rPr>
              <w:t>Welcome and Introductions:</w:t>
            </w:r>
          </w:p>
          <w:p w14:paraId="292C9BB2" w14:textId="01338AC5" w:rsidR="002153B3" w:rsidRPr="002153B3" w:rsidRDefault="002153B3" w:rsidP="003766DF">
            <w:pPr>
              <w:rPr>
                <w:rFonts w:ascii="Arial" w:hAnsi="Arial" w:cs="Arial"/>
                <w:bCs/>
              </w:rPr>
            </w:pPr>
            <w:r>
              <w:rPr>
                <w:rFonts w:ascii="Arial" w:hAnsi="Arial" w:cs="Arial"/>
                <w:bCs/>
              </w:rPr>
              <w:t xml:space="preserve">The meeting commenced at 1.11 pm. </w:t>
            </w:r>
          </w:p>
          <w:p w14:paraId="26F12CBB" w14:textId="77777777" w:rsidR="006C3C5F" w:rsidRDefault="006C3C5F" w:rsidP="003766DF">
            <w:pPr>
              <w:rPr>
                <w:rFonts w:ascii="Arial" w:hAnsi="Arial" w:cs="Arial"/>
              </w:rPr>
            </w:pPr>
            <w:r w:rsidRPr="00203FFD">
              <w:rPr>
                <w:rFonts w:ascii="Arial" w:hAnsi="Arial" w:cs="Arial"/>
              </w:rPr>
              <w:t>T</w:t>
            </w:r>
            <w:r>
              <w:rPr>
                <w:rFonts w:ascii="Arial" w:hAnsi="Arial" w:cs="Arial"/>
              </w:rPr>
              <w:t>he Chair</w:t>
            </w:r>
            <w:r w:rsidRPr="00203FFD">
              <w:rPr>
                <w:rFonts w:ascii="Arial" w:hAnsi="Arial" w:cs="Arial"/>
              </w:rPr>
              <w:t xml:space="preserve"> welcome</w:t>
            </w:r>
            <w:r>
              <w:rPr>
                <w:rFonts w:ascii="Arial" w:hAnsi="Arial" w:cs="Arial"/>
              </w:rPr>
              <w:t>d</w:t>
            </w:r>
            <w:r w:rsidRPr="00203FFD">
              <w:rPr>
                <w:rFonts w:ascii="Arial" w:hAnsi="Arial" w:cs="Arial"/>
              </w:rPr>
              <w:t xml:space="preserve"> those</w:t>
            </w:r>
            <w:r>
              <w:rPr>
                <w:rFonts w:ascii="Arial" w:hAnsi="Arial" w:cs="Arial"/>
              </w:rPr>
              <w:t xml:space="preserve"> who were</w:t>
            </w:r>
            <w:r w:rsidRPr="00203FFD">
              <w:rPr>
                <w:rFonts w:ascii="Arial" w:hAnsi="Arial" w:cs="Arial"/>
              </w:rPr>
              <w:t xml:space="preserve"> present</w:t>
            </w:r>
            <w:r>
              <w:rPr>
                <w:rFonts w:ascii="Arial" w:hAnsi="Arial" w:cs="Arial"/>
              </w:rPr>
              <w:t>.</w:t>
            </w:r>
          </w:p>
          <w:p w14:paraId="0690DC6F" w14:textId="00C8F272" w:rsidR="002A13D6" w:rsidRPr="00203FFD" w:rsidRDefault="002A13D6" w:rsidP="003766DF">
            <w:pPr>
              <w:rPr>
                <w:rFonts w:ascii="Arial" w:hAnsi="Arial" w:cs="Arial"/>
              </w:rPr>
            </w:pPr>
            <w:r>
              <w:rPr>
                <w:rFonts w:ascii="Arial" w:hAnsi="Arial" w:cs="Arial"/>
              </w:rPr>
              <w:t xml:space="preserve">SN was welcomed to the meeting as an observer with the potential of becoming a Trust Governor. </w:t>
            </w:r>
          </w:p>
        </w:tc>
      </w:tr>
      <w:tr w:rsidR="006C3C5F" w:rsidRPr="00203FFD" w14:paraId="500579BB" w14:textId="77777777" w:rsidTr="008C1B20">
        <w:tc>
          <w:tcPr>
            <w:tcW w:w="669" w:type="dxa"/>
          </w:tcPr>
          <w:p w14:paraId="09A371B2" w14:textId="77777777" w:rsidR="006C3C5F" w:rsidRPr="00203FFD" w:rsidRDefault="006C3C5F" w:rsidP="003766DF">
            <w:pPr>
              <w:rPr>
                <w:rFonts w:ascii="Arial" w:hAnsi="Arial" w:cs="Arial"/>
              </w:rPr>
            </w:pPr>
            <w:r w:rsidRPr="00203FFD">
              <w:rPr>
                <w:rFonts w:ascii="Arial" w:hAnsi="Arial" w:cs="Arial"/>
              </w:rPr>
              <w:t>2.</w:t>
            </w:r>
          </w:p>
          <w:p w14:paraId="5E4D6918" w14:textId="77777777" w:rsidR="006C3C5F" w:rsidRPr="00203FFD" w:rsidRDefault="006C3C5F" w:rsidP="003766DF">
            <w:pPr>
              <w:rPr>
                <w:rFonts w:ascii="Arial" w:hAnsi="Arial" w:cs="Arial"/>
              </w:rPr>
            </w:pPr>
            <w:r w:rsidRPr="00203FFD">
              <w:rPr>
                <w:rFonts w:ascii="Arial" w:hAnsi="Arial" w:cs="Arial"/>
              </w:rPr>
              <w:t>2.1</w:t>
            </w:r>
          </w:p>
          <w:p w14:paraId="5AC596BB" w14:textId="77777777" w:rsidR="006C3C5F" w:rsidRPr="00203FFD" w:rsidRDefault="006C3C5F" w:rsidP="003766DF">
            <w:pPr>
              <w:rPr>
                <w:rFonts w:ascii="Arial" w:hAnsi="Arial" w:cs="Arial"/>
              </w:rPr>
            </w:pPr>
            <w:r w:rsidRPr="00203FFD">
              <w:rPr>
                <w:rFonts w:ascii="Arial" w:hAnsi="Arial" w:cs="Arial"/>
              </w:rPr>
              <w:t>2.2</w:t>
            </w:r>
          </w:p>
          <w:p w14:paraId="69347C0B" w14:textId="77777777" w:rsidR="006C3C5F" w:rsidRDefault="006C3C5F" w:rsidP="003766DF">
            <w:pPr>
              <w:rPr>
                <w:rFonts w:ascii="Arial" w:hAnsi="Arial" w:cs="Arial"/>
              </w:rPr>
            </w:pPr>
            <w:r w:rsidRPr="00203FFD">
              <w:rPr>
                <w:rFonts w:ascii="Arial" w:hAnsi="Arial" w:cs="Arial"/>
              </w:rPr>
              <w:t>2.3</w:t>
            </w:r>
          </w:p>
          <w:p w14:paraId="25919940" w14:textId="77777777" w:rsidR="008C1B20" w:rsidRDefault="008C1B20" w:rsidP="003766DF">
            <w:pPr>
              <w:rPr>
                <w:rFonts w:ascii="Arial" w:hAnsi="Arial" w:cs="Arial"/>
              </w:rPr>
            </w:pPr>
          </w:p>
          <w:p w14:paraId="677D9D7B" w14:textId="77777777" w:rsidR="008C1B20" w:rsidRPr="00203FFD" w:rsidRDefault="008C1B20" w:rsidP="003766DF">
            <w:pPr>
              <w:rPr>
                <w:rFonts w:ascii="Arial" w:hAnsi="Arial" w:cs="Arial"/>
              </w:rPr>
            </w:pPr>
          </w:p>
          <w:p w14:paraId="1D87925B" w14:textId="77777777" w:rsidR="006C3C5F" w:rsidRPr="00203FFD" w:rsidRDefault="006C3C5F" w:rsidP="003766DF">
            <w:pPr>
              <w:rPr>
                <w:rFonts w:ascii="Arial" w:hAnsi="Arial" w:cs="Arial"/>
              </w:rPr>
            </w:pPr>
            <w:r w:rsidRPr="00203FFD">
              <w:rPr>
                <w:rFonts w:ascii="Arial" w:hAnsi="Arial" w:cs="Arial"/>
              </w:rPr>
              <w:lastRenderedPageBreak/>
              <w:t>2.4</w:t>
            </w:r>
          </w:p>
        </w:tc>
        <w:tc>
          <w:tcPr>
            <w:tcW w:w="10847" w:type="dxa"/>
          </w:tcPr>
          <w:p w14:paraId="75067729" w14:textId="77777777" w:rsidR="006C3C5F" w:rsidRPr="00203FFD" w:rsidRDefault="006C3C5F" w:rsidP="003766DF">
            <w:pPr>
              <w:suppressAutoHyphens/>
              <w:rPr>
                <w:rFonts w:ascii="Arial" w:hAnsi="Arial" w:cs="Arial"/>
                <w:b/>
                <w:lang w:eastAsia="ar-SA"/>
              </w:rPr>
            </w:pPr>
            <w:r w:rsidRPr="00203FFD">
              <w:rPr>
                <w:rFonts w:ascii="Arial" w:hAnsi="Arial" w:cs="Arial"/>
                <w:b/>
                <w:lang w:eastAsia="ar-SA"/>
              </w:rPr>
              <w:lastRenderedPageBreak/>
              <w:t>Procedural items:</w:t>
            </w:r>
          </w:p>
          <w:p w14:paraId="14165263" w14:textId="2023B6F2" w:rsidR="006C3C5F" w:rsidRPr="00203FFD" w:rsidRDefault="006C3C5F" w:rsidP="003766DF">
            <w:pPr>
              <w:suppressAutoHyphens/>
              <w:rPr>
                <w:rFonts w:ascii="Arial" w:hAnsi="Arial" w:cs="Arial"/>
                <w:bCs/>
                <w:lang w:eastAsia="ar-SA"/>
              </w:rPr>
            </w:pPr>
            <w:r w:rsidRPr="002153B3">
              <w:rPr>
                <w:rFonts w:ascii="Arial" w:hAnsi="Arial" w:cs="Arial"/>
                <w:b/>
                <w:lang w:eastAsia="ar-SA"/>
              </w:rPr>
              <w:t>Apologies for absence</w:t>
            </w:r>
            <w:r w:rsidR="002153B3">
              <w:rPr>
                <w:rFonts w:ascii="Arial" w:hAnsi="Arial" w:cs="Arial"/>
                <w:b/>
                <w:lang w:eastAsia="ar-SA"/>
              </w:rPr>
              <w:t xml:space="preserve"> – </w:t>
            </w:r>
            <w:r w:rsidR="00362346">
              <w:rPr>
                <w:rFonts w:ascii="Arial" w:hAnsi="Arial" w:cs="Arial"/>
                <w:bCs/>
                <w:lang w:eastAsia="ar-SA"/>
              </w:rPr>
              <w:t>A</w:t>
            </w:r>
            <w:r w:rsidR="002153B3">
              <w:rPr>
                <w:rFonts w:ascii="Arial" w:hAnsi="Arial" w:cs="Arial"/>
                <w:bCs/>
                <w:lang w:eastAsia="ar-SA"/>
              </w:rPr>
              <w:t>S</w:t>
            </w:r>
            <w:r w:rsidR="002A13D6">
              <w:rPr>
                <w:rFonts w:ascii="Arial" w:hAnsi="Arial" w:cs="Arial"/>
                <w:bCs/>
                <w:lang w:eastAsia="ar-SA"/>
              </w:rPr>
              <w:t xml:space="preserve"> &amp; CN</w:t>
            </w:r>
            <w:r w:rsidR="002153B3">
              <w:rPr>
                <w:rFonts w:ascii="Arial" w:hAnsi="Arial" w:cs="Arial"/>
                <w:bCs/>
                <w:lang w:eastAsia="ar-SA"/>
              </w:rPr>
              <w:t xml:space="preserve"> </w:t>
            </w:r>
            <w:r w:rsidR="00362346">
              <w:rPr>
                <w:rFonts w:ascii="Arial" w:hAnsi="Arial" w:cs="Arial"/>
                <w:bCs/>
                <w:lang w:eastAsia="ar-SA"/>
              </w:rPr>
              <w:t>sent apologies in advance of the meeting</w:t>
            </w:r>
            <w:r w:rsidR="00760B31">
              <w:rPr>
                <w:rFonts w:ascii="Arial" w:hAnsi="Arial" w:cs="Arial"/>
                <w:bCs/>
                <w:lang w:eastAsia="ar-SA"/>
              </w:rPr>
              <w:t>.</w:t>
            </w:r>
          </w:p>
          <w:p w14:paraId="3763686C" w14:textId="65BF5651" w:rsidR="006C3C5F" w:rsidRPr="00203FFD" w:rsidRDefault="006C3C5F" w:rsidP="003766DF">
            <w:pPr>
              <w:suppressAutoHyphens/>
              <w:rPr>
                <w:rFonts w:ascii="Arial" w:hAnsi="Arial" w:cs="Arial"/>
                <w:bCs/>
                <w:lang w:eastAsia="ar-SA"/>
              </w:rPr>
            </w:pPr>
            <w:r w:rsidRPr="002153B3">
              <w:rPr>
                <w:rFonts w:ascii="Arial" w:hAnsi="Arial" w:cs="Arial"/>
                <w:b/>
                <w:lang w:eastAsia="ar-SA"/>
              </w:rPr>
              <w:t>Confirmation of Quorum</w:t>
            </w:r>
            <w:r w:rsidR="002153B3">
              <w:rPr>
                <w:rFonts w:ascii="Arial" w:hAnsi="Arial" w:cs="Arial"/>
                <w:b/>
                <w:lang w:eastAsia="ar-SA"/>
              </w:rPr>
              <w:t xml:space="preserve"> </w:t>
            </w:r>
            <w:r w:rsidRPr="002153B3">
              <w:rPr>
                <w:rFonts w:ascii="Arial" w:hAnsi="Arial" w:cs="Arial"/>
                <w:b/>
                <w:lang w:eastAsia="ar-SA"/>
              </w:rPr>
              <w:t>-</w:t>
            </w:r>
            <w:r w:rsidR="002153B3">
              <w:rPr>
                <w:rFonts w:ascii="Arial" w:hAnsi="Arial" w:cs="Arial"/>
                <w:b/>
                <w:lang w:eastAsia="ar-SA"/>
              </w:rPr>
              <w:t xml:space="preserve"> </w:t>
            </w:r>
            <w:r>
              <w:rPr>
                <w:rFonts w:ascii="Arial" w:hAnsi="Arial" w:cs="Arial"/>
                <w:bCs/>
                <w:lang w:eastAsia="ar-SA"/>
              </w:rPr>
              <w:t xml:space="preserve">The meeting was confirmed as </w:t>
            </w:r>
            <w:r w:rsidR="00AC0EA6">
              <w:rPr>
                <w:rFonts w:ascii="Arial" w:hAnsi="Arial" w:cs="Arial"/>
                <w:bCs/>
                <w:lang w:eastAsia="ar-SA"/>
              </w:rPr>
              <w:t>quorum</w:t>
            </w:r>
            <w:r>
              <w:rPr>
                <w:rFonts w:ascii="Arial" w:hAnsi="Arial" w:cs="Arial"/>
                <w:bCs/>
                <w:lang w:eastAsia="ar-SA"/>
              </w:rPr>
              <w:t>.</w:t>
            </w:r>
          </w:p>
          <w:p w14:paraId="7BA9C382" w14:textId="60959C34" w:rsidR="006C3C5F" w:rsidRPr="00203FFD" w:rsidRDefault="006C3C5F" w:rsidP="003766DF">
            <w:pPr>
              <w:suppressAutoHyphens/>
              <w:rPr>
                <w:rFonts w:ascii="Arial" w:hAnsi="Arial" w:cs="Arial"/>
                <w:bCs/>
                <w:lang w:eastAsia="ar-SA"/>
              </w:rPr>
            </w:pPr>
            <w:r w:rsidRPr="002153B3">
              <w:rPr>
                <w:rFonts w:ascii="Arial" w:hAnsi="Arial" w:cs="Arial"/>
                <w:b/>
                <w:lang w:eastAsia="ar-SA"/>
              </w:rPr>
              <w:t>Declarations of interest for this meeting</w:t>
            </w:r>
            <w:r w:rsidR="002153B3">
              <w:rPr>
                <w:rFonts w:ascii="Arial" w:hAnsi="Arial" w:cs="Arial"/>
                <w:b/>
                <w:lang w:eastAsia="ar-SA"/>
              </w:rPr>
              <w:t xml:space="preserve"> - </w:t>
            </w:r>
            <w:r>
              <w:rPr>
                <w:rFonts w:ascii="Arial" w:hAnsi="Arial" w:cs="Arial"/>
                <w:bCs/>
                <w:lang w:eastAsia="ar-SA"/>
              </w:rPr>
              <w:t>None declared.</w:t>
            </w:r>
          </w:p>
          <w:p w14:paraId="31E8DDA8" w14:textId="4FC4A5E5" w:rsidR="006C3C5F" w:rsidRPr="00203FFD" w:rsidRDefault="002153B3" w:rsidP="006C3C5F">
            <w:pPr>
              <w:suppressAutoHyphens/>
              <w:rPr>
                <w:rFonts w:ascii="Arial" w:hAnsi="Arial" w:cs="Arial"/>
                <w:bCs/>
                <w:lang w:eastAsia="ar-SA"/>
              </w:rPr>
            </w:pPr>
            <w:r>
              <w:rPr>
                <w:rFonts w:ascii="Arial" w:hAnsi="Arial" w:cs="Arial"/>
                <w:b/>
                <w:lang w:eastAsia="ar-SA"/>
              </w:rPr>
              <w:lastRenderedPageBreak/>
              <w:t>C</w:t>
            </w:r>
            <w:r w:rsidR="006C3C5F" w:rsidRPr="002153B3">
              <w:rPr>
                <w:rFonts w:ascii="Arial" w:hAnsi="Arial" w:cs="Arial"/>
                <w:b/>
                <w:lang w:eastAsia="ar-SA"/>
              </w:rPr>
              <w:t>onfidentiality Statement:</w:t>
            </w:r>
            <w:r w:rsidR="006C3C5F">
              <w:rPr>
                <w:rFonts w:ascii="Arial" w:hAnsi="Arial" w:cs="Arial"/>
                <w:bCs/>
                <w:lang w:eastAsia="ar-SA"/>
              </w:rPr>
              <w:t xml:space="preserve"> </w:t>
            </w:r>
            <w:r w:rsidR="006C3C5F" w:rsidRPr="002153B3">
              <w:rPr>
                <w:rFonts w:ascii="Arial" w:hAnsi="Arial" w:cs="Arial"/>
                <w:color w:val="000000"/>
              </w:rPr>
              <w:t>All matters discussed during the meeting are confidential until the Minutes have been approved. Any items recorded in the Confidential Part II Minutes remain confidential after the Part II Minutes have been approved.</w:t>
            </w:r>
          </w:p>
        </w:tc>
      </w:tr>
      <w:tr w:rsidR="006C3C5F" w:rsidRPr="00203FFD" w14:paraId="48E35225" w14:textId="77777777" w:rsidTr="002153B3">
        <w:tc>
          <w:tcPr>
            <w:tcW w:w="669" w:type="dxa"/>
          </w:tcPr>
          <w:p w14:paraId="7D1BDE83" w14:textId="77777777" w:rsidR="006C3C5F" w:rsidRPr="00203FFD" w:rsidRDefault="006C3C5F" w:rsidP="003766DF">
            <w:pPr>
              <w:rPr>
                <w:rFonts w:ascii="Arial" w:hAnsi="Arial" w:cs="Arial"/>
              </w:rPr>
            </w:pPr>
            <w:r w:rsidRPr="00203FFD">
              <w:rPr>
                <w:rFonts w:ascii="Arial" w:hAnsi="Arial" w:cs="Arial"/>
              </w:rPr>
              <w:lastRenderedPageBreak/>
              <w:t>3.</w:t>
            </w:r>
          </w:p>
        </w:tc>
        <w:tc>
          <w:tcPr>
            <w:tcW w:w="10847" w:type="dxa"/>
            <w:vAlign w:val="center"/>
          </w:tcPr>
          <w:p w14:paraId="14C3882C" w14:textId="4E149BDB" w:rsidR="006C3C5F" w:rsidRDefault="006C3C5F" w:rsidP="003766DF">
            <w:pPr>
              <w:rPr>
                <w:rFonts w:ascii="Arial" w:hAnsi="Arial" w:cs="Arial"/>
                <w:bCs/>
              </w:rPr>
            </w:pPr>
            <w:r w:rsidRPr="00203FFD">
              <w:rPr>
                <w:rFonts w:ascii="Arial" w:hAnsi="Arial" w:cs="Arial"/>
                <w:b/>
              </w:rPr>
              <w:t>Any other business</w:t>
            </w:r>
            <w:r w:rsidR="002153B3">
              <w:rPr>
                <w:rFonts w:ascii="Arial" w:hAnsi="Arial" w:cs="Arial"/>
                <w:b/>
              </w:rPr>
              <w:t xml:space="preserve"> - </w:t>
            </w:r>
            <w:r w:rsidR="002153B3">
              <w:rPr>
                <w:rFonts w:ascii="Arial" w:hAnsi="Arial" w:cs="Arial"/>
                <w:bCs/>
              </w:rPr>
              <w:t>N</w:t>
            </w:r>
            <w:r>
              <w:rPr>
                <w:rFonts w:ascii="Arial" w:hAnsi="Arial" w:cs="Arial"/>
                <w:bCs/>
              </w:rPr>
              <w:t>one</w:t>
            </w:r>
          </w:p>
          <w:p w14:paraId="3A40901F" w14:textId="3B159195" w:rsidR="003E2583" w:rsidRPr="00203FFD" w:rsidRDefault="003E2583" w:rsidP="003766DF">
            <w:pPr>
              <w:rPr>
                <w:rFonts w:ascii="Arial" w:hAnsi="Arial" w:cs="Arial"/>
                <w:bCs/>
              </w:rPr>
            </w:pPr>
          </w:p>
        </w:tc>
      </w:tr>
      <w:tr w:rsidR="006C3C5F" w:rsidRPr="00203FFD" w14:paraId="54751B1A" w14:textId="77777777" w:rsidTr="002153B3">
        <w:tc>
          <w:tcPr>
            <w:tcW w:w="669" w:type="dxa"/>
          </w:tcPr>
          <w:p w14:paraId="53D343A9" w14:textId="77777777" w:rsidR="006C3C5F" w:rsidRPr="00203FFD" w:rsidRDefault="006C3C5F" w:rsidP="003766DF">
            <w:pPr>
              <w:rPr>
                <w:rFonts w:ascii="Arial" w:hAnsi="Arial" w:cs="Arial"/>
              </w:rPr>
            </w:pPr>
            <w:r w:rsidRPr="00203FFD">
              <w:rPr>
                <w:rFonts w:ascii="Arial" w:hAnsi="Arial" w:cs="Arial"/>
              </w:rPr>
              <w:t>4.</w:t>
            </w:r>
          </w:p>
        </w:tc>
        <w:tc>
          <w:tcPr>
            <w:tcW w:w="10847" w:type="dxa"/>
          </w:tcPr>
          <w:p w14:paraId="6A1556AA" w14:textId="6F971F1A" w:rsidR="006C3C5F" w:rsidRPr="006C3C5F" w:rsidRDefault="006C3C5F" w:rsidP="002153B3">
            <w:pPr>
              <w:rPr>
                <w:rFonts w:ascii="Arial" w:hAnsi="Arial" w:cs="Arial"/>
                <w:b/>
                <w:bCs/>
              </w:rPr>
            </w:pPr>
            <w:r w:rsidRPr="00203FFD">
              <w:rPr>
                <w:rFonts w:ascii="Arial" w:hAnsi="Arial" w:cs="Arial"/>
                <w:b/>
              </w:rPr>
              <w:t>Minutes</w:t>
            </w:r>
            <w:r w:rsidR="002153B3">
              <w:rPr>
                <w:rFonts w:ascii="Arial" w:hAnsi="Arial" w:cs="Arial"/>
                <w:b/>
              </w:rPr>
              <w:t xml:space="preserve"> - </w:t>
            </w:r>
            <w:r w:rsidRPr="00203FFD">
              <w:rPr>
                <w:rFonts w:ascii="Arial" w:hAnsi="Arial" w:cs="Arial"/>
              </w:rPr>
              <w:t>The Minutes of Local Governing Board meeting held on</w:t>
            </w:r>
            <w:r>
              <w:rPr>
                <w:rFonts w:ascii="Arial" w:hAnsi="Arial" w:cs="Arial"/>
              </w:rPr>
              <w:t xml:space="preserve"> </w:t>
            </w:r>
            <w:r w:rsidR="002153B3">
              <w:rPr>
                <w:rFonts w:ascii="Arial" w:hAnsi="Arial" w:cs="Arial"/>
              </w:rPr>
              <w:t>3</w:t>
            </w:r>
            <w:r w:rsidR="002153B3" w:rsidRPr="002153B3">
              <w:rPr>
                <w:rFonts w:ascii="Arial" w:hAnsi="Arial" w:cs="Arial"/>
                <w:vertAlign w:val="superscript"/>
              </w:rPr>
              <w:t>rd</w:t>
            </w:r>
            <w:r w:rsidR="002153B3">
              <w:rPr>
                <w:rFonts w:ascii="Arial" w:hAnsi="Arial" w:cs="Arial"/>
              </w:rPr>
              <w:t xml:space="preserve"> December 2024</w:t>
            </w:r>
            <w:r>
              <w:rPr>
                <w:rFonts w:ascii="Arial" w:hAnsi="Arial" w:cs="Arial"/>
              </w:rPr>
              <w:t xml:space="preserve"> were approved</w:t>
            </w:r>
            <w:r w:rsidR="00760B31">
              <w:rPr>
                <w:rFonts w:ascii="Arial" w:hAnsi="Arial" w:cs="Arial"/>
              </w:rPr>
              <w:t xml:space="preserve">. </w:t>
            </w:r>
          </w:p>
        </w:tc>
      </w:tr>
      <w:tr w:rsidR="006C3C5F" w:rsidRPr="00203FFD" w14:paraId="6A65CCD9" w14:textId="77777777" w:rsidTr="002153B3">
        <w:tc>
          <w:tcPr>
            <w:tcW w:w="669" w:type="dxa"/>
          </w:tcPr>
          <w:p w14:paraId="2B9DA07E" w14:textId="77777777" w:rsidR="006C3C5F" w:rsidRPr="00203FFD" w:rsidRDefault="006C3C5F" w:rsidP="003766DF">
            <w:pPr>
              <w:rPr>
                <w:rFonts w:ascii="Arial" w:hAnsi="Arial" w:cs="Arial"/>
              </w:rPr>
            </w:pPr>
            <w:r w:rsidRPr="00203FFD">
              <w:rPr>
                <w:rFonts w:ascii="Arial" w:hAnsi="Arial" w:cs="Arial"/>
              </w:rPr>
              <w:t>5.</w:t>
            </w:r>
          </w:p>
        </w:tc>
        <w:tc>
          <w:tcPr>
            <w:tcW w:w="10847" w:type="dxa"/>
          </w:tcPr>
          <w:p w14:paraId="5922D8C4" w14:textId="77777777" w:rsidR="006C3C5F" w:rsidRPr="00203FFD" w:rsidRDefault="006C3C5F" w:rsidP="003766DF">
            <w:pPr>
              <w:rPr>
                <w:rFonts w:ascii="Arial" w:hAnsi="Arial" w:cs="Arial"/>
                <w:b/>
              </w:rPr>
            </w:pPr>
            <w:r w:rsidRPr="00203FFD">
              <w:rPr>
                <w:rFonts w:ascii="Arial" w:hAnsi="Arial" w:cs="Arial"/>
                <w:b/>
              </w:rPr>
              <w:t>Matters Arising from the Minutes:</w:t>
            </w:r>
          </w:p>
          <w:tbl>
            <w:tblPr>
              <w:tblStyle w:val="TableGrid"/>
              <w:tblW w:w="10559" w:type="dxa"/>
              <w:tblLook w:val="04A0" w:firstRow="1" w:lastRow="0" w:firstColumn="1" w:lastColumn="0" w:noHBand="0" w:noVBand="1"/>
            </w:tblPr>
            <w:tblGrid>
              <w:gridCol w:w="851"/>
              <w:gridCol w:w="7194"/>
              <w:gridCol w:w="1234"/>
              <w:gridCol w:w="1280"/>
            </w:tblGrid>
            <w:tr w:rsidR="002153B3" w:rsidRPr="00D8116A" w14:paraId="257A385D" w14:textId="77777777" w:rsidTr="00A860DF">
              <w:trPr>
                <w:trHeight w:val="256"/>
              </w:trPr>
              <w:tc>
                <w:tcPr>
                  <w:tcW w:w="851" w:type="dxa"/>
                </w:tcPr>
                <w:p w14:paraId="26990408" w14:textId="77777777" w:rsidR="002153B3" w:rsidRPr="00D8116A" w:rsidRDefault="002153B3" w:rsidP="002153B3">
                  <w:pPr>
                    <w:framePr w:hSpace="180" w:wrap="around" w:vAnchor="text" w:hAnchor="text" w:xAlign="center" w:y="1"/>
                    <w:suppressOverlap/>
                    <w:rPr>
                      <w:rFonts w:ascii="Arial" w:hAnsi="Arial" w:cs="Arial"/>
                      <w:b/>
                      <w:bCs/>
                    </w:rPr>
                  </w:pPr>
                  <w:r w:rsidRPr="00D8116A">
                    <w:rPr>
                      <w:rFonts w:ascii="Arial" w:hAnsi="Arial" w:cs="Arial"/>
                      <w:b/>
                      <w:bCs/>
                    </w:rPr>
                    <w:t>Item</w:t>
                  </w:r>
                </w:p>
              </w:tc>
              <w:tc>
                <w:tcPr>
                  <w:tcW w:w="7194" w:type="dxa"/>
                </w:tcPr>
                <w:p w14:paraId="573C7252" w14:textId="77777777" w:rsidR="002153B3" w:rsidRPr="00D8116A" w:rsidRDefault="002153B3" w:rsidP="002153B3">
                  <w:pPr>
                    <w:framePr w:hSpace="180" w:wrap="around" w:vAnchor="text" w:hAnchor="text" w:xAlign="center" w:y="1"/>
                    <w:suppressOverlap/>
                    <w:rPr>
                      <w:rFonts w:ascii="Arial" w:hAnsi="Arial" w:cs="Arial"/>
                      <w:b/>
                      <w:bCs/>
                    </w:rPr>
                  </w:pPr>
                  <w:r w:rsidRPr="00D8116A">
                    <w:rPr>
                      <w:rFonts w:ascii="Arial" w:hAnsi="Arial" w:cs="Arial"/>
                      <w:b/>
                      <w:bCs/>
                    </w:rPr>
                    <w:t>Action</w:t>
                  </w:r>
                </w:p>
              </w:tc>
              <w:tc>
                <w:tcPr>
                  <w:tcW w:w="1234" w:type="dxa"/>
                </w:tcPr>
                <w:p w14:paraId="44FA99F4" w14:textId="77777777" w:rsidR="002153B3" w:rsidRPr="00D8116A" w:rsidRDefault="002153B3" w:rsidP="002153B3">
                  <w:pPr>
                    <w:framePr w:hSpace="180" w:wrap="around" w:vAnchor="text" w:hAnchor="text" w:xAlign="center" w:y="1"/>
                    <w:suppressOverlap/>
                    <w:rPr>
                      <w:rFonts w:ascii="Arial" w:hAnsi="Arial" w:cs="Arial"/>
                      <w:b/>
                      <w:bCs/>
                    </w:rPr>
                  </w:pPr>
                  <w:r w:rsidRPr="00D8116A">
                    <w:rPr>
                      <w:rFonts w:ascii="Arial" w:hAnsi="Arial" w:cs="Arial"/>
                      <w:b/>
                      <w:bCs/>
                    </w:rPr>
                    <w:t>Actionee</w:t>
                  </w:r>
                </w:p>
              </w:tc>
              <w:tc>
                <w:tcPr>
                  <w:tcW w:w="1280" w:type="dxa"/>
                </w:tcPr>
                <w:p w14:paraId="5CF105D9" w14:textId="77777777" w:rsidR="002153B3" w:rsidRPr="00D8116A" w:rsidRDefault="002153B3" w:rsidP="002153B3">
                  <w:pPr>
                    <w:framePr w:hSpace="180" w:wrap="around" w:vAnchor="text" w:hAnchor="text" w:xAlign="center" w:y="1"/>
                    <w:suppressOverlap/>
                    <w:rPr>
                      <w:rFonts w:ascii="Arial" w:hAnsi="Arial" w:cs="Arial"/>
                      <w:b/>
                      <w:bCs/>
                    </w:rPr>
                  </w:pPr>
                  <w:r w:rsidRPr="00D8116A">
                    <w:rPr>
                      <w:rFonts w:ascii="Arial" w:hAnsi="Arial" w:cs="Arial"/>
                      <w:b/>
                      <w:bCs/>
                    </w:rPr>
                    <w:t>Status</w:t>
                  </w:r>
                </w:p>
              </w:tc>
            </w:tr>
            <w:tr w:rsidR="002153B3" w:rsidRPr="00D8116A" w14:paraId="2BBAB863" w14:textId="77777777" w:rsidTr="00A860DF">
              <w:trPr>
                <w:trHeight w:val="522"/>
              </w:trPr>
              <w:tc>
                <w:tcPr>
                  <w:tcW w:w="851" w:type="dxa"/>
                </w:tcPr>
                <w:p w14:paraId="5CD11C27" w14:textId="77777777" w:rsidR="002153B3" w:rsidRPr="00D8116A" w:rsidRDefault="002153B3" w:rsidP="002153B3">
                  <w:pPr>
                    <w:framePr w:hSpace="180" w:wrap="around" w:vAnchor="text" w:hAnchor="text" w:xAlign="center" w:y="1"/>
                    <w:suppressOverlap/>
                    <w:rPr>
                      <w:rFonts w:ascii="Arial" w:hAnsi="Arial" w:cs="Arial"/>
                    </w:rPr>
                  </w:pPr>
                  <w:r>
                    <w:rPr>
                      <w:rFonts w:ascii="Arial" w:hAnsi="Arial" w:cs="Arial"/>
                    </w:rPr>
                    <w:t>4</w:t>
                  </w:r>
                </w:p>
              </w:tc>
              <w:tc>
                <w:tcPr>
                  <w:tcW w:w="7194" w:type="dxa"/>
                </w:tcPr>
                <w:p w14:paraId="5D31F23C" w14:textId="77777777" w:rsidR="002153B3" w:rsidRPr="00D8116A" w:rsidRDefault="002153B3" w:rsidP="002153B3">
                  <w:pPr>
                    <w:framePr w:hSpace="180" w:wrap="around" w:vAnchor="text" w:hAnchor="text" w:xAlign="center" w:y="1"/>
                    <w:suppressOverlap/>
                    <w:rPr>
                      <w:rFonts w:ascii="Arial" w:hAnsi="Arial" w:cs="Arial"/>
                    </w:rPr>
                  </w:pPr>
                  <w:r>
                    <w:rPr>
                      <w:rFonts w:ascii="Arial" w:hAnsi="Arial" w:cs="Arial"/>
                    </w:rPr>
                    <w:t>Chair to sign minutes from the last meeting</w:t>
                  </w:r>
                </w:p>
              </w:tc>
              <w:tc>
                <w:tcPr>
                  <w:tcW w:w="1234" w:type="dxa"/>
                </w:tcPr>
                <w:p w14:paraId="6026E17B" w14:textId="77777777" w:rsidR="002153B3" w:rsidRPr="00D8116A" w:rsidRDefault="002153B3" w:rsidP="002153B3">
                  <w:pPr>
                    <w:framePr w:hSpace="180" w:wrap="around" w:vAnchor="text" w:hAnchor="text" w:xAlign="center" w:y="1"/>
                    <w:suppressOverlap/>
                    <w:rPr>
                      <w:rFonts w:ascii="Arial" w:hAnsi="Arial" w:cs="Arial"/>
                    </w:rPr>
                  </w:pPr>
                  <w:r>
                    <w:rPr>
                      <w:rFonts w:ascii="Arial" w:hAnsi="Arial" w:cs="Arial"/>
                    </w:rPr>
                    <w:t>Chair</w:t>
                  </w:r>
                </w:p>
              </w:tc>
              <w:tc>
                <w:tcPr>
                  <w:tcW w:w="1280" w:type="dxa"/>
                </w:tcPr>
                <w:p w14:paraId="4EA504EC" w14:textId="5F8A386D" w:rsidR="002153B3" w:rsidRPr="00D8116A" w:rsidRDefault="003C533F" w:rsidP="002153B3">
                  <w:pPr>
                    <w:framePr w:hSpace="180" w:wrap="around" w:vAnchor="text" w:hAnchor="text" w:xAlign="center" w:y="1"/>
                    <w:suppressOverlap/>
                    <w:rPr>
                      <w:rFonts w:ascii="Arial" w:hAnsi="Arial" w:cs="Arial"/>
                    </w:rPr>
                  </w:pPr>
                  <w:r>
                    <w:rPr>
                      <w:rFonts w:ascii="Arial" w:hAnsi="Arial" w:cs="Arial"/>
                    </w:rPr>
                    <w:t>Completed</w:t>
                  </w:r>
                </w:p>
              </w:tc>
            </w:tr>
            <w:tr w:rsidR="002153B3" w:rsidRPr="00D8116A" w14:paraId="3C657119" w14:textId="77777777" w:rsidTr="00A860DF">
              <w:trPr>
                <w:trHeight w:val="522"/>
              </w:trPr>
              <w:tc>
                <w:tcPr>
                  <w:tcW w:w="851" w:type="dxa"/>
                </w:tcPr>
                <w:p w14:paraId="354081F6" w14:textId="77777777" w:rsidR="002153B3" w:rsidRDefault="002153B3" w:rsidP="002153B3">
                  <w:pPr>
                    <w:framePr w:hSpace="180" w:wrap="around" w:vAnchor="text" w:hAnchor="text" w:xAlign="center" w:y="1"/>
                    <w:suppressOverlap/>
                    <w:rPr>
                      <w:rFonts w:ascii="Arial" w:hAnsi="Arial" w:cs="Arial"/>
                    </w:rPr>
                  </w:pPr>
                  <w:r>
                    <w:rPr>
                      <w:rFonts w:ascii="Arial" w:hAnsi="Arial" w:cs="Arial"/>
                    </w:rPr>
                    <w:t>7.4.1</w:t>
                  </w:r>
                </w:p>
              </w:tc>
              <w:tc>
                <w:tcPr>
                  <w:tcW w:w="7194" w:type="dxa"/>
                </w:tcPr>
                <w:p w14:paraId="06C68599" w14:textId="77777777" w:rsidR="002153B3" w:rsidRDefault="002153B3" w:rsidP="002153B3">
                  <w:pPr>
                    <w:framePr w:hSpace="180" w:wrap="around" w:vAnchor="text" w:hAnchor="text" w:xAlign="center" w:y="1"/>
                    <w:suppressOverlap/>
                    <w:rPr>
                      <w:rFonts w:ascii="Arial" w:hAnsi="Arial" w:cs="Arial"/>
                    </w:rPr>
                  </w:pPr>
                  <w:r>
                    <w:rPr>
                      <w:rFonts w:ascii="Arial" w:hAnsi="Arial" w:cs="Arial"/>
                    </w:rPr>
                    <w:t>Behaviour example statements to be shared on the noticeboard</w:t>
                  </w:r>
                </w:p>
              </w:tc>
              <w:tc>
                <w:tcPr>
                  <w:tcW w:w="1234" w:type="dxa"/>
                </w:tcPr>
                <w:p w14:paraId="09000026" w14:textId="77777777" w:rsidR="002153B3" w:rsidRDefault="002153B3" w:rsidP="002153B3">
                  <w:pPr>
                    <w:framePr w:hSpace="180" w:wrap="around" w:vAnchor="text" w:hAnchor="text" w:xAlign="center" w:y="1"/>
                    <w:suppressOverlap/>
                    <w:rPr>
                      <w:rFonts w:ascii="Arial" w:hAnsi="Arial" w:cs="Arial"/>
                    </w:rPr>
                  </w:pPr>
                  <w:r>
                    <w:rPr>
                      <w:rFonts w:ascii="Arial" w:hAnsi="Arial" w:cs="Arial"/>
                    </w:rPr>
                    <w:t>RA</w:t>
                  </w:r>
                </w:p>
              </w:tc>
              <w:tc>
                <w:tcPr>
                  <w:tcW w:w="1280" w:type="dxa"/>
                </w:tcPr>
                <w:p w14:paraId="601262CE" w14:textId="6BABA2C0" w:rsidR="002153B3" w:rsidRDefault="003C533F" w:rsidP="002153B3">
                  <w:pPr>
                    <w:framePr w:hSpace="180" w:wrap="around" w:vAnchor="text" w:hAnchor="text" w:xAlign="center" w:y="1"/>
                    <w:suppressOverlap/>
                    <w:rPr>
                      <w:rFonts w:ascii="Arial" w:hAnsi="Arial" w:cs="Arial"/>
                    </w:rPr>
                  </w:pPr>
                  <w:r>
                    <w:rPr>
                      <w:rFonts w:ascii="Arial" w:hAnsi="Arial" w:cs="Arial"/>
                    </w:rPr>
                    <w:t>Completed</w:t>
                  </w:r>
                </w:p>
              </w:tc>
            </w:tr>
            <w:tr w:rsidR="002153B3" w:rsidRPr="00D8116A" w14:paraId="20A4BE2F" w14:textId="77777777" w:rsidTr="00A860DF">
              <w:trPr>
                <w:trHeight w:val="522"/>
              </w:trPr>
              <w:tc>
                <w:tcPr>
                  <w:tcW w:w="851" w:type="dxa"/>
                </w:tcPr>
                <w:p w14:paraId="1AB09404" w14:textId="77777777" w:rsidR="002153B3" w:rsidRDefault="002153B3" w:rsidP="002153B3">
                  <w:pPr>
                    <w:framePr w:hSpace="180" w:wrap="around" w:vAnchor="text" w:hAnchor="text" w:xAlign="center" w:y="1"/>
                    <w:suppressOverlap/>
                    <w:rPr>
                      <w:rFonts w:ascii="Arial" w:hAnsi="Arial" w:cs="Arial"/>
                    </w:rPr>
                  </w:pPr>
                  <w:r>
                    <w:rPr>
                      <w:rFonts w:ascii="Arial" w:hAnsi="Arial" w:cs="Arial"/>
                    </w:rPr>
                    <w:t>10.2</w:t>
                  </w:r>
                </w:p>
              </w:tc>
              <w:tc>
                <w:tcPr>
                  <w:tcW w:w="7194" w:type="dxa"/>
                </w:tcPr>
                <w:p w14:paraId="032B1F52" w14:textId="77777777" w:rsidR="002153B3" w:rsidRDefault="002153B3" w:rsidP="002153B3">
                  <w:pPr>
                    <w:framePr w:hSpace="180" w:wrap="around" w:vAnchor="text" w:hAnchor="text" w:xAlign="center" w:y="1"/>
                    <w:suppressOverlap/>
                    <w:rPr>
                      <w:rFonts w:ascii="Arial" w:hAnsi="Arial" w:cs="Arial"/>
                    </w:rPr>
                  </w:pPr>
                  <w:r>
                    <w:rPr>
                      <w:rFonts w:ascii="Arial" w:hAnsi="Arial" w:cs="Arial"/>
                    </w:rPr>
                    <w:t>Chair to share Governor Code of Conduct on the noticeboard</w:t>
                  </w:r>
                </w:p>
              </w:tc>
              <w:tc>
                <w:tcPr>
                  <w:tcW w:w="1234" w:type="dxa"/>
                </w:tcPr>
                <w:p w14:paraId="285D334E" w14:textId="77777777" w:rsidR="002153B3" w:rsidRDefault="002153B3" w:rsidP="002153B3">
                  <w:pPr>
                    <w:framePr w:hSpace="180" w:wrap="around" w:vAnchor="text" w:hAnchor="text" w:xAlign="center" w:y="1"/>
                    <w:suppressOverlap/>
                    <w:rPr>
                      <w:rFonts w:ascii="Arial" w:hAnsi="Arial" w:cs="Arial"/>
                    </w:rPr>
                  </w:pPr>
                  <w:r>
                    <w:rPr>
                      <w:rFonts w:ascii="Arial" w:hAnsi="Arial" w:cs="Arial"/>
                    </w:rPr>
                    <w:t>Chair</w:t>
                  </w:r>
                </w:p>
              </w:tc>
              <w:tc>
                <w:tcPr>
                  <w:tcW w:w="1280" w:type="dxa"/>
                </w:tcPr>
                <w:p w14:paraId="1A85F8C1" w14:textId="3DF6AD95" w:rsidR="002153B3" w:rsidRDefault="003C533F" w:rsidP="002153B3">
                  <w:pPr>
                    <w:framePr w:hSpace="180" w:wrap="around" w:vAnchor="text" w:hAnchor="text" w:xAlign="center" w:y="1"/>
                    <w:suppressOverlap/>
                    <w:rPr>
                      <w:rFonts w:ascii="Arial" w:hAnsi="Arial" w:cs="Arial"/>
                    </w:rPr>
                  </w:pPr>
                  <w:r>
                    <w:rPr>
                      <w:rFonts w:ascii="Arial" w:hAnsi="Arial" w:cs="Arial"/>
                    </w:rPr>
                    <w:t>Ongoing</w:t>
                  </w:r>
                </w:p>
              </w:tc>
            </w:tr>
            <w:tr w:rsidR="002153B3" w:rsidRPr="00D8116A" w14:paraId="7DBC3974" w14:textId="77777777" w:rsidTr="00A860DF">
              <w:trPr>
                <w:trHeight w:val="522"/>
              </w:trPr>
              <w:tc>
                <w:tcPr>
                  <w:tcW w:w="851" w:type="dxa"/>
                </w:tcPr>
                <w:p w14:paraId="6B20E225" w14:textId="77777777" w:rsidR="002153B3" w:rsidRDefault="002153B3" w:rsidP="002153B3">
                  <w:pPr>
                    <w:framePr w:hSpace="180" w:wrap="around" w:vAnchor="text" w:hAnchor="text" w:xAlign="center" w:y="1"/>
                    <w:suppressOverlap/>
                    <w:rPr>
                      <w:rFonts w:ascii="Arial" w:hAnsi="Arial" w:cs="Arial"/>
                    </w:rPr>
                  </w:pPr>
                  <w:r>
                    <w:rPr>
                      <w:rFonts w:ascii="Arial" w:hAnsi="Arial" w:cs="Arial"/>
                    </w:rPr>
                    <w:t>12</w:t>
                  </w:r>
                </w:p>
              </w:tc>
              <w:tc>
                <w:tcPr>
                  <w:tcW w:w="7194" w:type="dxa"/>
                </w:tcPr>
                <w:p w14:paraId="679093CF" w14:textId="77777777" w:rsidR="002153B3" w:rsidRDefault="002153B3" w:rsidP="002153B3">
                  <w:pPr>
                    <w:framePr w:hSpace="180" w:wrap="around" w:vAnchor="text" w:hAnchor="text" w:xAlign="center" w:y="1"/>
                    <w:suppressOverlap/>
                    <w:rPr>
                      <w:rFonts w:ascii="Arial" w:hAnsi="Arial" w:cs="Arial"/>
                    </w:rPr>
                  </w:pPr>
                  <w:r>
                    <w:rPr>
                      <w:rFonts w:ascii="Arial" w:hAnsi="Arial" w:cs="Arial"/>
                    </w:rPr>
                    <w:t>Staff survey, agenda item next LGB meeting</w:t>
                  </w:r>
                </w:p>
              </w:tc>
              <w:tc>
                <w:tcPr>
                  <w:tcW w:w="1234" w:type="dxa"/>
                </w:tcPr>
                <w:p w14:paraId="30835B78" w14:textId="77777777" w:rsidR="002153B3" w:rsidRDefault="002153B3" w:rsidP="002153B3">
                  <w:pPr>
                    <w:framePr w:hSpace="180" w:wrap="around" w:vAnchor="text" w:hAnchor="text" w:xAlign="center" w:y="1"/>
                    <w:suppressOverlap/>
                    <w:rPr>
                      <w:rFonts w:ascii="Arial" w:hAnsi="Arial" w:cs="Arial"/>
                    </w:rPr>
                  </w:pPr>
                  <w:r>
                    <w:rPr>
                      <w:rFonts w:ascii="Arial" w:hAnsi="Arial" w:cs="Arial"/>
                    </w:rPr>
                    <w:t>Clerk</w:t>
                  </w:r>
                </w:p>
              </w:tc>
              <w:tc>
                <w:tcPr>
                  <w:tcW w:w="1280" w:type="dxa"/>
                </w:tcPr>
                <w:p w14:paraId="3A58DA51" w14:textId="77777777" w:rsidR="002153B3" w:rsidRDefault="002153B3" w:rsidP="002153B3">
                  <w:pPr>
                    <w:framePr w:hSpace="180" w:wrap="around" w:vAnchor="text" w:hAnchor="text" w:xAlign="center" w:y="1"/>
                    <w:suppressOverlap/>
                    <w:rPr>
                      <w:rFonts w:ascii="Arial" w:hAnsi="Arial" w:cs="Arial"/>
                    </w:rPr>
                  </w:pPr>
                  <w:r>
                    <w:rPr>
                      <w:rFonts w:ascii="Arial" w:hAnsi="Arial" w:cs="Arial"/>
                    </w:rPr>
                    <w:t>Completed</w:t>
                  </w:r>
                </w:p>
              </w:tc>
            </w:tr>
          </w:tbl>
          <w:p w14:paraId="3563A33F" w14:textId="77777777" w:rsidR="002153B3" w:rsidRDefault="002153B3" w:rsidP="002153B3">
            <w:pPr>
              <w:rPr>
                <w:rFonts w:ascii="Arial" w:hAnsi="Arial" w:cs="Arial"/>
                <w:b/>
                <w:bCs/>
              </w:rPr>
            </w:pPr>
          </w:p>
          <w:p w14:paraId="4A7A7F2E" w14:textId="77777777" w:rsidR="002153B3" w:rsidRDefault="002153B3" w:rsidP="002153B3">
            <w:pPr>
              <w:rPr>
                <w:rFonts w:ascii="Arial" w:hAnsi="Arial" w:cs="Arial"/>
                <w:b/>
                <w:bCs/>
              </w:rPr>
            </w:pPr>
            <w:r w:rsidRPr="00D8116A">
              <w:rPr>
                <w:rFonts w:ascii="Arial" w:hAnsi="Arial" w:cs="Arial"/>
                <w:b/>
                <w:bCs/>
              </w:rPr>
              <w:t xml:space="preserve">Outstanding </w:t>
            </w:r>
            <w:r w:rsidRPr="00A70507">
              <w:rPr>
                <w:rFonts w:ascii="Arial" w:hAnsi="Arial" w:cs="Arial"/>
                <w:b/>
                <w:bCs/>
              </w:rPr>
              <w:t xml:space="preserve">items: Board meeting held on the </w:t>
            </w:r>
            <w:r>
              <w:rPr>
                <w:rFonts w:ascii="Arial" w:hAnsi="Arial" w:cs="Arial"/>
                <w:b/>
                <w:bCs/>
              </w:rPr>
              <w:t>15</w:t>
            </w:r>
            <w:r w:rsidRPr="00422EFA">
              <w:rPr>
                <w:rFonts w:ascii="Arial" w:hAnsi="Arial" w:cs="Arial"/>
                <w:b/>
                <w:bCs/>
                <w:vertAlign w:val="superscript"/>
              </w:rPr>
              <w:t>th</w:t>
            </w:r>
            <w:r>
              <w:rPr>
                <w:rFonts w:ascii="Arial" w:hAnsi="Arial" w:cs="Arial"/>
                <w:b/>
                <w:bCs/>
              </w:rPr>
              <w:t xml:space="preserve"> of October </w:t>
            </w:r>
            <w:r w:rsidRPr="00A70507">
              <w:rPr>
                <w:rFonts w:ascii="Arial" w:hAnsi="Arial" w:cs="Arial"/>
                <w:b/>
                <w:bCs/>
              </w:rPr>
              <w:t>2024</w:t>
            </w:r>
          </w:p>
          <w:p w14:paraId="586DD2A3" w14:textId="77777777" w:rsidR="002153B3" w:rsidRDefault="002153B3" w:rsidP="002153B3">
            <w:pPr>
              <w:rPr>
                <w:rFonts w:ascii="Arial" w:hAnsi="Arial" w:cs="Arial"/>
                <w:b/>
                <w:bCs/>
              </w:rPr>
            </w:pPr>
          </w:p>
          <w:tbl>
            <w:tblPr>
              <w:tblStyle w:val="TableGrid"/>
              <w:tblW w:w="10621" w:type="dxa"/>
              <w:tblLook w:val="04A0" w:firstRow="1" w:lastRow="0" w:firstColumn="1" w:lastColumn="0" w:noHBand="0" w:noVBand="1"/>
            </w:tblPr>
            <w:tblGrid>
              <w:gridCol w:w="851"/>
              <w:gridCol w:w="6237"/>
              <w:gridCol w:w="1276"/>
              <w:gridCol w:w="2257"/>
            </w:tblGrid>
            <w:tr w:rsidR="002153B3" w:rsidRPr="00F63DD0" w14:paraId="40114E29" w14:textId="77777777" w:rsidTr="00A860DF">
              <w:trPr>
                <w:trHeight w:val="283"/>
              </w:trPr>
              <w:tc>
                <w:tcPr>
                  <w:tcW w:w="851" w:type="dxa"/>
                </w:tcPr>
                <w:p w14:paraId="0836A9A2" w14:textId="77777777" w:rsidR="002153B3" w:rsidRPr="00F63DD0" w:rsidRDefault="002153B3" w:rsidP="002153B3">
                  <w:pPr>
                    <w:framePr w:hSpace="180" w:wrap="around" w:vAnchor="text" w:hAnchor="text" w:xAlign="center" w:y="1"/>
                    <w:spacing w:line="276" w:lineRule="auto"/>
                    <w:suppressOverlap/>
                    <w:rPr>
                      <w:rFonts w:ascii="Arial" w:hAnsi="Arial" w:cs="Arial"/>
                      <w:b/>
                      <w:bCs/>
                    </w:rPr>
                  </w:pPr>
                  <w:r w:rsidRPr="00F63DD0">
                    <w:rPr>
                      <w:rFonts w:ascii="Arial" w:hAnsi="Arial" w:cs="Arial"/>
                      <w:b/>
                      <w:bCs/>
                    </w:rPr>
                    <w:t>Item</w:t>
                  </w:r>
                </w:p>
              </w:tc>
              <w:tc>
                <w:tcPr>
                  <w:tcW w:w="6237" w:type="dxa"/>
                </w:tcPr>
                <w:p w14:paraId="34166D57" w14:textId="77777777" w:rsidR="002153B3" w:rsidRPr="00F63DD0" w:rsidRDefault="002153B3" w:rsidP="002153B3">
                  <w:pPr>
                    <w:framePr w:hSpace="180" w:wrap="around" w:vAnchor="text" w:hAnchor="text" w:xAlign="center" w:y="1"/>
                    <w:spacing w:line="276" w:lineRule="auto"/>
                    <w:suppressOverlap/>
                    <w:rPr>
                      <w:rFonts w:ascii="Arial" w:hAnsi="Arial" w:cs="Arial"/>
                      <w:b/>
                      <w:bCs/>
                    </w:rPr>
                  </w:pPr>
                  <w:r w:rsidRPr="00F63DD0">
                    <w:rPr>
                      <w:rFonts w:ascii="Arial" w:hAnsi="Arial" w:cs="Arial"/>
                      <w:b/>
                      <w:bCs/>
                    </w:rPr>
                    <w:t>Action</w:t>
                  </w:r>
                </w:p>
              </w:tc>
              <w:tc>
                <w:tcPr>
                  <w:tcW w:w="1276" w:type="dxa"/>
                </w:tcPr>
                <w:p w14:paraId="5B6D7301" w14:textId="77777777" w:rsidR="002153B3" w:rsidRPr="00F63DD0" w:rsidRDefault="002153B3" w:rsidP="002153B3">
                  <w:pPr>
                    <w:framePr w:hSpace="180" w:wrap="around" w:vAnchor="text" w:hAnchor="text" w:xAlign="center" w:y="1"/>
                    <w:spacing w:line="276" w:lineRule="auto"/>
                    <w:suppressOverlap/>
                    <w:rPr>
                      <w:rFonts w:ascii="Arial" w:hAnsi="Arial" w:cs="Arial"/>
                      <w:b/>
                      <w:bCs/>
                    </w:rPr>
                  </w:pPr>
                  <w:r w:rsidRPr="00F63DD0">
                    <w:rPr>
                      <w:rFonts w:ascii="Arial" w:hAnsi="Arial" w:cs="Arial"/>
                      <w:b/>
                      <w:bCs/>
                    </w:rPr>
                    <w:t>Actionee</w:t>
                  </w:r>
                </w:p>
              </w:tc>
              <w:tc>
                <w:tcPr>
                  <w:tcW w:w="2257" w:type="dxa"/>
                </w:tcPr>
                <w:p w14:paraId="10E1C362" w14:textId="77777777" w:rsidR="002153B3" w:rsidRPr="00F63DD0" w:rsidRDefault="002153B3" w:rsidP="002153B3">
                  <w:pPr>
                    <w:framePr w:hSpace="180" w:wrap="around" w:vAnchor="text" w:hAnchor="text" w:xAlign="center" w:y="1"/>
                    <w:spacing w:line="276" w:lineRule="auto"/>
                    <w:suppressOverlap/>
                    <w:rPr>
                      <w:rFonts w:ascii="Arial" w:hAnsi="Arial" w:cs="Arial"/>
                      <w:b/>
                      <w:bCs/>
                    </w:rPr>
                  </w:pPr>
                  <w:r w:rsidRPr="00F63DD0">
                    <w:rPr>
                      <w:rFonts w:ascii="Arial" w:hAnsi="Arial" w:cs="Arial"/>
                      <w:b/>
                      <w:bCs/>
                    </w:rPr>
                    <w:t>Status</w:t>
                  </w:r>
                </w:p>
              </w:tc>
            </w:tr>
            <w:tr w:rsidR="002153B3" w:rsidRPr="00F63DD0" w14:paraId="1AE1DE57" w14:textId="77777777" w:rsidTr="00A860DF">
              <w:trPr>
                <w:trHeight w:val="283"/>
              </w:trPr>
              <w:tc>
                <w:tcPr>
                  <w:tcW w:w="851" w:type="dxa"/>
                </w:tcPr>
                <w:p w14:paraId="72F04046" w14:textId="77777777" w:rsidR="002153B3" w:rsidRDefault="002153B3" w:rsidP="002153B3">
                  <w:pPr>
                    <w:framePr w:hSpace="180" w:wrap="around" w:vAnchor="text" w:hAnchor="text" w:xAlign="center" w:y="1"/>
                    <w:spacing w:line="276" w:lineRule="auto"/>
                    <w:suppressOverlap/>
                    <w:rPr>
                      <w:rFonts w:ascii="Arial" w:hAnsi="Arial" w:cs="Arial"/>
                    </w:rPr>
                  </w:pPr>
                  <w:r>
                    <w:rPr>
                      <w:rFonts w:ascii="Arial" w:hAnsi="Arial" w:cs="Arial"/>
                    </w:rPr>
                    <w:t>2</w:t>
                  </w:r>
                </w:p>
              </w:tc>
              <w:tc>
                <w:tcPr>
                  <w:tcW w:w="6237" w:type="dxa"/>
                </w:tcPr>
                <w:p w14:paraId="05DEC547" w14:textId="77777777" w:rsidR="002153B3" w:rsidRDefault="002153B3" w:rsidP="002153B3">
                  <w:pPr>
                    <w:framePr w:hSpace="180" w:wrap="around" w:vAnchor="text" w:hAnchor="text" w:xAlign="center" w:y="1"/>
                    <w:spacing w:line="276" w:lineRule="auto"/>
                    <w:suppressOverlap/>
                    <w:rPr>
                      <w:rFonts w:ascii="Arial" w:hAnsi="Arial" w:cs="Arial"/>
                    </w:rPr>
                  </w:pPr>
                  <w:r>
                    <w:rPr>
                      <w:rFonts w:ascii="Arial" w:hAnsi="Arial" w:cs="Arial"/>
                    </w:rPr>
                    <w:t>Advertise Governor vacancies</w:t>
                  </w:r>
                </w:p>
              </w:tc>
              <w:tc>
                <w:tcPr>
                  <w:tcW w:w="1276" w:type="dxa"/>
                </w:tcPr>
                <w:p w14:paraId="4E42F468" w14:textId="77777777" w:rsidR="002153B3" w:rsidRDefault="002153B3" w:rsidP="002153B3">
                  <w:pPr>
                    <w:framePr w:hSpace="180" w:wrap="around" w:vAnchor="text" w:hAnchor="text" w:xAlign="center" w:y="1"/>
                    <w:spacing w:line="276" w:lineRule="auto"/>
                    <w:suppressOverlap/>
                    <w:rPr>
                      <w:rFonts w:ascii="Arial" w:hAnsi="Arial" w:cs="Arial"/>
                    </w:rPr>
                  </w:pPr>
                  <w:r>
                    <w:rPr>
                      <w:rFonts w:ascii="Arial" w:hAnsi="Arial" w:cs="Arial"/>
                    </w:rPr>
                    <w:t>RA</w:t>
                  </w:r>
                </w:p>
              </w:tc>
              <w:tc>
                <w:tcPr>
                  <w:tcW w:w="2257" w:type="dxa"/>
                </w:tcPr>
                <w:p w14:paraId="79A71BC9" w14:textId="4BBA1DDB" w:rsidR="002153B3" w:rsidRDefault="003C533F" w:rsidP="002153B3">
                  <w:pPr>
                    <w:framePr w:hSpace="180" w:wrap="around" w:vAnchor="text" w:hAnchor="text" w:xAlign="center" w:y="1"/>
                    <w:spacing w:line="276" w:lineRule="auto"/>
                    <w:suppressOverlap/>
                    <w:rPr>
                      <w:rFonts w:ascii="Arial" w:hAnsi="Arial" w:cs="Arial"/>
                    </w:rPr>
                  </w:pPr>
                  <w:r>
                    <w:rPr>
                      <w:rFonts w:ascii="Arial" w:hAnsi="Arial" w:cs="Arial"/>
                    </w:rPr>
                    <w:t>Agenda item</w:t>
                  </w:r>
                </w:p>
              </w:tc>
            </w:tr>
            <w:tr w:rsidR="002153B3" w:rsidRPr="00F63DD0" w14:paraId="2126CAFB" w14:textId="77777777" w:rsidTr="00A860DF">
              <w:trPr>
                <w:trHeight w:val="283"/>
              </w:trPr>
              <w:tc>
                <w:tcPr>
                  <w:tcW w:w="851" w:type="dxa"/>
                </w:tcPr>
                <w:p w14:paraId="661B6DDE" w14:textId="77777777" w:rsidR="002153B3" w:rsidRDefault="002153B3" w:rsidP="002153B3">
                  <w:pPr>
                    <w:framePr w:hSpace="180" w:wrap="around" w:vAnchor="text" w:hAnchor="text" w:xAlign="center" w:y="1"/>
                    <w:spacing w:line="276" w:lineRule="auto"/>
                    <w:suppressOverlap/>
                    <w:rPr>
                      <w:rFonts w:ascii="Arial" w:hAnsi="Arial" w:cs="Arial"/>
                    </w:rPr>
                  </w:pPr>
                  <w:r>
                    <w:rPr>
                      <w:rFonts w:ascii="Arial" w:hAnsi="Arial" w:cs="Arial"/>
                    </w:rPr>
                    <w:t>7.24</w:t>
                  </w:r>
                </w:p>
              </w:tc>
              <w:tc>
                <w:tcPr>
                  <w:tcW w:w="6237" w:type="dxa"/>
                </w:tcPr>
                <w:p w14:paraId="4552DBAE" w14:textId="77777777" w:rsidR="002153B3" w:rsidRDefault="002153B3" w:rsidP="002153B3">
                  <w:pPr>
                    <w:framePr w:hSpace="180" w:wrap="around" w:vAnchor="text" w:hAnchor="text" w:xAlign="center" w:y="1"/>
                    <w:spacing w:line="276" w:lineRule="auto"/>
                    <w:suppressOverlap/>
                    <w:rPr>
                      <w:rFonts w:ascii="Arial" w:hAnsi="Arial" w:cs="Arial"/>
                    </w:rPr>
                  </w:pPr>
                  <w:r>
                    <w:rPr>
                      <w:rFonts w:ascii="Arial" w:hAnsi="Arial" w:cs="Arial"/>
                    </w:rPr>
                    <w:t>H&amp;S report to be shared with Governors</w:t>
                  </w:r>
                </w:p>
              </w:tc>
              <w:tc>
                <w:tcPr>
                  <w:tcW w:w="1276" w:type="dxa"/>
                </w:tcPr>
                <w:p w14:paraId="16C2699F" w14:textId="77777777" w:rsidR="002153B3" w:rsidRDefault="002153B3" w:rsidP="002153B3">
                  <w:pPr>
                    <w:framePr w:hSpace="180" w:wrap="around" w:vAnchor="text" w:hAnchor="text" w:xAlign="center" w:y="1"/>
                    <w:spacing w:line="276" w:lineRule="auto"/>
                    <w:suppressOverlap/>
                    <w:rPr>
                      <w:rFonts w:ascii="Arial" w:hAnsi="Arial" w:cs="Arial"/>
                    </w:rPr>
                  </w:pPr>
                  <w:r>
                    <w:rPr>
                      <w:rFonts w:ascii="Arial" w:hAnsi="Arial" w:cs="Arial"/>
                    </w:rPr>
                    <w:t>RA</w:t>
                  </w:r>
                </w:p>
              </w:tc>
              <w:tc>
                <w:tcPr>
                  <w:tcW w:w="2257" w:type="dxa"/>
                </w:tcPr>
                <w:p w14:paraId="3B5AB036" w14:textId="04F09C7A" w:rsidR="002153B3" w:rsidRPr="00F63DD0" w:rsidRDefault="003C533F" w:rsidP="002153B3">
                  <w:pPr>
                    <w:framePr w:hSpace="180" w:wrap="around" w:vAnchor="text" w:hAnchor="text" w:xAlign="center" w:y="1"/>
                    <w:spacing w:line="276" w:lineRule="auto"/>
                    <w:suppressOverlap/>
                    <w:rPr>
                      <w:rFonts w:ascii="Arial" w:hAnsi="Arial" w:cs="Arial"/>
                    </w:rPr>
                  </w:pPr>
                  <w:r>
                    <w:rPr>
                      <w:rFonts w:ascii="Arial" w:hAnsi="Arial" w:cs="Arial"/>
                    </w:rPr>
                    <w:t>Completed</w:t>
                  </w:r>
                </w:p>
              </w:tc>
            </w:tr>
            <w:tr w:rsidR="002153B3" w:rsidRPr="00F63DD0" w14:paraId="369C3264" w14:textId="77777777" w:rsidTr="00A860DF">
              <w:trPr>
                <w:trHeight w:val="283"/>
              </w:trPr>
              <w:tc>
                <w:tcPr>
                  <w:tcW w:w="851" w:type="dxa"/>
                </w:tcPr>
                <w:p w14:paraId="6845BDF9" w14:textId="77777777" w:rsidR="002153B3" w:rsidRDefault="002153B3" w:rsidP="002153B3">
                  <w:pPr>
                    <w:framePr w:hSpace="180" w:wrap="around" w:vAnchor="text" w:hAnchor="text" w:xAlign="center" w:y="1"/>
                    <w:spacing w:line="276" w:lineRule="auto"/>
                    <w:suppressOverlap/>
                    <w:rPr>
                      <w:rFonts w:ascii="Arial" w:hAnsi="Arial" w:cs="Arial"/>
                    </w:rPr>
                  </w:pPr>
                  <w:r>
                    <w:rPr>
                      <w:rFonts w:ascii="Arial" w:hAnsi="Arial" w:cs="Arial"/>
                    </w:rPr>
                    <w:t>9.4</w:t>
                  </w:r>
                </w:p>
              </w:tc>
              <w:tc>
                <w:tcPr>
                  <w:tcW w:w="6237" w:type="dxa"/>
                </w:tcPr>
                <w:p w14:paraId="5695DB8A" w14:textId="77777777" w:rsidR="002153B3" w:rsidRDefault="002153B3" w:rsidP="002153B3">
                  <w:pPr>
                    <w:framePr w:hSpace="180" w:wrap="around" w:vAnchor="text" w:hAnchor="text" w:xAlign="center" w:y="1"/>
                    <w:spacing w:line="276" w:lineRule="auto"/>
                    <w:suppressOverlap/>
                    <w:rPr>
                      <w:rFonts w:ascii="Arial" w:hAnsi="Arial" w:cs="Arial"/>
                    </w:rPr>
                  </w:pPr>
                  <w:r>
                    <w:rPr>
                      <w:rFonts w:ascii="Arial" w:hAnsi="Arial" w:cs="Arial"/>
                    </w:rPr>
                    <w:t>Review parents survey Feb 2025</w:t>
                  </w:r>
                </w:p>
              </w:tc>
              <w:tc>
                <w:tcPr>
                  <w:tcW w:w="1276" w:type="dxa"/>
                </w:tcPr>
                <w:p w14:paraId="4E140E0E" w14:textId="77777777" w:rsidR="002153B3" w:rsidRDefault="002153B3" w:rsidP="002153B3">
                  <w:pPr>
                    <w:framePr w:hSpace="180" w:wrap="around" w:vAnchor="text" w:hAnchor="text" w:xAlign="center" w:y="1"/>
                    <w:spacing w:line="276" w:lineRule="auto"/>
                    <w:suppressOverlap/>
                    <w:rPr>
                      <w:rFonts w:ascii="Arial" w:hAnsi="Arial" w:cs="Arial"/>
                    </w:rPr>
                  </w:pPr>
                  <w:r>
                    <w:rPr>
                      <w:rFonts w:ascii="Arial" w:hAnsi="Arial" w:cs="Arial"/>
                    </w:rPr>
                    <w:t>RA</w:t>
                  </w:r>
                </w:p>
              </w:tc>
              <w:tc>
                <w:tcPr>
                  <w:tcW w:w="2257" w:type="dxa"/>
                </w:tcPr>
                <w:p w14:paraId="726C0F84" w14:textId="7842B9F6" w:rsidR="002153B3" w:rsidRPr="00F63DD0" w:rsidRDefault="003C533F" w:rsidP="002153B3">
                  <w:pPr>
                    <w:framePr w:hSpace="180" w:wrap="around" w:vAnchor="text" w:hAnchor="text" w:xAlign="center" w:y="1"/>
                    <w:spacing w:line="276" w:lineRule="auto"/>
                    <w:suppressOverlap/>
                    <w:rPr>
                      <w:rFonts w:ascii="Arial" w:hAnsi="Arial" w:cs="Arial"/>
                    </w:rPr>
                  </w:pPr>
                  <w:r>
                    <w:rPr>
                      <w:rFonts w:ascii="Arial" w:hAnsi="Arial" w:cs="Arial"/>
                    </w:rPr>
                    <w:t xml:space="preserve">Deferred to March 2025. </w:t>
                  </w:r>
                </w:p>
              </w:tc>
            </w:tr>
          </w:tbl>
          <w:p w14:paraId="28E2ACA0" w14:textId="40A184C5" w:rsidR="0069725E" w:rsidRPr="00203FFD" w:rsidRDefault="0069725E" w:rsidP="003766DF">
            <w:pPr>
              <w:rPr>
                <w:rFonts w:ascii="Arial" w:hAnsi="Arial" w:cs="Arial"/>
              </w:rPr>
            </w:pPr>
          </w:p>
        </w:tc>
      </w:tr>
      <w:tr w:rsidR="002153B3" w:rsidRPr="00203FFD" w14:paraId="50FE2EFF" w14:textId="77777777" w:rsidTr="002153B3">
        <w:tc>
          <w:tcPr>
            <w:tcW w:w="669" w:type="dxa"/>
          </w:tcPr>
          <w:p w14:paraId="0E849B6F" w14:textId="77777777" w:rsidR="002153B3" w:rsidRDefault="002153B3" w:rsidP="002153B3">
            <w:pPr>
              <w:rPr>
                <w:rFonts w:ascii="Arial" w:hAnsi="Arial" w:cs="Arial"/>
              </w:rPr>
            </w:pPr>
            <w:r w:rsidRPr="00203FFD">
              <w:rPr>
                <w:rFonts w:ascii="Arial" w:hAnsi="Arial" w:cs="Arial"/>
              </w:rPr>
              <w:t>6.</w:t>
            </w:r>
          </w:p>
          <w:p w14:paraId="61AC074B" w14:textId="77777777" w:rsidR="00BE5475" w:rsidRDefault="00BE5475" w:rsidP="002153B3">
            <w:pPr>
              <w:rPr>
                <w:rFonts w:ascii="Arial" w:hAnsi="Arial" w:cs="Arial"/>
              </w:rPr>
            </w:pPr>
            <w:r>
              <w:rPr>
                <w:rFonts w:ascii="Arial" w:hAnsi="Arial" w:cs="Arial"/>
              </w:rPr>
              <w:t>6.1</w:t>
            </w:r>
          </w:p>
          <w:p w14:paraId="73065A2D" w14:textId="77777777" w:rsidR="00BE5475" w:rsidRDefault="00BE5475" w:rsidP="002153B3">
            <w:pPr>
              <w:rPr>
                <w:rFonts w:ascii="Arial" w:hAnsi="Arial" w:cs="Arial"/>
              </w:rPr>
            </w:pPr>
          </w:p>
          <w:p w14:paraId="030B0457" w14:textId="77777777" w:rsidR="00BE5475" w:rsidRDefault="00BE5475" w:rsidP="002153B3">
            <w:pPr>
              <w:rPr>
                <w:rFonts w:ascii="Arial" w:hAnsi="Arial" w:cs="Arial"/>
              </w:rPr>
            </w:pPr>
          </w:p>
          <w:p w14:paraId="46682BEF" w14:textId="77777777" w:rsidR="00BE5475" w:rsidRDefault="00BE5475" w:rsidP="002153B3">
            <w:pPr>
              <w:rPr>
                <w:rFonts w:ascii="Arial" w:hAnsi="Arial" w:cs="Arial"/>
              </w:rPr>
            </w:pPr>
          </w:p>
          <w:p w14:paraId="792B9557" w14:textId="77777777" w:rsidR="00BE5475" w:rsidRDefault="00BE5475" w:rsidP="002153B3">
            <w:pPr>
              <w:rPr>
                <w:rFonts w:ascii="Arial" w:hAnsi="Arial" w:cs="Arial"/>
              </w:rPr>
            </w:pPr>
          </w:p>
          <w:p w14:paraId="4C97944A" w14:textId="77777777" w:rsidR="00BE5475" w:rsidRDefault="00BE5475" w:rsidP="002153B3">
            <w:pPr>
              <w:rPr>
                <w:rFonts w:ascii="Arial" w:hAnsi="Arial" w:cs="Arial"/>
              </w:rPr>
            </w:pPr>
          </w:p>
          <w:p w14:paraId="797F7AD5" w14:textId="77777777" w:rsidR="00BE5475" w:rsidRDefault="00BE5475" w:rsidP="002153B3">
            <w:pPr>
              <w:rPr>
                <w:rFonts w:ascii="Arial" w:hAnsi="Arial" w:cs="Arial"/>
              </w:rPr>
            </w:pPr>
          </w:p>
          <w:p w14:paraId="29B3BA97" w14:textId="77777777" w:rsidR="00BE5475" w:rsidRDefault="00BE5475" w:rsidP="002153B3">
            <w:pPr>
              <w:rPr>
                <w:rFonts w:ascii="Arial" w:hAnsi="Arial" w:cs="Arial"/>
              </w:rPr>
            </w:pPr>
          </w:p>
          <w:p w14:paraId="766CF441" w14:textId="77777777" w:rsidR="00BE5475" w:rsidRDefault="00BE5475" w:rsidP="002153B3">
            <w:pPr>
              <w:rPr>
                <w:rFonts w:ascii="Arial" w:hAnsi="Arial" w:cs="Arial"/>
              </w:rPr>
            </w:pPr>
            <w:r>
              <w:rPr>
                <w:rFonts w:ascii="Arial" w:hAnsi="Arial" w:cs="Arial"/>
              </w:rPr>
              <w:t>6.2</w:t>
            </w:r>
          </w:p>
          <w:p w14:paraId="49E1A409" w14:textId="77777777" w:rsidR="00BE5475" w:rsidRDefault="00BE5475" w:rsidP="002153B3">
            <w:pPr>
              <w:rPr>
                <w:rFonts w:ascii="Arial" w:hAnsi="Arial" w:cs="Arial"/>
              </w:rPr>
            </w:pPr>
          </w:p>
          <w:p w14:paraId="7ED2B14C" w14:textId="77777777" w:rsidR="00BE5475" w:rsidRDefault="00BE5475" w:rsidP="002153B3">
            <w:pPr>
              <w:rPr>
                <w:rFonts w:ascii="Arial" w:hAnsi="Arial" w:cs="Arial"/>
              </w:rPr>
            </w:pPr>
          </w:p>
          <w:p w14:paraId="4101EB3E" w14:textId="77777777" w:rsidR="00BE5475" w:rsidRDefault="00BE5475" w:rsidP="002153B3">
            <w:pPr>
              <w:rPr>
                <w:rFonts w:ascii="Arial" w:hAnsi="Arial" w:cs="Arial"/>
              </w:rPr>
            </w:pPr>
          </w:p>
          <w:p w14:paraId="2D0AB399" w14:textId="77777777" w:rsidR="00BE5475" w:rsidRDefault="00BE5475" w:rsidP="002153B3">
            <w:pPr>
              <w:rPr>
                <w:rFonts w:ascii="Arial" w:hAnsi="Arial" w:cs="Arial"/>
              </w:rPr>
            </w:pPr>
            <w:r>
              <w:rPr>
                <w:rFonts w:ascii="Arial" w:hAnsi="Arial" w:cs="Arial"/>
              </w:rPr>
              <w:t>6.3</w:t>
            </w:r>
          </w:p>
          <w:p w14:paraId="14767677" w14:textId="77777777" w:rsidR="00BE5475" w:rsidRDefault="00BE5475" w:rsidP="002153B3">
            <w:pPr>
              <w:rPr>
                <w:rFonts w:ascii="Arial" w:hAnsi="Arial" w:cs="Arial"/>
              </w:rPr>
            </w:pPr>
          </w:p>
          <w:p w14:paraId="4C6FA3A2" w14:textId="77777777" w:rsidR="00BE5475" w:rsidRDefault="00BE5475" w:rsidP="002153B3">
            <w:pPr>
              <w:rPr>
                <w:rFonts w:ascii="Arial" w:hAnsi="Arial" w:cs="Arial"/>
              </w:rPr>
            </w:pPr>
            <w:r>
              <w:rPr>
                <w:rFonts w:ascii="Arial" w:hAnsi="Arial" w:cs="Arial"/>
              </w:rPr>
              <w:t>6.4</w:t>
            </w:r>
          </w:p>
          <w:p w14:paraId="095BB0B4" w14:textId="77777777" w:rsidR="00BE5475" w:rsidRDefault="00BE5475" w:rsidP="002153B3">
            <w:pPr>
              <w:rPr>
                <w:rFonts w:ascii="Arial" w:hAnsi="Arial" w:cs="Arial"/>
              </w:rPr>
            </w:pPr>
          </w:p>
          <w:p w14:paraId="390F1FA9" w14:textId="77777777" w:rsidR="00BE5475" w:rsidRDefault="00BE5475" w:rsidP="002153B3">
            <w:pPr>
              <w:rPr>
                <w:rFonts w:ascii="Arial" w:hAnsi="Arial" w:cs="Arial"/>
              </w:rPr>
            </w:pPr>
          </w:p>
          <w:p w14:paraId="3B89B247" w14:textId="77777777" w:rsidR="00BE5475" w:rsidRDefault="00BE5475" w:rsidP="002153B3">
            <w:pPr>
              <w:rPr>
                <w:rFonts w:ascii="Arial" w:hAnsi="Arial" w:cs="Arial"/>
              </w:rPr>
            </w:pPr>
          </w:p>
          <w:p w14:paraId="5E70A2E8" w14:textId="300BE352" w:rsidR="00BE5475" w:rsidRPr="00203FFD" w:rsidRDefault="00BE5475" w:rsidP="002153B3">
            <w:pPr>
              <w:rPr>
                <w:rFonts w:ascii="Arial" w:hAnsi="Arial" w:cs="Arial"/>
              </w:rPr>
            </w:pPr>
            <w:r>
              <w:rPr>
                <w:rFonts w:ascii="Arial" w:hAnsi="Arial" w:cs="Arial"/>
              </w:rPr>
              <w:t>6.5</w:t>
            </w:r>
          </w:p>
        </w:tc>
        <w:tc>
          <w:tcPr>
            <w:tcW w:w="10847" w:type="dxa"/>
            <w:vAlign w:val="center"/>
          </w:tcPr>
          <w:p w14:paraId="2C77E513" w14:textId="77777777" w:rsidR="002153B3" w:rsidRDefault="002153B3" w:rsidP="002153B3">
            <w:pPr>
              <w:rPr>
                <w:rFonts w:ascii="Arial" w:hAnsi="Arial" w:cs="Arial"/>
                <w:b/>
                <w:bCs/>
                <w:lang w:val="en-US"/>
              </w:rPr>
            </w:pPr>
            <w:r>
              <w:rPr>
                <w:rFonts w:ascii="Arial" w:hAnsi="Arial" w:cs="Arial"/>
                <w:b/>
                <w:bCs/>
                <w:lang w:val="en-US"/>
              </w:rPr>
              <w:t>Headteacher’s Report: Verbal Update</w:t>
            </w:r>
          </w:p>
          <w:p w14:paraId="4D6DA15B" w14:textId="177DE7AB" w:rsidR="00A53F99" w:rsidRDefault="002153B3" w:rsidP="002153B3">
            <w:pPr>
              <w:rPr>
                <w:rFonts w:ascii="Arial" w:hAnsi="Arial" w:cs="Arial"/>
              </w:rPr>
            </w:pPr>
            <w:r w:rsidRPr="00295A91">
              <w:rPr>
                <w:rFonts w:ascii="Arial" w:hAnsi="Arial" w:cs="Arial"/>
                <w:b/>
                <w:bCs/>
              </w:rPr>
              <w:t>To include Primary Data Drop</w:t>
            </w:r>
            <w:r w:rsidR="00295A91">
              <w:rPr>
                <w:rFonts w:ascii="Arial" w:hAnsi="Arial" w:cs="Arial"/>
                <w:b/>
                <w:bCs/>
              </w:rPr>
              <w:t xml:space="preserve"> - </w:t>
            </w:r>
            <w:r w:rsidR="00295A91">
              <w:rPr>
                <w:rFonts w:ascii="Arial" w:hAnsi="Arial" w:cs="Arial"/>
              </w:rPr>
              <w:t>The Headte</w:t>
            </w:r>
            <w:r w:rsidR="00132080">
              <w:rPr>
                <w:rFonts w:ascii="Arial" w:hAnsi="Arial" w:cs="Arial"/>
              </w:rPr>
              <w:t>ac</w:t>
            </w:r>
            <w:r w:rsidR="00295A91">
              <w:rPr>
                <w:rFonts w:ascii="Arial" w:hAnsi="Arial" w:cs="Arial"/>
              </w:rPr>
              <w:t xml:space="preserve">her </w:t>
            </w:r>
            <w:r w:rsidR="0067259B">
              <w:rPr>
                <w:rFonts w:ascii="Arial" w:hAnsi="Arial" w:cs="Arial"/>
              </w:rPr>
              <w:t>provided</w:t>
            </w:r>
            <w:r w:rsidR="00A53F99">
              <w:rPr>
                <w:rFonts w:ascii="Arial" w:hAnsi="Arial" w:cs="Arial"/>
              </w:rPr>
              <w:t xml:space="preserve"> an assessment report in advance of the meeting</w:t>
            </w:r>
            <w:r w:rsidR="00AC0EA6">
              <w:rPr>
                <w:rFonts w:ascii="Arial" w:hAnsi="Arial" w:cs="Arial"/>
              </w:rPr>
              <w:t>,</w:t>
            </w:r>
            <w:r w:rsidR="0067259B">
              <w:rPr>
                <w:rFonts w:ascii="Arial" w:hAnsi="Arial" w:cs="Arial"/>
              </w:rPr>
              <w:t xml:space="preserve"> which included data drops for year 6 students. </w:t>
            </w:r>
            <w:r w:rsidR="00DF2E67">
              <w:rPr>
                <w:rFonts w:ascii="Arial" w:hAnsi="Arial" w:cs="Arial"/>
              </w:rPr>
              <w:t xml:space="preserve">Year 6 </w:t>
            </w:r>
            <w:r w:rsidR="00AC0EA6">
              <w:rPr>
                <w:rFonts w:ascii="Arial" w:hAnsi="Arial" w:cs="Arial"/>
              </w:rPr>
              <w:t>is</w:t>
            </w:r>
            <w:r w:rsidR="00DF2E67">
              <w:rPr>
                <w:rFonts w:ascii="Arial" w:hAnsi="Arial" w:cs="Arial"/>
              </w:rPr>
              <w:t xml:space="preserve"> on track to achieve national aims for all year groups. </w:t>
            </w:r>
          </w:p>
          <w:p w14:paraId="32641E3D" w14:textId="542D46FD" w:rsidR="00DF2E67" w:rsidRDefault="00DF2E67" w:rsidP="002153B3">
            <w:pPr>
              <w:rPr>
                <w:rFonts w:ascii="Arial" w:hAnsi="Arial" w:cs="Arial"/>
              </w:rPr>
            </w:pPr>
            <w:r>
              <w:rPr>
                <w:rFonts w:ascii="Arial" w:hAnsi="Arial" w:cs="Arial"/>
              </w:rPr>
              <w:t>Phonics is expected to be 80% or above</w:t>
            </w:r>
            <w:r w:rsidR="00AC0EA6">
              <w:rPr>
                <w:rFonts w:ascii="Arial" w:hAnsi="Arial" w:cs="Arial"/>
              </w:rPr>
              <w:t>,</w:t>
            </w:r>
            <w:r>
              <w:rPr>
                <w:rFonts w:ascii="Arial" w:hAnsi="Arial" w:cs="Arial"/>
              </w:rPr>
              <w:t xml:space="preserve"> and Early Years is showing a good level of development</w:t>
            </w:r>
            <w:r w:rsidR="003D551F">
              <w:rPr>
                <w:rFonts w:ascii="Arial" w:hAnsi="Arial" w:cs="Arial"/>
              </w:rPr>
              <w:t xml:space="preserve"> (over 80%)</w:t>
            </w:r>
            <w:r>
              <w:rPr>
                <w:rFonts w:ascii="Arial" w:hAnsi="Arial" w:cs="Arial"/>
              </w:rPr>
              <w:t xml:space="preserve">. </w:t>
            </w:r>
            <w:r w:rsidR="003D551F">
              <w:rPr>
                <w:rFonts w:ascii="Arial" w:hAnsi="Arial" w:cs="Arial"/>
              </w:rPr>
              <w:t>Early Years has been below average the last 2 years due to the quality of teaching</w:t>
            </w:r>
            <w:r w:rsidR="001F2C78">
              <w:rPr>
                <w:rFonts w:ascii="Arial" w:hAnsi="Arial" w:cs="Arial"/>
              </w:rPr>
              <w:t xml:space="preserve">. </w:t>
            </w:r>
          </w:p>
          <w:p w14:paraId="7D486748" w14:textId="7B0C1E92" w:rsidR="001F2C78" w:rsidRDefault="001F2C78" w:rsidP="002153B3">
            <w:pPr>
              <w:rPr>
                <w:rFonts w:ascii="Arial" w:hAnsi="Arial" w:cs="Arial"/>
              </w:rPr>
            </w:pPr>
            <w:r>
              <w:rPr>
                <w:rFonts w:ascii="Arial" w:hAnsi="Arial" w:cs="Arial"/>
              </w:rPr>
              <w:t>Year 2 is a challenging year group as they have 4 EHCP children with significant complex needs who are working below expected levels.</w:t>
            </w:r>
          </w:p>
          <w:p w14:paraId="15D9DB60" w14:textId="77777777" w:rsidR="001F2C78" w:rsidRDefault="001F2C78" w:rsidP="002153B3">
            <w:pPr>
              <w:rPr>
                <w:rFonts w:ascii="Arial" w:hAnsi="Arial" w:cs="Arial"/>
              </w:rPr>
            </w:pPr>
          </w:p>
          <w:p w14:paraId="6BB4B807" w14:textId="69F61B99" w:rsidR="00E76042" w:rsidRDefault="001F2C78" w:rsidP="002153B3">
            <w:pPr>
              <w:rPr>
                <w:rFonts w:ascii="Arial" w:hAnsi="Arial" w:cs="Arial"/>
              </w:rPr>
            </w:pPr>
            <w:r>
              <w:rPr>
                <w:rFonts w:ascii="Arial" w:hAnsi="Arial" w:cs="Arial"/>
                <w:b/>
                <w:bCs/>
              </w:rPr>
              <w:t xml:space="preserve">Q – </w:t>
            </w:r>
            <w:r>
              <w:rPr>
                <w:rFonts w:ascii="Arial" w:hAnsi="Arial" w:cs="Arial"/>
              </w:rPr>
              <w:t xml:space="preserve">Can </w:t>
            </w:r>
            <w:r w:rsidR="00E76042">
              <w:rPr>
                <w:rFonts w:ascii="Arial" w:hAnsi="Arial" w:cs="Arial"/>
              </w:rPr>
              <w:t>year 4</w:t>
            </w:r>
            <w:r>
              <w:rPr>
                <w:rFonts w:ascii="Arial" w:hAnsi="Arial" w:cs="Arial"/>
              </w:rPr>
              <w:t xml:space="preserve"> be justified with </w:t>
            </w:r>
            <w:r w:rsidR="00E76042">
              <w:rPr>
                <w:rFonts w:ascii="Arial" w:hAnsi="Arial" w:cs="Arial"/>
              </w:rPr>
              <w:t>case studies?</w:t>
            </w:r>
          </w:p>
          <w:p w14:paraId="509C95B9" w14:textId="0975134D" w:rsidR="00E76042" w:rsidRPr="00E76042" w:rsidRDefault="00E76042" w:rsidP="002153B3">
            <w:pPr>
              <w:rPr>
                <w:rFonts w:ascii="Arial" w:hAnsi="Arial" w:cs="Arial"/>
              </w:rPr>
            </w:pPr>
            <w:r>
              <w:rPr>
                <w:rFonts w:ascii="Arial" w:hAnsi="Arial" w:cs="Arial"/>
                <w:b/>
                <w:bCs/>
              </w:rPr>
              <w:t xml:space="preserve">A – </w:t>
            </w:r>
            <w:r>
              <w:rPr>
                <w:rFonts w:ascii="Arial" w:hAnsi="Arial" w:cs="Arial"/>
              </w:rPr>
              <w:t xml:space="preserve">Yes, and the staff continue to work with these children to develop them </w:t>
            </w:r>
            <w:r w:rsidR="00AC0EA6">
              <w:rPr>
                <w:rFonts w:ascii="Arial" w:hAnsi="Arial" w:cs="Arial"/>
              </w:rPr>
              <w:t>further,</w:t>
            </w:r>
            <w:r>
              <w:rPr>
                <w:rFonts w:ascii="Arial" w:hAnsi="Arial" w:cs="Arial"/>
              </w:rPr>
              <w:t xml:space="preserve"> including regular moderation and assessment. </w:t>
            </w:r>
            <w:r w:rsidR="006B4E38">
              <w:rPr>
                <w:rFonts w:ascii="Arial" w:hAnsi="Arial" w:cs="Arial"/>
              </w:rPr>
              <w:t>These</w:t>
            </w:r>
            <w:r>
              <w:rPr>
                <w:rFonts w:ascii="Arial" w:hAnsi="Arial" w:cs="Arial"/>
              </w:rPr>
              <w:t xml:space="preserve"> children are discussed </w:t>
            </w:r>
            <w:r w:rsidR="006B4E38">
              <w:rPr>
                <w:rFonts w:ascii="Arial" w:hAnsi="Arial" w:cs="Arial"/>
              </w:rPr>
              <w:t>regularly</w:t>
            </w:r>
            <w:r>
              <w:rPr>
                <w:rFonts w:ascii="Arial" w:hAnsi="Arial" w:cs="Arial"/>
              </w:rPr>
              <w:t xml:space="preserve"> during pupil progress meetings. </w:t>
            </w:r>
          </w:p>
          <w:p w14:paraId="0918B0E0" w14:textId="19B19A00" w:rsidR="00132080" w:rsidRDefault="00132080" w:rsidP="002153B3">
            <w:pPr>
              <w:rPr>
                <w:rFonts w:ascii="Arial" w:hAnsi="Arial" w:cs="Arial"/>
              </w:rPr>
            </w:pPr>
            <w:r>
              <w:rPr>
                <w:rFonts w:ascii="Arial" w:hAnsi="Arial" w:cs="Arial"/>
              </w:rPr>
              <w:t xml:space="preserve"> </w:t>
            </w:r>
          </w:p>
          <w:p w14:paraId="2A8B3462" w14:textId="6BB92681" w:rsidR="006B4E38" w:rsidRDefault="006B4E38" w:rsidP="002153B3">
            <w:pPr>
              <w:rPr>
                <w:rFonts w:ascii="Arial" w:hAnsi="Arial" w:cs="Arial"/>
              </w:rPr>
            </w:pPr>
            <w:r>
              <w:rPr>
                <w:rFonts w:ascii="Arial" w:hAnsi="Arial" w:cs="Arial"/>
              </w:rPr>
              <w:t xml:space="preserve">The bottom 20% of children are being pushed to achieve targets with interventions. </w:t>
            </w:r>
          </w:p>
          <w:p w14:paraId="6129BCE2" w14:textId="77777777" w:rsidR="006B4E38" w:rsidRDefault="006B4E38" w:rsidP="002153B3">
            <w:pPr>
              <w:rPr>
                <w:rFonts w:ascii="Arial" w:hAnsi="Arial" w:cs="Arial"/>
              </w:rPr>
            </w:pPr>
          </w:p>
          <w:p w14:paraId="4D16EA58" w14:textId="6B7231EF" w:rsidR="006B4E38" w:rsidRDefault="006B4E38" w:rsidP="002153B3">
            <w:pPr>
              <w:rPr>
                <w:rFonts w:ascii="Arial" w:hAnsi="Arial" w:cs="Arial"/>
              </w:rPr>
            </w:pPr>
            <w:r>
              <w:rPr>
                <w:rFonts w:ascii="Arial" w:hAnsi="Arial" w:cs="Arial"/>
              </w:rPr>
              <w:t>A CPD plan has been developed</w:t>
            </w:r>
            <w:r w:rsidR="00AC0EA6">
              <w:rPr>
                <w:rFonts w:ascii="Arial" w:hAnsi="Arial" w:cs="Arial"/>
              </w:rPr>
              <w:t>,</w:t>
            </w:r>
            <w:r>
              <w:rPr>
                <w:rFonts w:ascii="Arial" w:hAnsi="Arial" w:cs="Arial"/>
              </w:rPr>
              <w:t xml:space="preserve"> </w:t>
            </w:r>
            <w:r w:rsidR="006D3995">
              <w:rPr>
                <w:rFonts w:ascii="Arial" w:hAnsi="Arial" w:cs="Arial"/>
              </w:rPr>
              <w:t xml:space="preserve">which is also used to filter monitoring in place. </w:t>
            </w:r>
          </w:p>
          <w:p w14:paraId="56E767F2" w14:textId="16F28A2C" w:rsidR="006D3995" w:rsidRDefault="006D3995" w:rsidP="002153B3">
            <w:pPr>
              <w:rPr>
                <w:rFonts w:ascii="Arial" w:hAnsi="Arial" w:cs="Arial"/>
              </w:rPr>
            </w:pPr>
            <w:r>
              <w:rPr>
                <w:rFonts w:ascii="Arial" w:hAnsi="Arial" w:cs="Arial"/>
              </w:rPr>
              <w:t>Teaching and Learning is monitored daily</w:t>
            </w:r>
            <w:r w:rsidR="00AC0EA6">
              <w:rPr>
                <w:rFonts w:ascii="Arial" w:hAnsi="Arial" w:cs="Arial"/>
              </w:rPr>
              <w:t>,</w:t>
            </w:r>
            <w:r>
              <w:rPr>
                <w:rFonts w:ascii="Arial" w:hAnsi="Arial" w:cs="Arial"/>
              </w:rPr>
              <w:t xml:space="preserve"> but there have been no external reviews. The school is expecting a Safeguarding review during the summer term. </w:t>
            </w:r>
          </w:p>
          <w:p w14:paraId="01484503" w14:textId="77777777" w:rsidR="002153B3" w:rsidRDefault="00132080" w:rsidP="002153B3">
            <w:pPr>
              <w:rPr>
                <w:rFonts w:ascii="Arial" w:hAnsi="Arial" w:cs="Arial"/>
              </w:rPr>
            </w:pPr>
            <w:r>
              <w:rPr>
                <w:rFonts w:ascii="Arial" w:hAnsi="Arial" w:cs="Arial"/>
              </w:rPr>
              <w:t xml:space="preserve"> </w:t>
            </w:r>
          </w:p>
          <w:p w14:paraId="2E672F00" w14:textId="7CC86C68" w:rsidR="007B5DBD" w:rsidRDefault="00EB2D74" w:rsidP="002153B3">
            <w:pPr>
              <w:rPr>
                <w:rFonts w:ascii="Arial" w:hAnsi="Arial" w:cs="Arial"/>
              </w:rPr>
            </w:pPr>
            <w:r>
              <w:rPr>
                <w:rFonts w:ascii="Arial" w:hAnsi="Arial" w:cs="Arial"/>
              </w:rPr>
              <w:t xml:space="preserve">Staffing absences have been managed in the school. The school currently has 1 </w:t>
            </w:r>
            <w:r w:rsidR="00616309">
              <w:rPr>
                <w:rFonts w:ascii="Arial" w:hAnsi="Arial" w:cs="Arial"/>
              </w:rPr>
              <w:t>long-term</w:t>
            </w:r>
            <w:r>
              <w:rPr>
                <w:rFonts w:ascii="Arial" w:hAnsi="Arial" w:cs="Arial"/>
              </w:rPr>
              <w:t xml:space="preserve"> supply teacher in year 1. </w:t>
            </w:r>
          </w:p>
          <w:p w14:paraId="1E141491" w14:textId="77777777" w:rsidR="00EB2D74" w:rsidRDefault="00EB2D74" w:rsidP="002153B3">
            <w:pPr>
              <w:rPr>
                <w:rFonts w:ascii="Arial" w:hAnsi="Arial" w:cs="Arial"/>
              </w:rPr>
            </w:pPr>
            <w:r>
              <w:rPr>
                <w:rFonts w:ascii="Arial" w:hAnsi="Arial" w:cs="Arial"/>
              </w:rPr>
              <w:t xml:space="preserve">There is 1 TA vacancy which is being advertised. </w:t>
            </w:r>
          </w:p>
          <w:p w14:paraId="3ABDF935" w14:textId="6934841F" w:rsidR="009D0B83" w:rsidRPr="00DE0C67" w:rsidRDefault="009D0B83" w:rsidP="002153B3">
            <w:pPr>
              <w:rPr>
                <w:rFonts w:ascii="Arial" w:hAnsi="Arial" w:cs="Arial"/>
              </w:rPr>
            </w:pPr>
          </w:p>
        </w:tc>
      </w:tr>
      <w:tr w:rsidR="002153B3" w:rsidRPr="00203FFD" w14:paraId="2F8FB9FE" w14:textId="77777777" w:rsidTr="002153B3">
        <w:tc>
          <w:tcPr>
            <w:tcW w:w="669" w:type="dxa"/>
          </w:tcPr>
          <w:p w14:paraId="69F0CC7B" w14:textId="77777777" w:rsidR="002153B3" w:rsidRDefault="00BE5475" w:rsidP="002153B3">
            <w:pPr>
              <w:rPr>
                <w:rFonts w:ascii="Arial" w:hAnsi="Arial" w:cs="Arial"/>
              </w:rPr>
            </w:pPr>
            <w:r>
              <w:rPr>
                <w:rFonts w:ascii="Arial" w:hAnsi="Arial" w:cs="Arial"/>
              </w:rPr>
              <w:t>7</w:t>
            </w:r>
          </w:p>
          <w:p w14:paraId="1AE8E262" w14:textId="77777777" w:rsidR="00BE5475" w:rsidRDefault="00BE5475" w:rsidP="002153B3">
            <w:pPr>
              <w:rPr>
                <w:rFonts w:ascii="Arial" w:hAnsi="Arial" w:cs="Arial"/>
              </w:rPr>
            </w:pPr>
            <w:r>
              <w:rPr>
                <w:rFonts w:ascii="Arial" w:hAnsi="Arial" w:cs="Arial"/>
              </w:rPr>
              <w:t>7.1</w:t>
            </w:r>
          </w:p>
          <w:p w14:paraId="1D88F6DA" w14:textId="77777777" w:rsidR="00BE5475" w:rsidRDefault="00BE5475" w:rsidP="002153B3">
            <w:pPr>
              <w:rPr>
                <w:rFonts w:ascii="Arial" w:hAnsi="Arial" w:cs="Arial"/>
              </w:rPr>
            </w:pPr>
            <w:r>
              <w:rPr>
                <w:rFonts w:ascii="Arial" w:hAnsi="Arial" w:cs="Arial"/>
              </w:rPr>
              <w:t>7.2</w:t>
            </w:r>
          </w:p>
          <w:p w14:paraId="67935FA1" w14:textId="77777777" w:rsidR="00BE5475" w:rsidRDefault="00BE5475" w:rsidP="002153B3">
            <w:pPr>
              <w:rPr>
                <w:rFonts w:ascii="Arial" w:hAnsi="Arial" w:cs="Arial"/>
              </w:rPr>
            </w:pPr>
            <w:r>
              <w:rPr>
                <w:rFonts w:ascii="Arial" w:hAnsi="Arial" w:cs="Arial"/>
              </w:rPr>
              <w:t>7.3</w:t>
            </w:r>
          </w:p>
          <w:p w14:paraId="20C8FE46" w14:textId="04E40B84" w:rsidR="00025EDA" w:rsidRPr="00203FFD" w:rsidRDefault="00025EDA" w:rsidP="002153B3">
            <w:pPr>
              <w:rPr>
                <w:rFonts w:ascii="Arial" w:hAnsi="Arial" w:cs="Arial"/>
              </w:rPr>
            </w:pPr>
            <w:r>
              <w:rPr>
                <w:rFonts w:ascii="Arial" w:hAnsi="Arial" w:cs="Arial"/>
              </w:rPr>
              <w:lastRenderedPageBreak/>
              <w:t>7.4</w:t>
            </w:r>
          </w:p>
        </w:tc>
        <w:tc>
          <w:tcPr>
            <w:tcW w:w="10847" w:type="dxa"/>
            <w:vAlign w:val="center"/>
          </w:tcPr>
          <w:p w14:paraId="0D65C2BC" w14:textId="77777777" w:rsidR="002153B3" w:rsidRDefault="002153B3" w:rsidP="002153B3">
            <w:pPr>
              <w:rPr>
                <w:rFonts w:ascii="Arial" w:hAnsi="Arial" w:cs="Arial"/>
                <w:b/>
                <w:bCs/>
              </w:rPr>
            </w:pPr>
            <w:r>
              <w:rPr>
                <w:rFonts w:ascii="Arial" w:hAnsi="Arial" w:cs="Arial"/>
                <w:b/>
                <w:bCs/>
              </w:rPr>
              <w:lastRenderedPageBreak/>
              <w:t>Academy Improvement Theme:</w:t>
            </w:r>
          </w:p>
          <w:p w14:paraId="13EC53EE" w14:textId="77777777" w:rsidR="002153B3" w:rsidRPr="0066686E" w:rsidRDefault="002153B3" w:rsidP="002153B3">
            <w:pPr>
              <w:rPr>
                <w:rFonts w:ascii="Arial" w:hAnsi="Arial" w:cs="Arial"/>
                <w:b/>
                <w:bCs/>
              </w:rPr>
            </w:pPr>
            <w:r w:rsidRPr="0066686E">
              <w:rPr>
                <w:rFonts w:ascii="Arial" w:hAnsi="Arial" w:cs="Arial"/>
                <w:b/>
                <w:bCs/>
              </w:rPr>
              <w:t>-SEF Review – What has changed since the last update</w:t>
            </w:r>
          </w:p>
          <w:p w14:paraId="6C5C9CB0" w14:textId="77777777" w:rsidR="002153B3" w:rsidRDefault="002153B3" w:rsidP="002153B3">
            <w:pPr>
              <w:rPr>
                <w:rFonts w:ascii="Arial" w:hAnsi="Arial" w:cs="Arial"/>
                <w:b/>
                <w:bCs/>
              </w:rPr>
            </w:pPr>
            <w:r w:rsidRPr="0066686E">
              <w:rPr>
                <w:rFonts w:ascii="Arial" w:hAnsi="Arial" w:cs="Arial"/>
                <w:b/>
                <w:bCs/>
              </w:rPr>
              <w:t>-Deep Dive Education Priority 2</w:t>
            </w:r>
          </w:p>
          <w:p w14:paraId="783103F2" w14:textId="01AFB46F" w:rsidR="0066686E" w:rsidRPr="0066686E" w:rsidRDefault="002F2281" w:rsidP="002153B3">
            <w:pPr>
              <w:rPr>
                <w:rFonts w:ascii="Arial" w:hAnsi="Arial" w:cs="Arial"/>
              </w:rPr>
            </w:pPr>
            <w:r>
              <w:rPr>
                <w:rFonts w:ascii="Arial" w:hAnsi="Arial" w:cs="Arial"/>
              </w:rPr>
              <w:t>No</w:t>
            </w:r>
            <w:r w:rsidR="0066686E">
              <w:rPr>
                <w:rFonts w:ascii="Arial" w:hAnsi="Arial" w:cs="Arial"/>
              </w:rPr>
              <w:t xml:space="preserve"> internal reviews have been completed by the central team. </w:t>
            </w:r>
          </w:p>
          <w:p w14:paraId="0A808979" w14:textId="5C58EE16" w:rsidR="002153B3" w:rsidRPr="00ED255A" w:rsidRDefault="00B43E74" w:rsidP="002153B3">
            <w:pPr>
              <w:rPr>
                <w:rFonts w:ascii="Arial" w:hAnsi="Arial" w:cs="Arial"/>
                <w:lang w:val="en-US"/>
              </w:rPr>
            </w:pPr>
            <w:r>
              <w:rPr>
                <w:rFonts w:ascii="Arial" w:hAnsi="Arial" w:cs="Arial"/>
                <w:lang w:val="en-US"/>
              </w:rPr>
              <w:lastRenderedPageBreak/>
              <w:t xml:space="preserve">Trust </w:t>
            </w:r>
            <w:r w:rsidR="00BE5475">
              <w:rPr>
                <w:rFonts w:ascii="Arial" w:hAnsi="Arial" w:cs="Arial"/>
                <w:lang w:val="en-US"/>
              </w:rPr>
              <w:t>Behaviour</w:t>
            </w:r>
            <w:r>
              <w:rPr>
                <w:rFonts w:ascii="Arial" w:hAnsi="Arial" w:cs="Arial"/>
                <w:lang w:val="en-US"/>
              </w:rPr>
              <w:t xml:space="preserve"> Principles </w:t>
            </w:r>
            <w:r w:rsidR="00AC0EA6">
              <w:rPr>
                <w:rFonts w:ascii="Arial" w:hAnsi="Arial" w:cs="Arial"/>
                <w:lang w:val="en-US"/>
              </w:rPr>
              <w:t>were</w:t>
            </w:r>
            <w:r>
              <w:rPr>
                <w:rFonts w:ascii="Arial" w:hAnsi="Arial" w:cs="Arial"/>
                <w:lang w:val="en-US"/>
              </w:rPr>
              <w:t xml:space="preserve"> shared</w:t>
            </w:r>
            <w:r w:rsidR="00BE5475">
              <w:rPr>
                <w:rFonts w:ascii="Arial" w:hAnsi="Arial" w:cs="Arial"/>
                <w:lang w:val="en-US"/>
              </w:rPr>
              <w:t xml:space="preserve"> </w:t>
            </w:r>
            <w:r>
              <w:rPr>
                <w:rFonts w:ascii="Arial" w:hAnsi="Arial" w:cs="Arial"/>
                <w:lang w:val="en-US"/>
              </w:rPr>
              <w:t xml:space="preserve">in advance of the meeting. </w:t>
            </w:r>
          </w:p>
        </w:tc>
      </w:tr>
      <w:tr w:rsidR="002153B3" w:rsidRPr="00203FFD" w14:paraId="036F23BD" w14:textId="77777777" w:rsidTr="002153B3">
        <w:tc>
          <w:tcPr>
            <w:tcW w:w="669" w:type="dxa"/>
          </w:tcPr>
          <w:p w14:paraId="53EC87EC" w14:textId="3B9A8CB6" w:rsidR="002153B3" w:rsidRDefault="00025EDA" w:rsidP="002153B3">
            <w:pPr>
              <w:rPr>
                <w:rFonts w:ascii="Arial" w:hAnsi="Arial" w:cs="Arial"/>
              </w:rPr>
            </w:pPr>
            <w:r>
              <w:rPr>
                <w:rFonts w:ascii="Arial" w:hAnsi="Arial" w:cs="Arial"/>
              </w:rPr>
              <w:lastRenderedPageBreak/>
              <w:t>8</w:t>
            </w:r>
          </w:p>
        </w:tc>
        <w:tc>
          <w:tcPr>
            <w:tcW w:w="10847" w:type="dxa"/>
            <w:vAlign w:val="center"/>
          </w:tcPr>
          <w:p w14:paraId="342749B1" w14:textId="144F82AE" w:rsidR="002153B3" w:rsidRPr="00F748E3" w:rsidRDefault="002153B3" w:rsidP="00025EDA">
            <w:pPr>
              <w:rPr>
                <w:rFonts w:ascii="Arial" w:hAnsi="Arial" w:cs="Arial"/>
              </w:rPr>
            </w:pPr>
            <w:r w:rsidRPr="007A4561">
              <w:rPr>
                <w:rFonts w:ascii="Arial" w:hAnsi="Arial" w:cs="Arial"/>
                <w:b/>
                <w:bCs/>
              </w:rPr>
              <w:t>Central Team</w:t>
            </w:r>
            <w:r>
              <w:rPr>
                <w:rFonts w:ascii="Arial" w:hAnsi="Arial" w:cs="Arial"/>
                <w:b/>
                <w:bCs/>
              </w:rPr>
              <w:t xml:space="preserve"> </w:t>
            </w:r>
            <w:r w:rsidRPr="007A4561">
              <w:rPr>
                <w:rFonts w:ascii="Arial" w:hAnsi="Arial" w:cs="Arial"/>
                <w:b/>
                <w:bCs/>
              </w:rPr>
              <w:t xml:space="preserve">Academy </w:t>
            </w:r>
            <w:r>
              <w:rPr>
                <w:rFonts w:ascii="Arial" w:hAnsi="Arial" w:cs="Arial"/>
                <w:b/>
                <w:bCs/>
              </w:rPr>
              <w:t>Update</w:t>
            </w:r>
            <w:r w:rsidR="00025EDA">
              <w:rPr>
                <w:rFonts w:ascii="Arial" w:hAnsi="Arial" w:cs="Arial"/>
                <w:b/>
                <w:bCs/>
              </w:rPr>
              <w:t xml:space="preserve"> - </w:t>
            </w:r>
            <w:r w:rsidR="0066686E">
              <w:rPr>
                <w:rFonts w:ascii="Arial" w:hAnsi="Arial" w:cs="Arial"/>
                <w:lang w:val="en-US"/>
              </w:rPr>
              <w:t xml:space="preserve">No </w:t>
            </w:r>
            <w:r w:rsidR="001661CD">
              <w:rPr>
                <w:rFonts w:ascii="Arial" w:hAnsi="Arial" w:cs="Arial"/>
                <w:lang w:val="en-US"/>
              </w:rPr>
              <w:t xml:space="preserve">updates were provided </w:t>
            </w:r>
            <w:r w:rsidR="00BE5475">
              <w:rPr>
                <w:rFonts w:ascii="Arial" w:hAnsi="Arial" w:cs="Arial"/>
                <w:lang w:val="en-US"/>
              </w:rPr>
              <w:t>o</w:t>
            </w:r>
            <w:r w:rsidR="001661CD">
              <w:rPr>
                <w:rFonts w:ascii="Arial" w:hAnsi="Arial" w:cs="Arial"/>
                <w:lang w:val="en-US"/>
              </w:rPr>
              <w:t xml:space="preserve">n the central academy team. </w:t>
            </w:r>
          </w:p>
        </w:tc>
      </w:tr>
      <w:tr w:rsidR="002153B3" w:rsidRPr="00203FFD" w14:paraId="5EF5F02C" w14:textId="77777777" w:rsidTr="002153B3">
        <w:tc>
          <w:tcPr>
            <w:tcW w:w="669" w:type="dxa"/>
          </w:tcPr>
          <w:p w14:paraId="41F65063" w14:textId="77777777" w:rsidR="002153B3" w:rsidRPr="00025EDA" w:rsidRDefault="00025EDA" w:rsidP="002153B3">
            <w:pPr>
              <w:rPr>
                <w:rFonts w:ascii="Arial" w:hAnsi="Arial" w:cs="Arial"/>
              </w:rPr>
            </w:pPr>
            <w:r w:rsidRPr="00025EDA">
              <w:rPr>
                <w:rFonts w:ascii="Arial" w:hAnsi="Arial" w:cs="Arial"/>
              </w:rPr>
              <w:t>9</w:t>
            </w:r>
          </w:p>
          <w:p w14:paraId="7C0549FE" w14:textId="77777777" w:rsidR="00025EDA" w:rsidRPr="00025EDA" w:rsidRDefault="00025EDA" w:rsidP="002153B3">
            <w:pPr>
              <w:rPr>
                <w:rFonts w:ascii="Arial" w:hAnsi="Arial" w:cs="Arial"/>
              </w:rPr>
            </w:pPr>
            <w:r w:rsidRPr="00025EDA">
              <w:rPr>
                <w:rFonts w:ascii="Arial" w:hAnsi="Arial" w:cs="Arial"/>
              </w:rPr>
              <w:t>9.1</w:t>
            </w:r>
          </w:p>
          <w:p w14:paraId="4E11A6C3" w14:textId="77777777" w:rsidR="00025EDA" w:rsidRPr="00025EDA" w:rsidRDefault="00025EDA" w:rsidP="002153B3">
            <w:pPr>
              <w:rPr>
                <w:rFonts w:ascii="Arial" w:hAnsi="Arial" w:cs="Arial"/>
              </w:rPr>
            </w:pPr>
          </w:p>
          <w:p w14:paraId="642BD466" w14:textId="77777777" w:rsidR="00025EDA" w:rsidRPr="00025EDA" w:rsidRDefault="00025EDA" w:rsidP="002153B3">
            <w:pPr>
              <w:rPr>
                <w:rFonts w:ascii="Arial" w:hAnsi="Arial" w:cs="Arial"/>
              </w:rPr>
            </w:pPr>
          </w:p>
          <w:p w14:paraId="546E76AA" w14:textId="77777777" w:rsidR="00025EDA" w:rsidRPr="00025EDA" w:rsidRDefault="00025EDA" w:rsidP="002153B3">
            <w:pPr>
              <w:rPr>
                <w:rFonts w:ascii="Arial" w:hAnsi="Arial" w:cs="Arial"/>
              </w:rPr>
            </w:pPr>
          </w:p>
          <w:p w14:paraId="0DF4ECC9" w14:textId="77777777" w:rsidR="00025EDA" w:rsidRPr="00025EDA" w:rsidRDefault="00025EDA" w:rsidP="002153B3">
            <w:pPr>
              <w:rPr>
                <w:rFonts w:ascii="Arial" w:hAnsi="Arial" w:cs="Arial"/>
              </w:rPr>
            </w:pPr>
          </w:p>
          <w:p w14:paraId="310D082E" w14:textId="77777777" w:rsidR="00025EDA" w:rsidRPr="00025EDA" w:rsidRDefault="00025EDA" w:rsidP="002153B3">
            <w:pPr>
              <w:rPr>
                <w:rFonts w:ascii="Arial" w:hAnsi="Arial" w:cs="Arial"/>
              </w:rPr>
            </w:pPr>
          </w:p>
          <w:p w14:paraId="77A2B80A" w14:textId="77777777" w:rsidR="00025EDA" w:rsidRPr="00025EDA" w:rsidRDefault="00025EDA" w:rsidP="002153B3">
            <w:pPr>
              <w:rPr>
                <w:rFonts w:ascii="Arial" w:hAnsi="Arial" w:cs="Arial"/>
              </w:rPr>
            </w:pPr>
          </w:p>
          <w:p w14:paraId="3979E084" w14:textId="3BD8D86B" w:rsidR="00025EDA" w:rsidRPr="00025EDA" w:rsidRDefault="00025EDA" w:rsidP="002153B3">
            <w:pPr>
              <w:rPr>
                <w:rFonts w:ascii="Arial" w:hAnsi="Arial" w:cs="Arial"/>
              </w:rPr>
            </w:pPr>
            <w:r>
              <w:rPr>
                <w:rFonts w:ascii="Arial" w:hAnsi="Arial" w:cs="Arial"/>
              </w:rPr>
              <w:t>9</w:t>
            </w:r>
            <w:r w:rsidRPr="00025EDA">
              <w:rPr>
                <w:rFonts w:ascii="Arial" w:hAnsi="Arial" w:cs="Arial"/>
              </w:rPr>
              <w:t>.2</w:t>
            </w:r>
          </w:p>
          <w:p w14:paraId="06CEF383" w14:textId="77777777" w:rsidR="00025EDA" w:rsidRPr="00025EDA" w:rsidRDefault="00025EDA" w:rsidP="002153B3">
            <w:pPr>
              <w:rPr>
                <w:rFonts w:ascii="Arial" w:hAnsi="Arial" w:cs="Arial"/>
              </w:rPr>
            </w:pPr>
          </w:p>
          <w:p w14:paraId="3053153B" w14:textId="77777777" w:rsidR="00025EDA" w:rsidRPr="00025EDA" w:rsidRDefault="00025EDA" w:rsidP="002153B3">
            <w:pPr>
              <w:rPr>
                <w:rFonts w:ascii="Arial" w:hAnsi="Arial" w:cs="Arial"/>
              </w:rPr>
            </w:pPr>
          </w:p>
          <w:p w14:paraId="7BCEDF92" w14:textId="77777777" w:rsidR="00025EDA" w:rsidRDefault="00025EDA" w:rsidP="002153B3">
            <w:pPr>
              <w:rPr>
                <w:rFonts w:ascii="Arial" w:hAnsi="Arial" w:cs="Arial"/>
              </w:rPr>
            </w:pPr>
            <w:r w:rsidRPr="00025EDA">
              <w:rPr>
                <w:rFonts w:ascii="Arial" w:hAnsi="Arial" w:cs="Arial"/>
              </w:rPr>
              <w:t>9.3</w:t>
            </w:r>
          </w:p>
          <w:p w14:paraId="6945CFF6" w14:textId="77777777" w:rsidR="00025EDA" w:rsidRDefault="00025EDA" w:rsidP="002153B3">
            <w:pPr>
              <w:rPr>
                <w:rFonts w:ascii="Arial" w:hAnsi="Arial" w:cs="Arial"/>
              </w:rPr>
            </w:pPr>
            <w:r>
              <w:rPr>
                <w:rFonts w:ascii="Arial" w:hAnsi="Arial" w:cs="Arial"/>
              </w:rPr>
              <w:t>9.4</w:t>
            </w:r>
          </w:p>
          <w:p w14:paraId="6DF43F2E" w14:textId="1D3577D7" w:rsidR="00025EDA" w:rsidRPr="001661CD" w:rsidRDefault="00025EDA" w:rsidP="002153B3">
            <w:pPr>
              <w:rPr>
                <w:rFonts w:ascii="Arial" w:hAnsi="Arial" w:cs="Arial"/>
                <w:b/>
                <w:bCs/>
              </w:rPr>
            </w:pPr>
            <w:r>
              <w:rPr>
                <w:rFonts w:ascii="Arial" w:hAnsi="Arial" w:cs="Arial"/>
              </w:rPr>
              <w:t>9.5</w:t>
            </w:r>
          </w:p>
        </w:tc>
        <w:tc>
          <w:tcPr>
            <w:tcW w:w="10847" w:type="dxa"/>
            <w:vAlign w:val="center"/>
          </w:tcPr>
          <w:p w14:paraId="23298470" w14:textId="77777777" w:rsidR="002153B3" w:rsidRPr="001661CD" w:rsidRDefault="002153B3" w:rsidP="002153B3">
            <w:pPr>
              <w:rPr>
                <w:rFonts w:ascii="Arial" w:hAnsi="Arial" w:cs="Arial"/>
                <w:b/>
                <w:bCs/>
                <w:lang w:val="en-US"/>
              </w:rPr>
            </w:pPr>
            <w:r w:rsidRPr="001661CD">
              <w:rPr>
                <w:rFonts w:ascii="Arial" w:hAnsi="Arial" w:cs="Arial"/>
                <w:b/>
                <w:bCs/>
                <w:lang w:val="en-US"/>
              </w:rPr>
              <w:t>Governance Matters:</w:t>
            </w:r>
          </w:p>
          <w:p w14:paraId="0ACA8080" w14:textId="47D65E6C" w:rsidR="002153B3" w:rsidRDefault="002153B3" w:rsidP="002153B3">
            <w:pPr>
              <w:rPr>
                <w:rFonts w:ascii="Arial" w:hAnsi="Arial" w:cs="Arial"/>
                <w:lang w:val="en-US"/>
              </w:rPr>
            </w:pPr>
            <w:r w:rsidRPr="001661CD">
              <w:rPr>
                <w:rFonts w:ascii="Arial" w:hAnsi="Arial" w:cs="Arial"/>
                <w:b/>
                <w:bCs/>
                <w:lang w:val="en-US"/>
              </w:rPr>
              <w:t>Update from ALT</w:t>
            </w:r>
            <w:r w:rsidR="001661CD">
              <w:rPr>
                <w:rFonts w:ascii="Arial" w:hAnsi="Arial" w:cs="Arial"/>
                <w:b/>
                <w:bCs/>
                <w:lang w:val="en-US"/>
              </w:rPr>
              <w:t xml:space="preserve"> </w:t>
            </w:r>
            <w:r w:rsidR="00A344D8">
              <w:rPr>
                <w:rFonts w:ascii="Arial" w:hAnsi="Arial" w:cs="Arial"/>
                <w:b/>
                <w:bCs/>
                <w:lang w:val="en-US"/>
              </w:rPr>
              <w:t>–</w:t>
            </w:r>
            <w:r w:rsidR="001661CD">
              <w:rPr>
                <w:rFonts w:ascii="Arial" w:hAnsi="Arial" w:cs="Arial"/>
                <w:b/>
                <w:bCs/>
                <w:lang w:val="en-US"/>
              </w:rPr>
              <w:t xml:space="preserve"> </w:t>
            </w:r>
            <w:r w:rsidR="00A344D8">
              <w:rPr>
                <w:rFonts w:ascii="Arial" w:hAnsi="Arial" w:cs="Arial"/>
                <w:lang w:val="en-US"/>
              </w:rPr>
              <w:t xml:space="preserve">The Trust is keen to build relationships between Trust Board and LGBs. </w:t>
            </w:r>
            <w:r w:rsidR="006E098D">
              <w:rPr>
                <w:rFonts w:ascii="Arial" w:hAnsi="Arial" w:cs="Arial"/>
                <w:lang w:val="en-US"/>
              </w:rPr>
              <w:t xml:space="preserve">It is important to the Trust Board that messages are shared from the </w:t>
            </w:r>
            <w:r w:rsidR="00D261B0">
              <w:rPr>
                <w:rFonts w:ascii="Arial" w:hAnsi="Arial" w:cs="Arial"/>
                <w:lang w:val="en-US"/>
              </w:rPr>
              <w:t>T</w:t>
            </w:r>
            <w:r w:rsidR="006E098D">
              <w:rPr>
                <w:rFonts w:ascii="Arial" w:hAnsi="Arial" w:cs="Arial"/>
                <w:lang w:val="en-US"/>
              </w:rPr>
              <w:t xml:space="preserve">rust Board to LGB members and visa versa. </w:t>
            </w:r>
          </w:p>
          <w:p w14:paraId="07276C08" w14:textId="111FF89C" w:rsidR="00D261B0" w:rsidRDefault="00D261B0" w:rsidP="002153B3">
            <w:pPr>
              <w:rPr>
                <w:rFonts w:ascii="Arial" w:hAnsi="Arial" w:cs="Arial"/>
                <w:lang w:val="en-US"/>
              </w:rPr>
            </w:pPr>
            <w:r>
              <w:rPr>
                <w:rFonts w:ascii="Arial" w:hAnsi="Arial" w:cs="Arial"/>
                <w:lang w:val="en-US"/>
              </w:rPr>
              <w:t>The Trust is looking to rebrand the LGB</w:t>
            </w:r>
            <w:r w:rsidR="00712857">
              <w:rPr>
                <w:rFonts w:ascii="Arial" w:hAnsi="Arial" w:cs="Arial"/>
                <w:lang w:val="en-US"/>
              </w:rPr>
              <w:t xml:space="preserve"> </w:t>
            </w:r>
            <w:r w:rsidR="006C179F">
              <w:rPr>
                <w:rFonts w:ascii="Arial" w:hAnsi="Arial" w:cs="Arial"/>
                <w:lang w:val="en-US"/>
              </w:rPr>
              <w:t xml:space="preserve">and create champion roles to </w:t>
            </w:r>
            <w:r w:rsidR="00712857">
              <w:rPr>
                <w:rFonts w:ascii="Arial" w:hAnsi="Arial" w:cs="Arial"/>
                <w:lang w:val="en-US"/>
              </w:rPr>
              <w:t>ensur</w:t>
            </w:r>
            <w:r w:rsidR="006C179F">
              <w:rPr>
                <w:rFonts w:ascii="Arial" w:hAnsi="Arial" w:cs="Arial"/>
                <w:lang w:val="en-US"/>
              </w:rPr>
              <w:t>e</w:t>
            </w:r>
            <w:r w:rsidR="00712857">
              <w:rPr>
                <w:rFonts w:ascii="Arial" w:hAnsi="Arial" w:cs="Arial"/>
                <w:lang w:val="en-US"/>
              </w:rPr>
              <w:t xml:space="preserve"> that LGBs are responsible for monitoring what is happening in the school. </w:t>
            </w:r>
            <w:r w:rsidR="00621F44">
              <w:rPr>
                <w:rFonts w:ascii="Arial" w:hAnsi="Arial" w:cs="Arial"/>
                <w:lang w:val="en-US"/>
              </w:rPr>
              <w:t xml:space="preserve">Champion roles will include Staff champion, community champion, safeguarding champion, SEN champion and pupil champion. </w:t>
            </w:r>
          </w:p>
          <w:p w14:paraId="04F2AF81" w14:textId="3B480B7A" w:rsidR="00885470" w:rsidRDefault="00885470" w:rsidP="002153B3">
            <w:pPr>
              <w:rPr>
                <w:rFonts w:ascii="Arial" w:hAnsi="Arial" w:cs="Arial"/>
                <w:lang w:val="en-US"/>
              </w:rPr>
            </w:pPr>
            <w:r>
              <w:rPr>
                <w:rFonts w:ascii="Arial" w:hAnsi="Arial" w:cs="Arial"/>
                <w:lang w:val="en-US"/>
              </w:rPr>
              <w:t xml:space="preserve">The existing Scheme of Delegation will continue until the changes have been made. </w:t>
            </w:r>
          </w:p>
          <w:p w14:paraId="09D4BE12" w14:textId="77777777" w:rsidR="002426F8" w:rsidRDefault="002426F8" w:rsidP="002153B3">
            <w:pPr>
              <w:rPr>
                <w:rFonts w:ascii="Arial" w:hAnsi="Arial" w:cs="Arial"/>
                <w:lang w:val="en-US"/>
              </w:rPr>
            </w:pPr>
          </w:p>
          <w:p w14:paraId="41CE15FF" w14:textId="2FB2B365" w:rsidR="002426F8" w:rsidRDefault="002426F8" w:rsidP="002153B3">
            <w:pPr>
              <w:rPr>
                <w:rFonts w:ascii="Arial" w:hAnsi="Arial" w:cs="Arial"/>
                <w:lang w:val="en-US"/>
              </w:rPr>
            </w:pPr>
            <w:r>
              <w:rPr>
                <w:rFonts w:ascii="Arial" w:hAnsi="Arial" w:cs="Arial"/>
                <w:b/>
                <w:bCs/>
                <w:lang w:val="en-US"/>
              </w:rPr>
              <w:t xml:space="preserve">Q – </w:t>
            </w:r>
            <w:r>
              <w:rPr>
                <w:rFonts w:ascii="Arial" w:hAnsi="Arial" w:cs="Arial"/>
                <w:lang w:val="en-US"/>
              </w:rPr>
              <w:t>Will champions still have access to performance data?</w:t>
            </w:r>
          </w:p>
          <w:p w14:paraId="062FB7DD" w14:textId="46850CAC" w:rsidR="002426F8" w:rsidRPr="002426F8" w:rsidRDefault="002426F8" w:rsidP="002153B3">
            <w:pPr>
              <w:rPr>
                <w:rFonts w:ascii="Arial" w:hAnsi="Arial" w:cs="Arial"/>
                <w:lang w:val="en-US"/>
              </w:rPr>
            </w:pPr>
            <w:r>
              <w:rPr>
                <w:rFonts w:ascii="Arial" w:hAnsi="Arial" w:cs="Arial"/>
                <w:b/>
                <w:bCs/>
                <w:lang w:val="en-US"/>
              </w:rPr>
              <w:t xml:space="preserve">A – </w:t>
            </w:r>
            <w:r>
              <w:rPr>
                <w:rFonts w:ascii="Arial" w:hAnsi="Arial" w:cs="Arial"/>
                <w:lang w:val="en-US"/>
              </w:rPr>
              <w:t xml:space="preserve">Yes, champions will still be able to access this </w:t>
            </w:r>
            <w:r w:rsidR="009E2408">
              <w:rPr>
                <w:rFonts w:ascii="Arial" w:hAnsi="Arial" w:cs="Arial"/>
                <w:lang w:val="en-US"/>
              </w:rPr>
              <w:t>data,</w:t>
            </w:r>
            <w:r>
              <w:rPr>
                <w:rFonts w:ascii="Arial" w:hAnsi="Arial" w:cs="Arial"/>
                <w:lang w:val="en-US"/>
              </w:rPr>
              <w:t xml:space="preserve"> but it </w:t>
            </w:r>
            <w:r w:rsidR="00025EDA">
              <w:rPr>
                <w:rFonts w:ascii="Arial" w:hAnsi="Arial" w:cs="Arial"/>
                <w:lang w:val="en-US"/>
              </w:rPr>
              <w:t>will not</w:t>
            </w:r>
            <w:r>
              <w:rPr>
                <w:rFonts w:ascii="Arial" w:hAnsi="Arial" w:cs="Arial"/>
                <w:lang w:val="en-US"/>
              </w:rPr>
              <w:t xml:space="preserve"> be discussed in detail during meetings. </w:t>
            </w:r>
          </w:p>
          <w:p w14:paraId="065D0537" w14:textId="77777777" w:rsidR="00885470" w:rsidRPr="001661CD" w:rsidRDefault="00885470" w:rsidP="002153B3">
            <w:pPr>
              <w:rPr>
                <w:rFonts w:ascii="Arial" w:hAnsi="Arial" w:cs="Arial"/>
                <w:lang w:val="en-US"/>
              </w:rPr>
            </w:pPr>
          </w:p>
          <w:p w14:paraId="15B070BD" w14:textId="0BDA7BC1" w:rsidR="002153B3" w:rsidRPr="002F2281" w:rsidRDefault="002153B3" w:rsidP="002153B3">
            <w:pPr>
              <w:rPr>
                <w:rFonts w:ascii="Arial" w:hAnsi="Arial" w:cs="Arial"/>
                <w:lang w:val="en-US"/>
              </w:rPr>
            </w:pPr>
            <w:r w:rsidRPr="001661CD">
              <w:rPr>
                <w:rFonts w:ascii="Arial" w:hAnsi="Arial" w:cs="Arial"/>
                <w:b/>
                <w:bCs/>
              </w:rPr>
              <w:t>Confirm Code of Conduct</w:t>
            </w:r>
            <w:r w:rsidR="009E2408">
              <w:rPr>
                <w:rFonts w:ascii="Arial" w:hAnsi="Arial" w:cs="Arial"/>
                <w:b/>
                <w:bCs/>
              </w:rPr>
              <w:t xml:space="preserve"> </w:t>
            </w:r>
            <w:r w:rsidR="002F2281">
              <w:rPr>
                <w:rFonts w:ascii="Arial" w:hAnsi="Arial" w:cs="Arial"/>
                <w:b/>
                <w:bCs/>
              </w:rPr>
              <w:t>–</w:t>
            </w:r>
            <w:r w:rsidR="009E2408">
              <w:rPr>
                <w:rFonts w:ascii="Arial" w:hAnsi="Arial" w:cs="Arial"/>
                <w:b/>
                <w:bCs/>
              </w:rPr>
              <w:t xml:space="preserve"> </w:t>
            </w:r>
            <w:r w:rsidR="002F2281">
              <w:rPr>
                <w:rFonts w:ascii="Arial" w:hAnsi="Arial" w:cs="Arial"/>
              </w:rPr>
              <w:t xml:space="preserve">The Code of Conduct will be reviewed alongside the Scheme of Delegation. </w:t>
            </w:r>
          </w:p>
          <w:p w14:paraId="2CE1CC04" w14:textId="1E0EB2A4" w:rsidR="002153B3" w:rsidRPr="00DA6150" w:rsidRDefault="002153B3" w:rsidP="002153B3">
            <w:pPr>
              <w:rPr>
                <w:rFonts w:ascii="Arial" w:hAnsi="Arial" w:cs="Arial"/>
                <w:lang w:val="en-US"/>
              </w:rPr>
            </w:pPr>
            <w:r w:rsidRPr="001661CD">
              <w:rPr>
                <w:rFonts w:ascii="Arial" w:hAnsi="Arial" w:cs="Arial"/>
                <w:b/>
                <w:bCs/>
                <w:lang w:val="en-US"/>
              </w:rPr>
              <w:t>LGB Monitoring visits</w:t>
            </w:r>
            <w:r w:rsidR="00DA6150">
              <w:rPr>
                <w:rFonts w:ascii="Arial" w:hAnsi="Arial" w:cs="Arial"/>
                <w:b/>
                <w:bCs/>
                <w:lang w:val="en-US"/>
              </w:rPr>
              <w:t xml:space="preserve"> – </w:t>
            </w:r>
            <w:r w:rsidR="00DA6150">
              <w:rPr>
                <w:rFonts w:ascii="Arial" w:hAnsi="Arial" w:cs="Arial"/>
                <w:lang w:val="en-US"/>
              </w:rPr>
              <w:t xml:space="preserve">JA completed a Math visit. </w:t>
            </w:r>
          </w:p>
          <w:p w14:paraId="090981B1" w14:textId="10605350" w:rsidR="002153B3" w:rsidRPr="009E2408" w:rsidRDefault="002153B3" w:rsidP="002153B3">
            <w:pPr>
              <w:rPr>
                <w:rFonts w:ascii="Arial" w:hAnsi="Arial" w:cs="Arial"/>
                <w:lang w:val="en-US"/>
              </w:rPr>
            </w:pPr>
            <w:r w:rsidRPr="001661CD">
              <w:rPr>
                <w:rFonts w:ascii="Arial" w:hAnsi="Arial" w:cs="Arial"/>
                <w:b/>
                <w:bCs/>
                <w:lang w:val="en-US"/>
              </w:rPr>
              <w:t>Training-to note any that has been completed</w:t>
            </w:r>
            <w:r w:rsidR="009E2408">
              <w:rPr>
                <w:rFonts w:ascii="Arial" w:hAnsi="Arial" w:cs="Arial"/>
                <w:b/>
                <w:bCs/>
                <w:lang w:val="en-US"/>
              </w:rPr>
              <w:t xml:space="preserve"> – </w:t>
            </w:r>
            <w:r w:rsidR="009E2408">
              <w:rPr>
                <w:rFonts w:ascii="Arial" w:hAnsi="Arial" w:cs="Arial"/>
                <w:lang w:val="en-US"/>
              </w:rPr>
              <w:t xml:space="preserve">None noted. </w:t>
            </w:r>
          </w:p>
        </w:tc>
      </w:tr>
      <w:tr w:rsidR="002153B3" w:rsidRPr="00203FFD" w14:paraId="61E95CD8" w14:textId="77777777" w:rsidTr="002153B3">
        <w:tc>
          <w:tcPr>
            <w:tcW w:w="669" w:type="dxa"/>
          </w:tcPr>
          <w:p w14:paraId="22EE0569" w14:textId="59CC8108" w:rsidR="002153B3" w:rsidRDefault="00025EDA" w:rsidP="002153B3">
            <w:pPr>
              <w:rPr>
                <w:rFonts w:ascii="Arial" w:hAnsi="Arial" w:cs="Arial"/>
              </w:rPr>
            </w:pPr>
            <w:r>
              <w:rPr>
                <w:rFonts w:ascii="Arial" w:hAnsi="Arial" w:cs="Arial"/>
              </w:rPr>
              <w:t>10</w:t>
            </w:r>
          </w:p>
        </w:tc>
        <w:tc>
          <w:tcPr>
            <w:tcW w:w="10847" w:type="dxa"/>
            <w:vAlign w:val="center"/>
          </w:tcPr>
          <w:p w14:paraId="205254A1" w14:textId="16AE43D7" w:rsidR="002153B3" w:rsidRPr="0021087B" w:rsidRDefault="002153B3" w:rsidP="002153B3">
            <w:pPr>
              <w:rPr>
                <w:rFonts w:ascii="Arial" w:hAnsi="Arial" w:cs="Arial"/>
                <w:lang w:val="en-US"/>
              </w:rPr>
            </w:pPr>
            <w:r w:rsidRPr="00203FFD">
              <w:rPr>
                <w:rFonts w:ascii="Arial" w:hAnsi="Arial" w:cs="Arial"/>
                <w:b/>
                <w:bCs/>
                <w:lang w:val="en-US"/>
              </w:rPr>
              <w:t>School Policies</w:t>
            </w:r>
            <w:r w:rsidR="0021773E">
              <w:rPr>
                <w:rFonts w:ascii="Arial" w:hAnsi="Arial" w:cs="Arial"/>
                <w:b/>
                <w:bCs/>
                <w:lang w:val="en-US"/>
              </w:rPr>
              <w:t xml:space="preserve"> – </w:t>
            </w:r>
            <w:r w:rsidR="0021773E">
              <w:rPr>
                <w:rFonts w:ascii="Arial" w:hAnsi="Arial" w:cs="Arial"/>
                <w:lang w:val="en-US"/>
              </w:rPr>
              <w:t xml:space="preserve">No policies required approval during this meeting. </w:t>
            </w:r>
          </w:p>
        </w:tc>
      </w:tr>
      <w:tr w:rsidR="002153B3" w:rsidRPr="00203FFD" w14:paraId="53C913B6" w14:textId="77777777" w:rsidTr="002153B3">
        <w:tc>
          <w:tcPr>
            <w:tcW w:w="669" w:type="dxa"/>
          </w:tcPr>
          <w:p w14:paraId="610ACA02" w14:textId="77777777" w:rsidR="002153B3" w:rsidRDefault="00025EDA" w:rsidP="002153B3">
            <w:pPr>
              <w:rPr>
                <w:rFonts w:ascii="Arial" w:hAnsi="Arial" w:cs="Arial"/>
              </w:rPr>
            </w:pPr>
            <w:r>
              <w:rPr>
                <w:rFonts w:ascii="Arial" w:hAnsi="Arial" w:cs="Arial"/>
              </w:rPr>
              <w:t>11</w:t>
            </w:r>
          </w:p>
          <w:p w14:paraId="4183F036" w14:textId="77777777" w:rsidR="00025EDA" w:rsidRDefault="00025EDA" w:rsidP="002153B3">
            <w:pPr>
              <w:rPr>
                <w:rFonts w:ascii="Arial" w:hAnsi="Arial" w:cs="Arial"/>
              </w:rPr>
            </w:pPr>
          </w:p>
          <w:p w14:paraId="73B7F4A9" w14:textId="77777777" w:rsidR="00025EDA" w:rsidRDefault="00025EDA" w:rsidP="002153B3">
            <w:pPr>
              <w:rPr>
                <w:rFonts w:ascii="Arial" w:hAnsi="Arial" w:cs="Arial"/>
              </w:rPr>
            </w:pPr>
          </w:p>
          <w:p w14:paraId="5BFD9C78" w14:textId="77777777" w:rsidR="00025EDA" w:rsidRDefault="00025EDA" w:rsidP="002153B3">
            <w:pPr>
              <w:rPr>
                <w:rFonts w:ascii="Arial" w:hAnsi="Arial" w:cs="Arial"/>
              </w:rPr>
            </w:pPr>
          </w:p>
          <w:p w14:paraId="59C187F5" w14:textId="37E8B1EC" w:rsidR="00025EDA" w:rsidRPr="00203FFD" w:rsidRDefault="00025EDA" w:rsidP="002153B3">
            <w:pPr>
              <w:rPr>
                <w:rFonts w:ascii="Arial" w:hAnsi="Arial" w:cs="Arial"/>
              </w:rPr>
            </w:pPr>
            <w:r>
              <w:rPr>
                <w:rFonts w:ascii="Arial" w:hAnsi="Arial" w:cs="Arial"/>
              </w:rPr>
              <w:t>11.1</w:t>
            </w:r>
          </w:p>
        </w:tc>
        <w:tc>
          <w:tcPr>
            <w:tcW w:w="10847" w:type="dxa"/>
            <w:vAlign w:val="center"/>
          </w:tcPr>
          <w:p w14:paraId="4C11DA93" w14:textId="5AB297EF" w:rsidR="0021773E" w:rsidRDefault="002153B3" w:rsidP="0021773E">
            <w:pPr>
              <w:rPr>
                <w:rFonts w:ascii="Arial" w:hAnsi="Arial" w:cs="Arial"/>
              </w:rPr>
            </w:pPr>
            <w:r>
              <w:rPr>
                <w:rFonts w:ascii="Arial" w:hAnsi="Arial" w:cs="Arial"/>
                <w:b/>
                <w:bCs/>
                <w:lang w:val="en-US"/>
              </w:rPr>
              <w:t>Staff Survey-Feb 2025</w:t>
            </w:r>
            <w:r w:rsidR="0021773E">
              <w:rPr>
                <w:rFonts w:ascii="Arial" w:hAnsi="Arial" w:cs="Arial"/>
                <w:b/>
                <w:bCs/>
                <w:lang w:val="en-US"/>
              </w:rPr>
              <w:t xml:space="preserve"> – </w:t>
            </w:r>
            <w:r w:rsidR="0021773E">
              <w:rPr>
                <w:rFonts w:ascii="Arial" w:hAnsi="Arial" w:cs="Arial"/>
                <w:lang w:val="en-US"/>
              </w:rPr>
              <w:t>The staff survey results were s</w:t>
            </w:r>
            <w:r w:rsidR="0021773E">
              <w:rPr>
                <w:rFonts w:ascii="Arial" w:hAnsi="Arial" w:cs="Arial"/>
              </w:rPr>
              <w:t>hared in advance of the meeting. The results show that the staff understand the Trusts visions and values. The values are meaningful</w:t>
            </w:r>
            <w:r w:rsidR="00AC0EA6">
              <w:rPr>
                <w:rFonts w:ascii="Arial" w:hAnsi="Arial" w:cs="Arial"/>
              </w:rPr>
              <w:t>,</w:t>
            </w:r>
            <w:r w:rsidR="0021773E">
              <w:rPr>
                <w:rFonts w:ascii="Arial" w:hAnsi="Arial" w:cs="Arial"/>
              </w:rPr>
              <w:t xml:space="preserve"> and staff know how to embed the values into daily school life. </w:t>
            </w:r>
          </w:p>
          <w:p w14:paraId="63FB1B42" w14:textId="77777777" w:rsidR="0021773E" w:rsidRDefault="0021773E" w:rsidP="0021773E">
            <w:pPr>
              <w:rPr>
                <w:rFonts w:ascii="Arial" w:hAnsi="Arial" w:cs="Arial"/>
              </w:rPr>
            </w:pPr>
          </w:p>
          <w:p w14:paraId="3351A2FF" w14:textId="77777777" w:rsidR="0021773E" w:rsidRDefault="0021773E" w:rsidP="0021773E">
            <w:pPr>
              <w:rPr>
                <w:rFonts w:ascii="Arial" w:hAnsi="Arial" w:cs="Arial"/>
              </w:rPr>
            </w:pPr>
            <w:r>
              <w:rPr>
                <w:rFonts w:ascii="Arial" w:hAnsi="Arial" w:cs="Arial"/>
                <w:b/>
                <w:bCs/>
              </w:rPr>
              <w:t xml:space="preserve">Q – </w:t>
            </w:r>
            <w:r>
              <w:rPr>
                <w:rFonts w:ascii="Arial" w:hAnsi="Arial" w:cs="Arial"/>
              </w:rPr>
              <w:t>35% of staff feel workload is high.</w:t>
            </w:r>
          </w:p>
          <w:p w14:paraId="7E6023B5" w14:textId="5DE6D951" w:rsidR="002153B3" w:rsidRDefault="0021773E" w:rsidP="0021773E">
            <w:pPr>
              <w:rPr>
                <w:rFonts w:ascii="Arial" w:hAnsi="Arial" w:cs="Arial"/>
                <w:b/>
                <w:bCs/>
                <w:lang w:val="en-US"/>
              </w:rPr>
            </w:pPr>
            <w:r>
              <w:rPr>
                <w:rFonts w:ascii="Arial" w:hAnsi="Arial" w:cs="Arial"/>
                <w:b/>
                <w:bCs/>
              </w:rPr>
              <w:t xml:space="preserve">A – </w:t>
            </w:r>
            <w:r>
              <w:rPr>
                <w:rFonts w:ascii="Arial" w:hAnsi="Arial" w:cs="Arial"/>
              </w:rPr>
              <w:t xml:space="preserve">Teachers are given time to plan and are now sharing resources across other schools.  </w:t>
            </w:r>
          </w:p>
          <w:p w14:paraId="76F2E611" w14:textId="0B39DBC2" w:rsidR="002153B3" w:rsidRPr="00203FFD" w:rsidRDefault="002153B3" w:rsidP="002153B3">
            <w:pPr>
              <w:rPr>
                <w:rFonts w:ascii="Arial" w:hAnsi="Arial" w:cs="Arial"/>
              </w:rPr>
            </w:pPr>
          </w:p>
        </w:tc>
      </w:tr>
      <w:tr w:rsidR="002153B3" w:rsidRPr="00203FFD" w14:paraId="78DB6F6E" w14:textId="77777777" w:rsidTr="002153B3">
        <w:tc>
          <w:tcPr>
            <w:tcW w:w="669" w:type="dxa"/>
          </w:tcPr>
          <w:p w14:paraId="64061B7C" w14:textId="61426351" w:rsidR="002153B3" w:rsidRPr="00203FFD" w:rsidRDefault="00025EDA" w:rsidP="002153B3">
            <w:pPr>
              <w:rPr>
                <w:rFonts w:ascii="Arial" w:hAnsi="Arial" w:cs="Arial"/>
              </w:rPr>
            </w:pPr>
            <w:r>
              <w:rPr>
                <w:rFonts w:ascii="Arial" w:hAnsi="Arial" w:cs="Arial"/>
              </w:rPr>
              <w:t>12</w:t>
            </w:r>
          </w:p>
        </w:tc>
        <w:tc>
          <w:tcPr>
            <w:tcW w:w="10847" w:type="dxa"/>
            <w:vAlign w:val="center"/>
          </w:tcPr>
          <w:p w14:paraId="4946C0A1" w14:textId="303B78C4" w:rsidR="002153B3" w:rsidRPr="0021773E" w:rsidRDefault="002153B3" w:rsidP="002153B3">
            <w:pPr>
              <w:rPr>
                <w:rFonts w:ascii="Arial" w:hAnsi="Arial" w:cs="Arial"/>
                <w:lang w:val="en-US"/>
              </w:rPr>
            </w:pPr>
            <w:r>
              <w:rPr>
                <w:rFonts w:ascii="Arial" w:hAnsi="Arial" w:cs="Arial"/>
                <w:b/>
                <w:bCs/>
                <w:lang w:val="en-US"/>
              </w:rPr>
              <w:t>Health &amp; Safety Report</w:t>
            </w:r>
            <w:r w:rsidR="0021773E">
              <w:rPr>
                <w:rFonts w:ascii="Arial" w:hAnsi="Arial" w:cs="Arial"/>
                <w:b/>
                <w:bCs/>
                <w:lang w:val="en-US"/>
              </w:rPr>
              <w:t xml:space="preserve"> - </w:t>
            </w:r>
            <w:r w:rsidR="0021773E">
              <w:rPr>
                <w:rFonts w:ascii="Arial" w:hAnsi="Arial" w:cs="Arial"/>
                <w:lang w:val="en-US"/>
              </w:rPr>
              <w:t>The report was shared</w:t>
            </w:r>
            <w:r w:rsidR="003A09C9">
              <w:rPr>
                <w:rFonts w:ascii="Arial" w:hAnsi="Arial" w:cs="Arial"/>
                <w:lang w:val="en-US"/>
              </w:rPr>
              <w:t xml:space="preserve"> </w:t>
            </w:r>
            <w:r w:rsidR="0021773E">
              <w:rPr>
                <w:rFonts w:ascii="Arial" w:hAnsi="Arial" w:cs="Arial"/>
                <w:lang w:val="en-US"/>
              </w:rPr>
              <w:t xml:space="preserve">in advance of the meeting for information purposes. </w:t>
            </w:r>
          </w:p>
          <w:p w14:paraId="1F5312D3" w14:textId="7C8BF1DD" w:rsidR="002153B3" w:rsidRPr="00812E23" w:rsidRDefault="002153B3" w:rsidP="002153B3">
            <w:pPr>
              <w:rPr>
                <w:rFonts w:ascii="Arial" w:hAnsi="Arial" w:cs="Arial"/>
                <w:b/>
                <w:bCs/>
                <w:lang w:val="en-US"/>
              </w:rPr>
            </w:pPr>
          </w:p>
        </w:tc>
      </w:tr>
      <w:tr w:rsidR="002153B3" w:rsidRPr="00203FFD" w14:paraId="2E8D24C9" w14:textId="77777777" w:rsidTr="002153B3">
        <w:tc>
          <w:tcPr>
            <w:tcW w:w="669" w:type="dxa"/>
          </w:tcPr>
          <w:p w14:paraId="054FAF4C" w14:textId="68A18756" w:rsidR="002153B3" w:rsidRPr="00203FFD" w:rsidRDefault="00025EDA" w:rsidP="002153B3">
            <w:pPr>
              <w:rPr>
                <w:rFonts w:ascii="Arial" w:hAnsi="Arial" w:cs="Arial"/>
              </w:rPr>
            </w:pPr>
            <w:r>
              <w:rPr>
                <w:rFonts w:ascii="Arial" w:hAnsi="Arial" w:cs="Arial"/>
              </w:rPr>
              <w:t>13</w:t>
            </w:r>
          </w:p>
        </w:tc>
        <w:tc>
          <w:tcPr>
            <w:tcW w:w="10847" w:type="dxa"/>
          </w:tcPr>
          <w:p w14:paraId="7D1A44B1" w14:textId="64820F24" w:rsidR="002153B3" w:rsidRPr="00203FFD" w:rsidRDefault="002153B3" w:rsidP="003A09C9">
            <w:pPr>
              <w:rPr>
                <w:rFonts w:ascii="Arial" w:hAnsi="Arial" w:cs="Arial"/>
              </w:rPr>
            </w:pPr>
            <w:r w:rsidRPr="00203FFD">
              <w:rPr>
                <w:rFonts w:ascii="Arial" w:hAnsi="Arial" w:cs="Arial"/>
                <w:b/>
              </w:rPr>
              <w:t>Any Other Urgent Business (AOB)</w:t>
            </w:r>
            <w:r w:rsidR="003A09C9">
              <w:rPr>
                <w:rFonts w:ascii="Arial" w:hAnsi="Arial" w:cs="Arial"/>
                <w:b/>
              </w:rPr>
              <w:t xml:space="preserve"> - </w:t>
            </w:r>
            <w:r>
              <w:rPr>
                <w:rFonts w:ascii="Arial" w:hAnsi="Arial" w:cs="Arial"/>
              </w:rPr>
              <w:t>None.</w:t>
            </w:r>
          </w:p>
        </w:tc>
      </w:tr>
      <w:tr w:rsidR="002153B3" w:rsidRPr="00203FFD" w14:paraId="15D37FA8" w14:textId="77777777" w:rsidTr="002153B3">
        <w:tc>
          <w:tcPr>
            <w:tcW w:w="669" w:type="dxa"/>
            <w:vAlign w:val="center"/>
          </w:tcPr>
          <w:p w14:paraId="77C90D61" w14:textId="4414FEC6" w:rsidR="002153B3" w:rsidRPr="00203FFD" w:rsidRDefault="002153B3" w:rsidP="002153B3">
            <w:pPr>
              <w:rPr>
                <w:rFonts w:ascii="Arial" w:hAnsi="Arial" w:cs="Arial"/>
              </w:rPr>
            </w:pPr>
            <w:r w:rsidRPr="00203FFD">
              <w:rPr>
                <w:rFonts w:ascii="Arial" w:hAnsi="Arial" w:cs="Arial"/>
              </w:rPr>
              <w:t>1</w:t>
            </w:r>
            <w:r w:rsidR="00025EDA">
              <w:rPr>
                <w:rFonts w:ascii="Arial" w:hAnsi="Arial" w:cs="Arial"/>
              </w:rPr>
              <w:t>4</w:t>
            </w:r>
          </w:p>
        </w:tc>
        <w:tc>
          <w:tcPr>
            <w:tcW w:w="10847" w:type="dxa"/>
          </w:tcPr>
          <w:p w14:paraId="771344AF" w14:textId="48C206A8" w:rsidR="002153B3" w:rsidRPr="003E2583" w:rsidRDefault="002153B3" w:rsidP="003A09C9">
            <w:pPr>
              <w:rPr>
                <w:rFonts w:ascii="Arial" w:hAnsi="Arial" w:cs="Arial"/>
                <w:bCs/>
              </w:rPr>
            </w:pPr>
            <w:r w:rsidRPr="00203FFD">
              <w:rPr>
                <w:rFonts w:ascii="Arial" w:hAnsi="Arial" w:cs="Arial"/>
                <w:b/>
              </w:rPr>
              <w:t>To identify Items for Confidential PART II Minutes</w:t>
            </w:r>
            <w:r w:rsidR="003A09C9">
              <w:rPr>
                <w:rFonts w:ascii="Arial" w:hAnsi="Arial" w:cs="Arial"/>
                <w:b/>
              </w:rPr>
              <w:t xml:space="preserve"> - </w:t>
            </w:r>
            <w:r w:rsidRPr="003E2583">
              <w:rPr>
                <w:rFonts w:ascii="Arial" w:hAnsi="Arial" w:cs="Arial"/>
                <w:bCs/>
              </w:rPr>
              <w:t>None</w:t>
            </w:r>
          </w:p>
        </w:tc>
      </w:tr>
      <w:tr w:rsidR="002153B3" w:rsidRPr="00203FFD" w14:paraId="53B5DD63" w14:textId="77777777" w:rsidTr="002153B3">
        <w:tc>
          <w:tcPr>
            <w:tcW w:w="669" w:type="dxa"/>
            <w:vAlign w:val="center"/>
          </w:tcPr>
          <w:p w14:paraId="6DD4FB1D" w14:textId="471F509B" w:rsidR="002153B3" w:rsidRPr="00203FFD" w:rsidRDefault="002153B3" w:rsidP="002153B3">
            <w:pPr>
              <w:rPr>
                <w:rFonts w:ascii="Arial" w:hAnsi="Arial" w:cs="Arial"/>
              </w:rPr>
            </w:pPr>
            <w:r w:rsidRPr="00203FFD">
              <w:rPr>
                <w:rFonts w:ascii="Arial" w:hAnsi="Arial" w:cs="Arial"/>
              </w:rPr>
              <w:t>1</w:t>
            </w:r>
            <w:r w:rsidR="00025EDA">
              <w:rPr>
                <w:rFonts w:ascii="Arial" w:hAnsi="Arial" w:cs="Arial"/>
              </w:rPr>
              <w:t>5</w:t>
            </w:r>
          </w:p>
        </w:tc>
        <w:tc>
          <w:tcPr>
            <w:tcW w:w="10847" w:type="dxa"/>
          </w:tcPr>
          <w:p w14:paraId="1EB27263" w14:textId="77777777" w:rsidR="002153B3" w:rsidRPr="00203FFD" w:rsidRDefault="002153B3" w:rsidP="002153B3">
            <w:pPr>
              <w:rPr>
                <w:rFonts w:ascii="Arial" w:hAnsi="Arial" w:cs="Arial"/>
                <w:b/>
              </w:rPr>
            </w:pPr>
            <w:r w:rsidRPr="00203FFD">
              <w:rPr>
                <w:rFonts w:ascii="Arial" w:hAnsi="Arial" w:cs="Arial"/>
                <w:b/>
              </w:rPr>
              <w:t>Meeting Dates:</w:t>
            </w:r>
          </w:p>
          <w:p w14:paraId="3EDAF457" w14:textId="00D66CAC" w:rsidR="002153B3" w:rsidRDefault="002153B3" w:rsidP="002153B3">
            <w:pPr>
              <w:rPr>
                <w:rFonts w:ascii="Arial" w:hAnsi="Arial" w:cs="Arial"/>
              </w:rPr>
            </w:pPr>
            <w:r>
              <w:rPr>
                <w:rFonts w:ascii="Arial" w:hAnsi="Arial" w:cs="Arial"/>
              </w:rPr>
              <w:t>Meeting</w:t>
            </w:r>
            <w:r w:rsidRPr="00203FFD">
              <w:rPr>
                <w:rFonts w:ascii="Arial" w:hAnsi="Arial" w:cs="Arial"/>
              </w:rPr>
              <w:t xml:space="preserve"> date</w:t>
            </w:r>
            <w:r>
              <w:rPr>
                <w:rFonts w:ascii="Arial" w:hAnsi="Arial" w:cs="Arial"/>
              </w:rPr>
              <w:t>s for 2024-2025</w:t>
            </w:r>
            <w:r w:rsidRPr="00203FFD">
              <w:rPr>
                <w:rFonts w:ascii="Arial" w:hAnsi="Arial" w:cs="Arial"/>
              </w:rPr>
              <w:t xml:space="preserve">: </w:t>
            </w:r>
          </w:p>
          <w:p w14:paraId="32E5106D" w14:textId="02555DDF" w:rsidR="002153B3" w:rsidRDefault="002153B3" w:rsidP="002153B3">
            <w:pPr>
              <w:rPr>
                <w:rFonts w:ascii="Arial" w:hAnsi="Arial" w:cs="Arial"/>
              </w:rPr>
            </w:pPr>
            <w:r>
              <w:rPr>
                <w:rFonts w:ascii="Arial" w:hAnsi="Arial" w:cs="Arial"/>
              </w:rPr>
              <w:t>25</w:t>
            </w:r>
            <w:r w:rsidRPr="00122D01">
              <w:rPr>
                <w:rFonts w:ascii="Arial" w:hAnsi="Arial" w:cs="Arial"/>
                <w:vertAlign w:val="superscript"/>
              </w:rPr>
              <w:t>th</w:t>
            </w:r>
            <w:r>
              <w:rPr>
                <w:rFonts w:ascii="Arial" w:hAnsi="Arial" w:cs="Arial"/>
              </w:rPr>
              <w:t xml:space="preserve"> March 2025</w:t>
            </w:r>
            <w:r w:rsidR="00AC0EA6">
              <w:rPr>
                <w:rFonts w:ascii="Arial" w:hAnsi="Arial" w:cs="Arial"/>
              </w:rPr>
              <w:t xml:space="preserve"> </w:t>
            </w:r>
            <w:r>
              <w:rPr>
                <w:rFonts w:ascii="Arial" w:hAnsi="Arial" w:cs="Arial"/>
              </w:rPr>
              <w:t xml:space="preserve">- </w:t>
            </w:r>
            <w:r w:rsidR="00AC0EA6">
              <w:rPr>
                <w:rFonts w:ascii="Arial" w:hAnsi="Arial" w:cs="Arial"/>
              </w:rPr>
              <w:t>1 pm</w:t>
            </w:r>
          </w:p>
          <w:p w14:paraId="6FFC1622" w14:textId="708FCD19" w:rsidR="002153B3" w:rsidRDefault="002153B3" w:rsidP="002153B3">
            <w:pPr>
              <w:rPr>
                <w:rFonts w:ascii="Arial" w:hAnsi="Arial" w:cs="Arial"/>
              </w:rPr>
            </w:pPr>
            <w:r>
              <w:rPr>
                <w:rFonts w:ascii="Arial" w:hAnsi="Arial" w:cs="Arial"/>
              </w:rPr>
              <w:t>20</w:t>
            </w:r>
            <w:r w:rsidRPr="006B4365">
              <w:rPr>
                <w:rFonts w:ascii="Arial" w:hAnsi="Arial" w:cs="Arial"/>
                <w:vertAlign w:val="superscript"/>
              </w:rPr>
              <w:t>th</w:t>
            </w:r>
            <w:r>
              <w:rPr>
                <w:rFonts w:ascii="Arial" w:hAnsi="Arial" w:cs="Arial"/>
              </w:rPr>
              <w:t xml:space="preserve"> May 2025</w:t>
            </w:r>
            <w:r w:rsidR="00AC0EA6">
              <w:rPr>
                <w:rFonts w:ascii="Arial" w:hAnsi="Arial" w:cs="Arial"/>
              </w:rPr>
              <w:t xml:space="preserve"> </w:t>
            </w:r>
            <w:r>
              <w:rPr>
                <w:rFonts w:ascii="Arial" w:hAnsi="Arial" w:cs="Arial"/>
              </w:rPr>
              <w:t xml:space="preserve">- </w:t>
            </w:r>
            <w:r w:rsidR="00AC0EA6">
              <w:rPr>
                <w:rFonts w:ascii="Arial" w:hAnsi="Arial" w:cs="Arial"/>
              </w:rPr>
              <w:t>1 pm</w:t>
            </w:r>
          </w:p>
          <w:p w14:paraId="78B62D3C" w14:textId="57BC2B65" w:rsidR="002153B3" w:rsidRPr="00203FFD" w:rsidRDefault="002153B3" w:rsidP="002153B3">
            <w:pPr>
              <w:rPr>
                <w:rFonts w:ascii="Arial" w:hAnsi="Arial" w:cs="Arial"/>
              </w:rPr>
            </w:pPr>
            <w:r>
              <w:rPr>
                <w:rFonts w:ascii="Arial" w:hAnsi="Arial" w:cs="Arial"/>
              </w:rPr>
              <w:t>8</w:t>
            </w:r>
            <w:r w:rsidRPr="00054816">
              <w:rPr>
                <w:rFonts w:ascii="Arial" w:hAnsi="Arial" w:cs="Arial"/>
                <w:vertAlign w:val="superscript"/>
              </w:rPr>
              <w:t>th</w:t>
            </w:r>
            <w:r>
              <w:rPr>
                <w:rFonts w:ascii="Arial" w:hAnsi="Arial" w:cs="Arial"/>
              </w:rPr>
              <w:t xml:space="preserve"> July 2025</w:t>
            </w:r>
            <w:r w:rsidR="00AC0EA6">
              <w:rPr>
                <w:rFonts w:ascii="Arial" w:hAnsi="Arial" w:cs="Arial"/>
              </w:rPr>
              <w:t xml:space="preserve"> </w:t>
            </w:r>
            <w:r>
              <w:rPr>
                <w:rFonts w:ascii="Arial" w:hAnsi="Arial" w:cs="Arial"/>
              </w:rPr>
              <w:t xml:space="preserve">- </w:t>
            </w:r>
            <w:r w:rsidR="00AC0EA6">
              <w:rPr>
                <w:rFonts w:ascii="Arial" w:hAnsi="Arial" w:cs="Arial"/>
              </w:rPr>
              <w:t>1 pm</w:t>
            </w:r>
          </w:p>
          <w:p w14:paraId="57141449" w14:textId="77777777" w:rsidR="002153B3" w:rsidRPr="00203FFD" w:rsidRDefault="002153B3" w:rsidP="002153B3">
            <w:pPr>
              <w:rPr>
                <w:rFonts w:ascii="Arial" w:hAnsi="Arial" w:cs="Arial"/>
              </w:rPr>
            </w:pPr>
          </w:p>
        </w:tc>
      </w:tr>
      <w:tr w:rsidR="002153B3" w:rsidRPr="00203FFD" w14:paraId="60D9CC40" w14:textId="77777777" w:rsidTr="002153B3">
        <w:tc>
          <w:tcPr>
            <w:tcW w:w="669" w:type="dxa"/>
            <w:vAlign w:val="center"/>
          </w:tcPr>
          <w:p w14:paraId="7E51EA39" w14:textId="77777777" w:rsidR="002153B3" w:rsidRPr="00203FFD" w:rsidRDefault="002153B3" w:rsidP="002153B3">
            <w:pPr>
              <w:rPr>
                <w:rFonts w:ascii="Arial" w:hAnsi="Arial" w:cs="Arial"/>
              </w:rPr>
            </w:pPr>
          </w:p>
        </w:tc>
        <w:tc>
          <w:tcPr>
            <w:tcW w:w="10847" w:type="dxa"/>
          </w:tcPr>
          <w:p w14:paraId="27938172" w14:textId="3A1C5AF6" w:rsidR="002153B3" w:rsidRPr="003E2583" w:rsidRDefault="002153B3" w:rsidP="002153B3">
            <w:pPr>
              <w:rPr>
                <w:rFonts w:ascii="Arial" w:hAnsi="Arial" w:cs="Arial"/>
                <w:bCs/>
              </w:rPr>
            </w:pPr>
            <w:r w:rsidRPr="003E2583">
              <w:rPr>
                <w:rFonts w:ascii="Arial" w:hAnsi="Arial" w:cs="Arial"/>
                <w:bCs/>
              </w:rPr>
              <w:t xml:space="preserve">The Chair closed the meeting at </w:t>
            </w:r>
            <w:r w:rsidR="00E425A2">
              <w:rPr>
                <w:rFonts w:ascii="Arial" w:hAnsi="Arial" w:cs="Arial"/>
                <w:bCs/>
              </w:rPr>
              <w:t>2.52</w:t>
            </w:r>
            <w:r w:rsidR="00BF33E4">
              <w:rPr>
                <w:rFonts w:ascii="Arial" w:hAnsi="Arial" w:cs="Arial"/>
                <w:bCs/>
              </w:rPr>
              <w:t xml:space="preserve"> </w:t>
            </w:r>
            <w:r w:rsidRPr="003E2583">
              <w:rPr>
                <w:rFonts w:ascii="Arial" w:hAnsi="Arial" w:cs="Arial"/>
                <w:bCs/>
              </w:rPr>
              <w:t>pm</w:t>
            </w:r>
            <w:r w:rsidR="00AC0EA6">
              <w:rPr>
                <w:rFonts w:ascii="Arial" w:hAnsi="Arial" w:cs="Arial"/>
                <w:bCs/>
              </w:rPr>
              <w:t>.</w:t>
            </w:r>
          </w:p>
        </w:tc>
      </w:tr>
    </w:tbl>
    <w:p w14:paraId="2C729D36" w14:textId="77777777" w:rsidR="00D434B4" w:rsidRDefault="00D434B4" w:rsidP="005F5B2A">
      <w:pPr>
        <w:rPr>
          <w:rFonts w:ascii="Arial" w:hAnsi="Arial" w:cs="Arial"/>
          <w:b/>
          <w:bCs/>
        </w:rPr>
      </w:pPr>
    </w:p>
    <w:p w14:paraId="0D860313" w14:textId="77777777" w:rsidR="00BF33E4" w:rsidRDefault="00BF33E4" w:rsidP="005F5B2A">
      <w:pPr>
        <w:rPr>
          <w:rFonts w:ascii="Arial" w:hAnsi="Arial" w:cs="Arial"/>
          <w:b/>
          <w:bCs/>
        </w:rPr>
      </w:pPr>
    </w:p>
    <w:p w14:paraId="3C8FB7CA" w14:textId="3125ADB7" w:rsidR="009A0FED" w:rsidRPr="00BF33E4" w:rsidRDefault="002F2766" w:rsidP="005F5B2A">
      <w:pPr>
        <w:rPr>
          <w:rFonts w:ascii="Arial" w:hAnsi="Arial" w:cs="Arial"/>
          <w:b/>
          <w:bCs/>
        </w:rPr>
      </w:pPr>
      <w:r w:rsidRPr="00BF33E4">
        <w:rPr>
          <w:rFonts w:ascii="Arial" w:hAnsi="Arial" w:cs="Arial"/>
          <w:b/>
          <w:bCs/>
        </w:rPr>
        <w:t>Actions</w:t>
      </w:r>
      <w:r w:rsidR="009A0FED" w:rsidRPr="00BF33E4">
        <w:rPr>
          <w:rFonts w:ascii="Arial" w:hAnsi="Arial" w:cs="Arial"/>
          <w:b/>
          <w:bCs/>
        </w:rPr>
        <w:t xml:space="preserve"> arising from the </w:t>
      </w:r>
      <w:r w:rsidR="008A4F68" w:rsidRPr="00BF33E4">
        <w:rPr>
          <w:rFonts w:ascii="Arial" w:hAnsi="Arial" w:cs="Arial"/>
          <w:b/>
          <w:bCs/>
        </w:rPr>
        <w:t>M</w:t>
      </w:r>
      <w:r w:rsidR="009A0FED" w:rsidRPr="00BF33E4">
        <w:rPr>
          <w:rFonts w:ascii="Arial" w:hAnsi="Arial" w:cs="Arial"/>
          <w:b/>
          <w:bCs/>
        </w:rPr>
        <w:t xml:space="preserve">inutes of the </w:t>
      </w:r>
      <w:r w:rsidR="00515A24" w:rsidRPr="00BF33E4">
        <w:rPr>
          <w:rFonts w:ascii="Arial" w:hAnsi="Arial" w:cs="Arial"/>
          <w:b/>
          <w:bCs/>
        </w:rPr>
        <w:t>Cheste</w:t>
      </w:r>
      <w:r w:rsidR="00B035FD" w:rsidRPr="00BF33E4">
        <w:rPr>
          <w:rFonts w:ascii="Arial" w:hAnsi="Arial" w:cs="Arial"/>
          <w:b/>
          <w:bCs/>
        </w:rPr>
        <w:t>r</w:t>
      </w:r>
      <w:r w:rsidR="00515A24" w:rsidRPr="00BF33E4">
        <w:rPr>
          <w:rFonts w:ascii="Arial" w:hAnsi="Arial" w:cs="Arial"/>
          <w:b/>
          <w:bCs/>
        </w:rPr>
        <w:t>ton Primary School Local Governing Board meetin</w:t>
      </w:r>
      <w:r w:rsidR="000F6571" w:rsidRPr="00BF33E4">
        <w:rPr>
          <w:rFonts w:ascii="Arial" w:hAnsi="Arial" w:cs="Arial"/>
          <w:b/>
          <w:bCs/>
        </w:rPr>
        <w:t xml:space="preserve">g held on the </w:t>
      </w:r>
      <w:r w:rsidR="00BF33E4" w:rsidRPr="00BF33E4">
        <w:rPr>
          <w:rFonts w:ascii="Arial" w:hAnsi="Arial" w:cs="Arial"/>
          <w:b/>
          <w:bCs/>
        </w:rPr>
        <w:t>11</w:t>
      </w:r>
      <w:r w:rsidR="00BF33E4" w:rsidRPr="00BF33E4">
        <w:rPr>
          <w:rFonts w:ascii="Arial" w:hAnsi="Arial" w:cs="Arial"/>
          <w:b/>
          <w:bCs/>
          <w:vertAlign w:val="superscript"/>
        </w:rPr>
        <w:t>th</w:t>
      </w:r>
      <w:r w:rsidR="00BF33E4" w:rsidRPr="00BF33E4">
        <w:rPr>
          <w:rFonts w:ascii="Arial" w:hAnsi="Arial" w:cs="Arial"/>
          <w:b/>
          <w:bCs/>
        </w:rPr>
        <w:t xml:space="preserve"> February 2025</w:t>
      </w:r>
    </w:p>
    <w:p w14:paraId="424F1557" w14:textId="77777777" w:rsidR="00EB5075" w:rsidRDefault="00EB5075" w:rsidP="005F5B2A">
      <w:pPr>
        <w:rPr>
          <w:rFonts w:ascii="Arial" w:hAnsi="Arial" w:cs="Arial"/>
        </w:rPr>
      </w:pPr>
    </w:p>
    <w:tbl>
      <w:tblPr>
        <w:tblStyle w:val="TableGrid"/>
        <w:tblW w:w="10559" w:type="dxa"/>
        <w:tblInd w:w="-856" w:type="dxa"/>
        <w:tblLook w:val="04A0" w:firstRow="1" w:lastRow="0" w:firstColumn="1" w:lastColumn="0" w:noHBand="0" w:noVBand="1"/>
      </w:tblPr>
      <w:tblGrid>
        <w:gridCol w:w="851"/>
        <w:gridCol w:w="6804"/>
        <w:gridCol w:w="1276"/>
        <w:gridCol w:w="1628"/>
      </w:tblGrid>
      <w:tr w:rsidR="00F52001" w:rsidRPr="00D8116A" w14:paraId="69D1591D" w14:textId="77777777" w:rsidTr="008C1B20">
        <w:trPr>
          <w:trHeight w:val="256"/>
        </w:trPr>
        <w:tc>
          <w:tcPr>
            <w:tcW w:w="851" w:type="dxa"/>
          </w:tcPr>
          <w:p w14:paraId="595968B2" w14:textId="77777777" w:rsidR="00F52001" w:rsidRPr="00D8116A" w:rsidRDefault="00F52001" w:rsidP="007D037E">
            <w:pPr>
              <w:rPr>
                <w:rFonts w:ascii="Arial" w:hAnsi="Arial" w:cs="Arial"/>
                <w:b/>
                <w:bCs/>
              </w:rPr>
            </w:pPr>
            <w:r w:rsidRPr="00D8116A">
              <w:rPr>
                <w:rFonts w:ascii="Arial" w:hAnsi="Arial" w:cs="Arial"/>
                <w:b/>
                <w:bCs/>
              </w:rPr>
              <w:t>Item</w:t>
            </w:r>
          </w:p>
        </w:tc>
        <w:tc>
          <w:tcPr>
            <w:tcW w:w="6804" w:type="dxa"/>
          </w:tcPr>
          <w:p w14:paraId="56125938" w14:textId="77777777" w:rsidR="00F52001" w:rsidRPr="00D8116A" w:rsidRDefault="00F52001" w:rsidP="007D037E">
            <w:pPr>
              <w:rPr>
                <w:rFonts w:ascii="Arial" w:hAnsi="Arial" w:cs="Arial"/>
                <w:b/>
                <w:bCs/>
              </w:rPr>
            </w:pPr>
            <w:r w:rsidRPr="00D8116A">
              <w:rPr>
                <w:rFonts w:ascii="Arial" w:hAnsi="Arial" w:cs="Arial"/>
                <w:b/>
                <w:bCs/>
              </w:rPr>
              <w:t>Action</w:t>
            </w:r>
          </w:p>
        </w:tc>
        <w:tc>
          <w:tcPr>
            <w:tcW w:w="1276" w:type="dxa"/>
          </w:tcPr>
          <w:p w14:paraId="18F58A0B" w14:textId="77777777" w:rsidR="00F52001" w:rsidRPr="00D8116A" w:rsidRDefault="00F52001" w:rsidP="007D037E">
            <w:pPr>
              <w:rPr>
                <w:rFonts w:ascii="Arial" w:hAnsi="Arial" w:cs="Arial"/>
                <w:b/>
                <w:bCs/>
              </w:rPr>
            </w:pPr>
            <w:r w:rsidRPr="00D8116A">
              <w:rPr>
                <w:rFonts w:ascii="Arial" w:hAnsi="Arial" w:cs="Arial"/>
                <w:b/>
                <w:bCs/>
              </w:rPr>
              <w:t>Actionee</w:t>
            </w:r>
          </w:p>
        </w:tc>
        <w:tc>
          <w:tcPr>
            <w:tcW w:w="1628" w:type="dxa"/>
          </w:tcPr>
          <w:p w14:paraId="1EBD9387" w14:textId="77777777" w:rsidR="00F52001" w:rsidRPr="00D8116A" w:rsidRDefault="00F52001" w:rsidP="007D037E">
            <w:pPr>
              <w:rPr>
                <w:rFonts w:ascii="Arial" w:hAnsi="Arial" w:cs="Arial"/>
                <w:b/>
                <w:bCs/>
              </w:rPr>
            </w:pPr>
            <w:r w:rsidRPr="00D8116A">
              <w:rPr>
                <w:rFonts w:ascii="Arial" w:hAnsi="Arial" w:cs="Arial"/>
                <w:b/>
                <w:bCs/>
              </w:rPr>
              <w:t>Status</w:t>
            </w:r>
          </w:p>
        </w:tc>
      </w:tr>
      <w:tr w:rsidR="00F52001" w:rsidRPr="00D8116A" w14:paraId="078858A5" w14:textId="77777777" w:rsidTr="008C1B20">
        <w:trPr>
          <w:trHeight w:val="261"/>
        </w:trPr>
        <w:tc>
          <w:tcPr>
            <w:tcW w:w="851" w:type="dxa"/>
          </w:tcPr>
          <w:p w14:paraId="1F549AC8" w14:textId="1DDBC868" w:rsidR="00F52001" w:rsidRPr="00D8116A" w:rsidRDefault="00F52001" w:rsidP="007D037E">
            <w:pPr>
              <w:rPr>
                <w:rFonts w:ascii="Arial" w:hAnsi="Arial" w:cs="Arial"/>
              </w:rPr>
            </w:pPr>
          </w:p>
        </w:tc>
        <w:tc>
          <w:tcPr>
            <w:tcW w:w="6804" w:type="dxa"/>
          </w:tcPr>
          <w:p w14:paraId="0BC2BE0E" w14:textId="566ADE34" w:rsidR="00F52001" w:rsidRPr="00D8116A" w:rsidRDefault="00025EDA" w:rsidP="007D037E">
            <w:pPr>
              <w:rPr>
                <w:rFonts w:ascii="Arial" w:hAnsi="Arial" w:cs="Arial"/>
              </w:rPr>
            </w:pPr>
            <w:r>
              <w:rPr>
                <w:rFonts w:ascii="Arial" w:hAnsi="Arial" w:cs="Arial"/>
              </w:rPr>
              <w:t>N/A</w:t>
            </w:r>
          </w:p>
        </w:tc>
        <w:tc>
          <w:tcPr>
            <w:tcW w:w="1276" w:type="dxa"/>
          </w:tcPr>
          <w:p w14:paraId="4901D8EE" w14:textId="1764128B" w:rsidR="00F52001" w:rsidRPr="00D8116A" w:rsidRDefault="00F52001" w:rsidP="007D037E">
            <w:pPr>
              <w:rPr>
                <w:rFonts w:ascii="Arial" w:hAnsi="Arial" w:cs="Arial"/>
              </w:rPr>
            </w:pPr>
          </w:p>
        </w:tc>
        <w:tc>
          <w:tcPr>
            <w:tcW w:w="1628" w:type="dxa"/>
          </w:tcPr>
          <w:p w14:paraId="66EC04FD" w14:textId="7734C1EB" w:rsidR="00F52001" w:rsidRPr="00D8116A" w:rsidRDefault="00F52001" w:rsidP="007D037E">
            <w:pPr>
              <w:rPr>
                <w:rFonts w:ascii="Arial" w:hAnsi="Arial" w:cs="Arial"/>
              </w:rPr>
            </w:pPr>
          </w:p>
        </w:tc>
      </w:tr>
    </w:tbl>
    <w:p w14:paraId="6D8F07BC" w14:textId="77777777" w:rsidR="00360438" w:rsidRDefault="00360438" w:rsidP="005F5B2A">
      <w:pPr>
        <w:rPr>
          <w:rFonts w:ascii="Arial" w:hAnsi="Arial" w:cs="Arial"/>
          <w:b/>
          <w:bCs/>
        </w:rPr>
      </w:pPr>
    </w:p>
    <w:p w14:paraId="5ADAE6AF" w14:textId="6D473D74" w:rsidR="0080387D" w:rsidRDefault="00407E8D" w:rsidP="005F5B2A">
      <w:pPr>
        <w:rPr>
          <w:rFonts w:ascii="Arial" w:hAnsi="Arial" w:cs="Arial"/>
          <w:b/>
          <w:bCs/>
        </w:rPr>
      </w:pPr>
      <w:r w:rsidRPr="00D8116A">
        <w:rPr>
          <w:rFonts w:ascii="Arial" w:hAnsi="Arial" w:cs="Arial"/>
          <w:b/>
          <w:bCs/>
        </w:rPr>
        <w:t xml:space="preserve">Outstanding </w:t>
      </w:r>
      <w:r w:rsidRPr="00A70507">
        <w:rPr>
          <w:rFonts w:ascii="Arial" w:hAnsi="Arial" w:cs="Arial"/>
          <w:b/>
          <w:bCs/>
        </w:rPr>
        <w:t>items:</w:t>
      </w:r>
    </w:p>
    <w:p w14:paraId="6053F8F4" w14:textId="77777777" w:rsidR="00025EDA" w:rsidRDefault="00025EDA" w:rsidP="005F5B2A">
      <w:pPr>
        <w:rPr>
          <w:rFonts w:ascii="Arial" w:hAnsi="Arial" w:cs="Arial"/>
          <w:b/>
          <w:bCs/>
        </w:rPr>
      </w:pPr>
    </w:p>
    <w:tbl>
      <w:tblPr>
        <w:tblStyle w:val="TableGrid"/>
        <w:tblW w:w="10559" w:type="dxa"/>
        <w:tblLook w:val="04A0" w:firstRow="1" w:lastRow="0" w:firstColumn="1" w:lastColumn="0" w:noHBand="0" w:noVBand="1"/>
      </w:tblPr>
      <w:tblGrid>
        <w:gridCol w:w="851"/>
        <w:gridCol w:w="6799"/>
        <w:gridCol w:w="1276"/>
        <w:gridCol w:w="1633"/>
      </w:tblGrid>
      <w:tr w:rsidR="00025EDA" w:rsidRPr="00D8116A" w14:paraId="7F8F2F8F" w14:textId="77777777" w:rsidTr="008C1B20">
        <w:trPr>
          <w:trHeight w:val="256"/>
        </w:trPr>
        <w:tc>
          <w:tcPr>
            <w:tcW w:w="851" w:type="dxa"/>
          </w:tcPr>
          <w:p w14:paraId="377243E3" w14:textId="77777777" w:rsidR="00025EDA" w:rsidRPr="00D8116A" w:rsidRDefault="00025EDA" w:rsidP="00A860DF">
            <w:pPr>
              <w:framePr w:hSpace="180" w:wrap="around" w:vAnchor="text" w:hAnchor="text" w:xAlign="center" w:y="1"/>
              <w:suppressOverlap/>
              <w:rPr>
                <w:rFonts w:ascii="Arial" w:hAnsi="Arial" w:cs="Arial"/>
                <w:b/>
                <w:bCs/>
              </w:rPr>
            </w:pPr>
            <w:r w:rsidRPr="00D8116A">
              <w:rPr>
                <w:rFonts w:ascii="Arial" w:hAnsi="Arial" w:cs="Arial"/>
                <w:b/>
                <w:bCs/>
              </w:rPr>
              <w:t>Item</w:t>
            </w:r>
          </w:p>
        </w:tc>
        <w:tc>
          <w:tcPr>
            <w:tcW w:w="6799" w:type="dxa"/>
          </w:tcPr>
          <w:p w14:paraId="35A31B3B" w14:textId="77777777" w:rsidR="00025EDA" w:rsidRPr="00D8116A" w:rsidRDefault="00025EDA" w:rsidP="00A860DF">
            <w:pPr>
              <w:framePr w:hSpace="180" w:wrap="around" w:vAnchor="text" w:hAnchor="text" w:xAlign="center" w:y="1"/>
              <w:suppressOverlap/>
              <w:rPr>
                <w:rFonts w:ascii="Arial" w:hAnsi="Arial" w:cs="Arial"/>
                <w:b/>
                <w:bCs/>
              </w:rPr>
            </w:pPr>
            <w:r w:rsidRPr="00D8116A">
              <w:rPr>
                <w:rFonts w:ascii="Arial" w:hAnsi="Arial" w:cs="Arial"/>
                <w:b/>
                <w:bCs/>
              </w:rPr>
              <w:t>Action</w:t>
            </w:r>
          </w:p>
        </w:tc>
        <w:tc>
          <w:tcPr>
            <w:tcW w:w="1276" w:type="dxa"/>
          </w:tcPr>
          <w:p w14:paraId="4D587003" w14:textId="77777777" w:rsidR="00025EDA" w:rsidRPr="00D8116A" w:rsidRDefault="00025EDA" w:rsidP="00A860DF">
            <w:pPr>
              <w:framePr w:hSpace="180" w:wrap="around" w:vAnchor="text" w:hAnchor="text" w:xAlign="center" w:y="1"/>
              <w:suppressOverlap/>
              <w:rPr>
                <w:rFonts w:ascii="Arial" w:hAnsi="Arial" w:cs="Arial"/>
                <w:b/>
                <w:bCs/>
              </w:rPr>
            </w:pPr>
            <w:r w:rsidRPr="00D8116A">
              <w:rPr>
                <w:rFonts w:ascii="Arial" w:hAnsi="Arial" w:cs="Arial"/>
                <w:b/>
                <w:bCs/>
              </w:rPr>
              <w:t>Actionee</w:t>
            </w:r>
          </w:p>
        </w:tc>
        <w:tc>
          <w:tcPr>
            <w:tcW w:w="1633" w:type="dxa"/>
          </w:tcPr>
          <w:p w14:paraId="54CE0B2A" w14:textId="77777777" w:rsidR="00025EDA" w:rsidRPr="00D8116A" w:rsidRDefault="00025EDA" w:rsidP="00A860DF">
            <w:pPr>
              <w:framePr w:hSpace="180" w:wrap="around" w:vAnchor="text" w:hAnchor="text" w:xAlign="center" w:y="1"/>
              <w:suppressOverlap/>
              <w:rPr>
                <w:rFonts w:ascii="Arial" w:hAnsi="Arial" w:cs="Arial"/>
                <w:b/>
                <w:bCs/>
              </w:rPr>
            </w:pPr>
            <w:r w:rsidRPr="00D8116A">
              <w:rPr>
                <w:rFonts w:ascii="Arial" w:hAnsi="Arial" w:cs="Arial"/>
                <w:b/>
                <w:bCs/>
              </w:rPr>
              <w:t>Status</w:t>
            </w:r>
          </w:p>
        </w:tc>
      </w:tr>
      <w:tr w:rsidR="00025EDA" w:rsidRPr="00D8116A" w14:paraId="170D9D6C" w14:textId="77777777" w:rsidTr="008C1B20">
        <w:trPr>
          <w:trHeight w:val="522"/>
        </w:trPr>
        <w:tc>
          <w:tcPr>
            <w:tcW w:w="851" w:type="dxa"/>
          </w:tcPr>
          <w:p w14:paraId="666055E7" w14:textId="77777777" w:rsidR="00025EDA" w:rsidRDefault="00025EDA" w:rsidP="00A860DF">
            <w:pPr>
              <w:framePr w:hSpace="180" w:wrap="around" w:vAnchor="text" w:hAnchor="text" w:xAlign="center" w:y="1"/>
              <w:suppressOverlap/>
              <w:rPr>
                <w:rFonts w:ascii="Arial" w:hAnsi="Arial" w:cs="Arial"/>
              </w:rPr>
            </w:pPr>
            <w:r>
              <w:rPr>
                <w:rFonts w:ascii="Arial" w:hAnsi="Arial" w:cs="Arial"/>
              </w:rPr>
              <w:t>10.2</w:t>
            </w:r>
          </w:p>
        </w:tc>
        <w:tc>
          <w:tcPr>
            <w:tcW w:w="6799" w:type="dxa"/>
          </w:tcPr>
          <w:p w14:paraId="18CC5AEF" w14:textId="77777777" w:rsidR="00025EDA" w:rsidRDefault="00025EDA" w:rsidP="00A860DF">
            <w:pPr>
              <w:framePr w:hSpace="180" w:wrap="around" w:vAnchor="text" w:hAnchor="text" w:xAlign="center" w:y="1"/>
              <w:suppressOverlap/>
              <w:rPr>
                <w:rFonts w:ascii="Arial" w:hAnsi="Arial" w:cs="Arial"/>
              </w:rPr>
            </w:pPr>
            <w:r>
              <w:rPr>
                <w:rFonts w:ascii="Arial" w:hAnsi="Arial" w:cs="Arial"/>
              </w:rPr>
              <w:t>Chair to share Governor Code of Conduct on the noticeboard</w:t>
            </w:r>
          </w:p>
        </w:tc>
        <w:tc>
          <w:tcPr>
            <w:tcW w:w="1276" w:type="dxa"/>
          </w:tcPr>
          <w:p w14:paraId="72C93865" w14:textId="77777777" w:rsidR="00025EDA" w:rsidRDefault="00025EDA" w:rsidP="00A860DF">
            <w:pPr>
              <w:framePr w:hSpace="180" w:wrap="around" w:vAnchor="text" w:hAnchor="text" w:xAlign="center" w:y="1"/>
              <w:suppressOverlap/>
              <w:rPr>
                <w:rFonts w:ascii="Arial" w:hAnsi="Arial" w:cs="Arial"/>
              </w:rPr>
            </w:pPr>
            <w:r>
              <w:rPr>
                <w:rFonts w:ascii="Arial" w:hAnsi="Arial" w:cs="Arial"/>
              </w:rPr>
              <w:t>Chair</w:t>
            </w:r>
          </w:p>
        </w:tc>
        <w:tc>
          <w:tcPr>
            <w:tcW w:w="1633" w:type="dxa"/>
          </w:tcPr>
          <w:p w14:paraId="2C857606" w14:textId="77777777" w:rsidR="00025EDA" w:rsidRDefault="00025EDA" w:rsidP="00A860DF">
            <w:pPr>
              <w:framePr w:hSpace="180" w:wrap="around" w:vAnchor="text" w:hAnchor="text" w:xAlign="center" w:y="1"/>
              <w:suppressOverlap/>
              <w:rPr>
                <w:rFonts w:ascii="Arial" w:hAnsi="Arial" w:cs="Arial"/>
              </w:rPr>
            </w:pPr>
            <w:r>
              <w:rPr>
                <w:rFonts w:ascii="Arial" w:hAnsi="Arial" w:cs="Arial"/>
              </w:rPr>
              <w:t>Ongoing</w:t>
            </w:r>
          </w:p>
        </w:tc>
      </w:tr>
      <w:tr w:rsidR="00025EDA" w:rsidRPr="00D8116A" w14:paraId="205E5F8B" w14:textId="77777777" w:rsidTr="008C1B20">
        <w:trPr>
          <w:trHeight w:val="522"/>
        </w:trPr>
        <w:tc>
          <w:tcPr>
            <w:tcW w:w="851" w:type="dxa"/>
          </w:tcPr>
          <w:p w14:paraId="005CF887" w14:textId="1622EC62" w:rsidR="00025EDA" w:rsidRDefault="00025EDA" w:rsidP="00025EDA">
            <w:pPr>
              <w:framePr w:hSpace="180" w:wrap="around" w:vAnchor="text" w:hAnchor="text" w:xAlign="center" w:y="1"/>
              <w:suppressOverlap/>
              <w:rPr>
                <w:rFonts w:ascii="Arial" w:hAnsi="Arial" w:cs="Arial"/>
              </w:rPr>
            </w:pPr>
            <w:r>
              <w:rPr>
                <w:rFonts w:ascii="Arial" w:hAnsi="Arial" w:cs="Arial"/>
              </w:rPr>
              <w:t>9.4</w:t>
            </w:r>
          </w:p>
        </w:tc>
        <w:tc>
          <w:tcPr>
            <w:tcW w:w="6799" w:type="dxa"/>
          </w:tcPr>
          <w:p w14:paraId="09B700AE" w14:textId="54D32DEA" w:rsidR="00025EDA" w:rsidRDefault="00025EDA" w:rsidP="00025EDA">
            <w:pPr>
              <w:framePr w:hSpace="180" w:wrap="around" w:vAnchor="text" w:hAnchor="text" w:xAlign="center" w:y="1"/>
              <w:suppressOverlap/>
              <w:rPr>
                <w:rFonts w:ascii="Arial" w:hAnsi="Arial" w:cs="Arial"/>
              </w:rPr>
            </w:pPr>
            <w:r>
              <w:rPr>
                <w:rFonts w:ascii="Arial" w:hAnsi="Arial" w:cs="Arial"/>
              </w:rPr>
              <w:t>Review parents survey Feb 2025</w:t>
            </w:r>
          </w:p>
        </w:tc>
        <w:tc>
          <w:tcPr>
            <w:tcW w:w="1276" w:type="dxa"/>
          </w:tcPr>
          <w:p w14:paraId="4CA1B814" w14:textId="44953A55" w:rsidR="00025EDA" w:rsidRDefault="00025EDA" w:rsidP="00025EDA">
            <w:pPr>
              <w:framePr w:hSpace="180" w:wrap="around" w:vAnchor="text" w:hAnchor="text" w:xAlign="center" w:y="1"/>
              <w:suppressOverlap/>
              <w:rPr>
                <w:rFonts w:ascii="Arial" w:hAnsi="Arial" w:cs="Arial"/>
              </w:rPr>
            </w:pPr>
            <w:r>
              <w:rPr>
                <w:rFonts w:ascii="Arial" w:hAnsi="Arial" w:cs="Arial"/>
              </w:rPr>
              <w:t>RA</w:t>
            </w:r>
          </w:p>
        </w:tc>
        <w:tc>
          <w:tcPr>
            <w:tcW w:w="1633" w:type="dxa"/>
          </w:tcPr>
          <w:p w14:paraId="731FA734" w14:textId="2BEB9DEE" w:rsidR="00025EDA" w:rsidRDefault="00025EDA" w:rsidP="00025EDA">
            <w:pPr>
              <w:framePr w:hSpace="180" w:wrap="around" w:vAnchor="text" w:hAnchor="text" w:xAlign="center" w:y="1"/>
              <w:suppressOverlap/>
              <w:rPr>
                <w:rFonts w:ascii="Arial" w:hAnsi="Arial" w:cs="Arial"/>
              </w:rPr>
            </w:pPr>
            <w:r>
              <w:rPr>
                <w:rFonts w:ascii="Arial" w:hAnsi="Arial" w:cs="Arial"/>
              </w:rPr>
              <w:t xml:space="preserve">Deferred to March 2025. </w:t>
            </w:r>
          </w:p>
        </w:tc>
      </w:tr>
    </w:tbl>
    <w:p w14:paraId="0D2FA306" w14:textId="77777777" w:rsidR="00407E8D" w:rsidRPr="00203FFD" w:rsidRDefault="00407E8D" w:rsidP="005F5B2A">
      <w:pPr>
        <w:rPr>
          <w:rFonts w:ascii="Arial" w:hAnsi="Arial" w:cs="Arial"/>
          <w:b/>
          <w:bCs/>
        </w:rPr>
      </w:pPr>
    </w:p>
    <w:sectPr w:rsidR="00407E8D" w:rsidRPr="00203FFD" w:rsidSect="001A4009">
      <w:headerReference w:type="default" r:id="rId12"/>
      <w:footerReference w:type="even" r:id="rId13"/>
      <w:footerReference w:type="default" r:id="rId14"/>
      <w:pgSz w:w="11906" w:h="16838"/>
      <w:pgMar w:top="1440" w:right="1440" w:bottom="1440" w:left="1440" w:header="90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803F" w14:textId="77777777" w:rsidR="006B5A34" w:rsidRDefault="006B5A34" w:rsidP="005F5B2A">
      <w:r>
        <w:separator/>
      </w:r>
    </w:p>
  </w:endnote>
  <w:endnote w:type="continuationSeparator" w:id="0">
    <w:p w14:paraId="74ED3687" w14:textId="77777777" w:rsidR="006B5A34" w:rsidRDefault="006B5A34" w:rsidP="005F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0936228"/>
      <w:docPartObj>
        <w:docPartGallery w:val="Page Numbers (Bottom of Page)"/>
        <w:docPartUnique/>
      </w:docPartObj>
    </w:sdtPr>
    <w:sdtEndPr>
      <w:rPr>
        <w:rStyle w:val="PageNumber"/>
      </w:rPr>
    </w:sdtEndPr>
    <w:sdtContent>
      <w:p w14:paraId="3C6C2F68" w14:textId="77777777" w:rsidR="0045005A" w:rsidRDefault="0045005A" w:rsidP="001A40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637D87" w14:textId="77777777" w:rsidR="0045005A" w:rsidRDefault="0045005A" w:rsidP="00450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6763424"/>
      <w:docPartObj>
        <w:docPartGallery w:val="Page Numbers (Bottom of Page)"/>
        <w:docPartUnique/>
      </w:docPartObj>
    </w:sdtPr>
    <w:sdtEndPr>
      <w:rPr>
        <w:rStyle w:val="PageNumber"/>
      </w:rPr>
    </w:sdtEndPr>
    <w:sdtContent>
      <w:p w14:paraId="25525E27" w14:textId="77777777" w:rsidR="001A4009" w:rsidRDefault="001A4009" w:rsidP="000901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0CFD">
          <w:rPr>
            <w:rStyle w:val="PageNumber"/>
            <w:noProof/>
          </w:rPr>
          <w:t>1</w:t>
        </w:r>
        <w:r>
          <w:rPr>
            <w:rStyle w:val="PageNumber"/>
          </w:rPr>
          <w:fldChar w:fldCharType="end"/>
        </w:r>
      </w:p>
    </w:sdtContent>
  </w:sdt>
  <w:p w14:paraId="63F2B2EA" w14:textId="66ECB540" w:rsidR="004B4908" w:rsidRDefault="001A4009">
    <w:pPr>
      <w:pStyle w:val="Footer"/>
    </w:pPr>
    <w:r w:rsidRPr="00B64BE6">
      <w:ptab w:relativeTo="margin" w:alignment="center" w:leader="none"/>
    </w:r>
    <w:r w:rsidRPr="00B64BE6">
      <w:ptab w:relativeTo="margin" w:alignment="right" w:leader="none"/>
    </w:r>
    <w:r w:rsidRPr="00B64BE6">
      <w:t>Judicium</w:t>
    </w:r>
    <w:r>
      <w:t xml:space="preserve"> </w:t>
    </w:r>
    <w:r w:rsidRPr="00B64BE6">
      <w:t>Consulting 202</w:t>
    </w:r>
    <w:r w:rsidR="004D61F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9EAD6" w14:textId="77777777" w:rsidR="006B5A34" w:rsidRDefault="006B5A34" w:rsidP="005F5B2A">
      <w:r>
        <w:separator/>
      </w:r>
    </w:p>
  </w:footnote>
  <w:footnote w:type="continuationSeparator" w:id="0">
    <w:p w14:paraId="0C1FEF07" w14:textId="77777777" w:rsidR="006B5A34" w:rsidRDefault="006B5A34" w:rsidP="005F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4576" w14:textId="77777777" w:rsidR="004B4908" w:rsidRPr="001E4AF5" w:rsidRDefault="001E4AF5" w:rsidP="00F8223E">
    <w:pPr>
      <w:pStyle w:val="Header"/>
      <w:ind w:left="720"/>
      <w:jc w:val="right"/>
    </w:pPr>
    <w:r>
      <w:rPr>
        <w:noProof/>
        <w:lang w:eastAsia="en-GB"/>
      </w:rPr>
      <w:drawing>
        <wp:inline distT="0" distB="0" distL="0" distR="0" wp14:anchorId="43C3EF6B" wp14:editId="4EC4C66B">
          <wp:extent cx="1720850" cy="7021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379" cy="708443"/>
                  </a:xfrm>
                  <a:prstGeom prst="rect">
                    <a:avLst/>
                  </a:prstGeom>
                  <a:noFill/>
                </pic:spPr>
              </pic:pic>
            </a:graphicData>
          </a:graphic>
        </wp:inline>
      </w:drawing>
    </w:r>
    <w:r w:rsidR="00F8223E" w:rsidRPr="001E4AF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90892"/>
    <w:multiLevelType w:val="hybridMultilevel"/>
    <w:tmpl w:val="07DC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D5E4A"/>
    <w:multiLevelType w:val="hybridMultilevel"/>
    <w:tmpl w:val="33C69C8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73527"/>
    <w:multiLevelType w:val="hybridMultilevel"/>
    <w:tmpl w:val="63A677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32A01"/>
    <w:multiLevelType w:val="hybridMultilevel"/>
    <w:tmpl w:val="21503D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E48A3"/>
    <w:multiLevelType w:val="hybridMultilevel"/>
    <w:tmpl w:val="8F24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A692D"/>
    <w:multiLevelType w:val="hybridMultilevel"/>
    <w:tmpl w:val="A5BA5C0E"/>
    <w:lvl w:ilvl="0" w:tplc="BB949236">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933601F"/>
    <w:multiLevelType w:val="hybridMultilevel"/>
    <w:tmpl w:val="A8263AFA"/>
    <w:lvl w:ilvl="0" w:tplc="19EE41C6">
      <w:start w:val="1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F3E51"/>
    <w:multiLevelType w:val="multilevel"/>
    <w:tmpl w:val="C852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704E39"/>
    <w:multiLevelType w:val="hybridMultilevel"/>
    <w:tmpl w:val="6840B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313421E"/>
    <w:multiLevelType w:val="hybridMultilevel"/>
    <w:tmpl w:val="D9E814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73544C"/>
    <w:multiLevelType w:val="hybridMultilevel"/>
    <w:tmpl w:val="A82E7F86"/>
    <w:lvl w:ilvl="0" w:tplc="29F867B2">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48B7BDE"/>
    <w:multiLevelType w:val="hybridMultilevel"/>
    <w:tmpl w:val="72B4D65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3775B9"/>
    <w:multiLevelType w:val="hybridMultilevel"/>
    <w:tmpl w:val="5ECC1CFC"/>
    <w:lvl w:ilvl="0" w:tplc="3AC6201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EE49DD"/>
    <w:multiLevelType w:val="hybridMultilevel"/>
    <w:tmpl w:val="ECFE4F0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5184353">
    <w:abstractNumId w:val="4"/>
  </w:num>
  <w:num w:numId="2" w16cid:durableId="1539972171">
    <w:abstractNumId w:val="0"/>
  </w:num>
  <w:num w:numId="3" w16cid:durableId="1149706343">
    <w:abstractNumId w:val="13"/>
  </w:num>
  <w:num w:numId="4" w16cid:durableId="374501221">
    <w:abstractNumId w:val="9"/>
  </w:num>
  <w:num w:numId="5" w16cid:durableId="1245143897">
    <w:abstractNumId w:val="11"/>
  </w:num>
  <w:num w:numId="6" w16cid:durableId="1963684470">
    <w:abstractNumId w:val="3"/>
  </w:num>
  <w:num w:numId="7" w16cid:durableId="1167401208">
    <w:abstractNumId w:val="1"/>
  </w:num>
  <w:num w:numId="8" w16cid:durableId="1330405708">
    <w:abstractNumId w:val="12"/>
  </w:num>
  <w:num w:numId="9" w16cid:durableId="1352411244">
    <w:abstractNumId w:val="5"/>
  </w:num>
  <w:num w:numId="10" w16cid:durableId="524440666">
    <w:abstractNumId w:val="10"/>
  </w:num>
  <w:num w:numId="11" w16cid:durableId="1887376999">
    <w:abstractNumId w:val="2"/>
  </w:num>
  <w:num w:numId="12" w16cid:durableId="793714326">
    <w:abstractNumId w:val="8"/>
  </w:num>
  <w:num w:numId="13" w16cid:durableId="63842136">
    <w:abstractNumId w:val="6"/>
  </w:num>
  <w:num w:numId="14" w16cid:durableId="876891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LQwNTYzNrQwNzFU0lEKTi0uzszPAykwrAUAcG8FrywAAAA="/>
  </w:docVars>
  <w:rsids>
    <w:rsidRoot w:val="005F5B2A"/>
    <w:rsid w:val="000013C2"/>
    <w:rsid w:val="00002879"/>
    <w:rsid w:val="00002FE7"/>
    <w:rsid w:val="000031D3"/>
    <w:rsid w:val="000040E8"/>
    <w:rsid w:val="00005205"/>
    <w:rsid w:val="000053A3"/>
    <w:rsid w:val="000057F4"/>
    <w:rsid w:val="000059C3"/>
    <w:rsid w:val="000065FF"/>
    <w:rsid w:val="00010A81"/>
    <w:rsid w:val="0001154F"/>
    <w:rsid w:val="000129D2"/>
    <w:rsid w:val="00015DCF"/>
    <w:rsid w:val="00016E0C"/>
    <w:rsid w:val="00017071"/>
    <w:rsid w:val="00020106"/>
    <w:rsid w:val="00024539"/>
    <w:rsid w:val="00025ACB"/>
    <w:rsid w:val="00025EDA"/>
    <w:rsid w:val="0002664A"/>
    <w:rsid w:val="00034751"/>
    <w:rsid w:val="00035721"/>
    <w:rsid w:val="000379D7"/>
    <w:rsid w:val="00043800"/>
    <w:rsid w:val="00045195"/>
    <w:rsid w:val="0004721D"/>
    <w:rsid w:val="00054816"/>
    <w:rsid w:val="0005573B"/>
    <w:rsid w:val="0006685A"/>
    <w:rsid w:val="00073E18"/>
    <w:rsid w:val="00080386"/>
    <w:rsid w:val="0008306E"/>
    <w:rsid w:val="00083C7D"/>
    <w:rsid w:val="00085ACB"/>
    <w:rsid w:val="00086713"/>
    <w:rsid w:val="00092ECB"/>
    <w:rsid w:val="00093C71"/>
    <w:rsid w:val="000A0277"/>
    <w:rsid w:val="000A1AFD"/>
    <w:rsid w:val="000A3128"/>
    <w:rsid w:val="000A6042"/>
    <w:rsid w:val="000A7D73"/>
    <w:rsid w:val="000B1F7F"/>
    <w:rsid w:val="000B2752"/>
    <w:rsid w:val="000B4A4F"/>
    <w:rsid w:val="000B6D39"/>
    <w:rsid w:val="000C1D19"/>
    <w:rsid w:val="000C3BB0"/>
    <w:rsid w:val="000C606C"/>
    <w:rsid w:val="000C6A19"/>
    <w:rsid w:val="000D03C4"/>
    <w:rsid w:val="000D0BCA"/>
    <w:rsid w:val="000D0D82"/>
    <w:rsid w:val="000D212B"/>
    <w:rsid w:val="000D28A2"/>
    <w:rsid w:val="000D3AD9"/>
    <w:rsid w:val="000D4042"/>
    <w:rsid w:val="000D4105"/>
    <w:rsid w:val="000D57BA"/>
    <w:rsid w:val="000D6BBF"/>
    <w:rsid w:val="000E37EB"/>
    <w:rsid w:val="000E3D0D"/>
    <w:rsid w:val="000E575D"/>
    <w:rsid w:val="000E665E"/>
    <w:rsid w:val="000E792B"/>
    <w:rsid w:val="000F0DEB"/>
    <w:rsid w:val="000F6571"/>
    <w:rsid w:val="000F6D1F"/>
    <w:rsid w:val="0010346A"/>
    <w:rsid w:val="00104B8B"/>
    <w:rsid w:val="00111DC1"/>
    <w:rsid w:val="00113C49"/>
    <w:rsid w:val="00113E9F"/>
    <w:rsid w:val="00114E0E"/>
    <w:rsid w:val="00115F3B"/>
    <w:rsid w:val="00116E47"/>
    <w:rsid w:val="00116E5F"/>
    <w:rsid w:val="00117FFC"/>
    <w:rsid w:val="00120B9F"/>
    <w:rsid w:val="0012179B"/>
    <w:rsid w:val="00122D01"/>
    <w:rsid w:val="0013018B"/>
    <w:rsid w:val="001309B3"/>
    <w:rsid w:val="00132080"/>
    <w:rsid w:val="0013218C"/>
    <w:rsid w:val="00143323"/>
    <w:rsid w:val="0014554E"/>
    <w:rsid w:val="001637DE"/>
    <w:rsid w:val="001650F1"/>
    <w:rsid w:val="001661CD"/>
    <w:rsid w:val="00167345"/>
    <w:rsid w:val="00171FA7"/>
    <w:rsid w:val="0017231F"/>
    <w:rsid w:val="00174B31"/>
    <w:rsid w:val="00180DE7"/>
    <w:rsid w:val="001868DB"/>
    <w:rsid w:val="001A3834"/>
    <w:rsid w:val="001A3E0C"/>
    <w:rsid w:val="001A4009"/>
    <w:rsid w:val="001A480C"/>
    <w:rsid w:val="001A70E5"/>
    <w:rsid w:val="001B6652"/>
    <w:rsid w:val="001B726C"/>
    <w:rsid w:val="001C2B7D"/>
    <w:rsid w:val="001C5D7C"/>
    <w:rsid w:val="001D23B4"/>
    <w:rsid w:val="001E04DF"/>
    <w:rsid w:val="001E4AF5"/>
    <w:rsid w:val="001E7CA6"/>
    <w:rsid w:val="001F11B7"/>
    <w:rsid w:val="001F2968"/>
    <w:rsid w:val="001F2C78"/>
    <w:rsid w:val="00200383"/>
    <w:rsid w:val="00200BD8"/>
    <w:rsid w:val="00202093"/>
    <w:rsid w:val="002023A9"/>
    <w:rsid w:val="00202400"/>
    <w:rsid w:val="002028AF"/>
    <w:rsid w:val="0020393A"/>
    <w:rsid w:val="00203FFD"/>
    <w:rsid w:val="00206F9C"/>
    <w:rsid w:val="0021087B"/>
    <w:rsid w:val="00210BB0"/>
    <w:rsid w:val="00211EE0"/>
    <w:rsid w:val="002153B3"/>
    <w:rsid w:val="0021773E"/>
    <w:rsid w:val="002249A1"/>
    <w:rsid w:val="002255E8"/>
    <w:rsid w:val="002271CA"/>
    <w:rsid w:val="002319B9"/>
    <w:rsid w:val="002359B6"/>
    <w:rsid w:val="00241AEB"/>
    <w:rsid w:val="002426F8"/>
    <w:rsid w:val="0024326C"/>
    <w:rsid w:val="00245288"/>
    <w:rsid w:val="00247F62"/>
    <w:rsid w:val="002506F1"/>
    <w:rsid w:val="00253646"/>
    <w:rsid w:val="00255E1D"/>
    <w:rsid w:val="00257F9D"/>
    <w:rsid w:val="00263C6A"/>
    <w:rsid w:val="0028088A"/>
    <w:rsid w:val="00282216"/>
    <w:rsid w:val="00282825"/>
    <w:rsid w:val="002867F9"/>
    <w:rsid w:val="002907AB"/>
    <w:rsid w:val="0029503A"/>
    <w:rsid w:val="00295A91"/>
    <w:rsid w:val="002A13D6"/>
    <w:rsid w:val="002A60DE"/>
    <w:rsid w:val="002B19DC"/>
    <w:rsid w:val="002B3D43"/>
    <w:rsid w:val="002B3DA9"/>
    <w:rsid w:val="002C2433"/>
    <w:rsid w:val="002C300E"/>
    <w:rsid w:val="002C3E18"/>
    <w:rsid w:val="002D0CFD"/>
    <w:rsid w:val="002E0EAA"/>
    <w:rsid w:val="002E5F1D"/>
    <w:rsid w:val="002E79CD"/>
    <w:rsid w:val="002F2281"/>
    <w:rsid w:val="002F2766"/>
    <w:rsid w:val="002F2990"/>
    <w:rsid w:val="002F6D98"/>
    <w:rsid w:val="002F799F"/>
    <w:rsid w:val="00302E95"/>
    <w:rsid w:val="00304F73"/>
    <w:rsid w:val="00311021"/>
    <w:rsid w:val="003113D8"/>
    <w:rsid w:val="00313055"/>
    <w:rsid w:val="003158E0"/>
    <w:rsid w:val="00317013"/>
    <w:rsid w:val="00317497"/>
    <w:rsid w:val="00331428"/>
    <w:rsid w:val="00332FAB"/>
    <w:rsid w:val="003346F0"/>
    <w:rsid w:val="00340CDB"/>
    <w:rsid w:val="00343FE7"/>
    <w:rsid w:val="003452E7"/>
    <w:rsid w:val="0034581F"/>
    <w:rsid w:val="0035207D"/>
    <w:rsid w:val="00352222"/>
    <w:rsid w:val="003566A2"/>
    <w:rsid w:val="00360438"/>
    <w:rsid w:val="00360985"/>
    <w:rsid w:val="00362346"/>
    <w:rsid w:val="003630A9"/>
    <w:rsid w:val="00363A25"/>
    <w:rsid w:val="0037537F"/>
    <w:rsid w:val="003766DF"/>
    <w:rsid w:val="00380B84"/>
    <w:rsid w:val="003817D8"/>
    <w:rsid w:val="00383123"/>
    <w:rsid w:val="003847CA"/>
    <w:rsid w:val="0038492E"/>
    <w:rsid w:val="00384BCA"/>
    <w:rsid w:val="00387745"/>
    <w:rsid w:val="00391B76"/>
    <w:rsid w:val="00392ED8"/>
    <w:rsid w:val="003956F5"/>
    <w:rsid w:val="0039648B"/>
    <w:rsid w:val="003A09C9"/>
    <w:rsid w:val="003A3196"/>
    <w:rsid w:val="003A7DCB"/>
    <w:rsid w:val="003B1031"/>
    <w:rsid w:val="003B152E"/>
    <w:rsid w:val="003B3141"/>
    <w:rsid w:val="003B759C"/>
    <w:rsid w:val="003C0B46"/>
    <w:rsid w:val="003C3B46"/>
    <w:rsid w:val="003C533F"/>
    <w:rsid w:val="003C6124"/>
    <w:rsid w:val="003C67B5"/>
    <w:rsid w:val="003D006B"/>
    <w:rsid w:val="003D024C"/>
    <w:rsid w:val="003D551F"/>
    <w:rsid w:val="003D6CC6"/>
    <w:rsid w:val="003D75DA"/>
    <w:rsid w:val="003E0DC7"/>
    <w:rsid w:val="003E2583"/>
    <w:rsid w:val="003E26CC"/>
    <w:rsid w:val="003E3FE3"/>
    <w:rsid w:val="003E58F1"/>
    <w:rsid w:val="003F1784"/>
    <w:rsid w:val="003F1C41"/>
    <w:rsid w:val="003F26FA"/>
    <w:rsid w:val="003F3E34"/>
    <w:rsid w:val="004066AC"/>
    <w:rsid w:val="0040733D"/>
    <w:rsid w:val="00407E8D"/>
    <w:rsid w:val="00411919"/>
    <w:rsid w:val="00417374"/>
    <w:rsid w:val="004175B2"/>
    <w:rsid w:val="00420F7F"/>
    <w:rsid w:val="00425F38"/>
    <w:rsid w:val="00426E4B"/>
    <w:rsid w:val="00433DC0"/>
    <w:rsid w:val="00441641"/>
    <w:rsid w:val="00443785"/>
    <w:rsid w:val="0044519C"/>
    <w:rsid w:val="0045005A"/>
    <w:rsid w:val="00453513"/>
    <w:rsid w:val="00453976"/>
    <w:rsid w:val="00456E94"/>
    <w:rsid w:val="00457215"/>
    <w:rsid w:val="00464A8D"/>
    <w:rsid w:val="004719D7"/>
    <w:rsid w:val="00474233"/>
    <w:rsid w:val="00481CB8"/>
    <w:rsid w:val="00483A98"/>
    <w:rsid w:val="004944B3"/>
    <w:rsid w:val="004A4E96"/>
    <w:rsid w:val="004B2D16"/>
    <w:rsid w:val="004B4908"/>
    <w:rsid w:val="004C0551"/>
    <w:rsid w:val="004C2CB4"/>
    <w:rsid w:val="004C5FDE"/>
    <w:rsid w:val="004C6529"/>
    <w:rsid w:val="004C6BC1"/>
    <w:rsid w:val="004D091C"/>
    <w:rsid w:val="004D61F2"/>
    <w:rsid w:val="004D62FF"/>
    <w:rsid w:val="004E071B"/>
    <w:rsid w:val="004E10E0"/>
    <w:rsid w:val="004E16F4"/>
    <w:rsid w:val="004E1E0F"/>
    <w:rsid w:val="004E722F"/>
    <w:rsid w:val="004F4FA1"/>
    <w:rsid w:val="00501816"/>
    <w:rsid w:val="0051115F"/>
    <w:rsid w:val="005136A1"/>
    <w:rsid w:val="00515A24"/>
    <w:rsid w:val="00522104"/>
    <w:rsid w:val="00526F1A"/>
    <w:rsid w:val="00531552"/>
    <w:rsid w:val="005336D6"/>
    <w:rsid w:val="0053391B"/>
    <w:rsid w:val="005403DD"/>
    <w:rsid w:val="0054193D"/>
    <w:rsid w:val="00542BAC"/>
    <w:rsid w:val="00547B85"/>
    <w:rsid w:val="00551037"/>
    <w:rsid w:val="00551891"/>
    <w:rsid w:val="005528A1"/>
    <w:rsid w:val="005640DB"/>
    <w:rsid w:val="00570678"/>
    <w:rsid w:val="00574C59"/>
    <w:rsid w:val="0058264C"/>
    <w:rsid w:val="0059120E"/>
    <w:rsid w:val="0059470C"/>
    <w:rsid w:val="005976B6"/>
    <w:rsid w:val="005A0A72"/>
    <w:rsid w:val="005A26EB"/>
    <w:rsid w:val="005A50B1"/>
    <w:rsid w:val="005A5E74"/>
    <w:rsid w:val="005B048E"/>
    <w:rsid w:val="005B1482"/>
    <w:rsid w:val="005B1839"/>
    <w:rsid w:val="005B27B2"/>
    <w:rsid w:val="005B291F"/>
    <w:rsid w:val="005B32CD"/>
    <w:rsid w:val="005B3A35"/>
    <w:rsid w:val="005C00C6"/>
    <w:rsid w:val="005C19F8"/>
    <w:rsid w:val="005D1F84"/>
    <w:rsid w:val="005D33A7"/>
    <w:rsid w:val="005D6898"/>
    <w:rsid w:val="005E12FF"/>
    <w:rsid w:val="005E2815"/>
    <w:rsid w:val="005E3A4D"/>
    <w:rsid w:val="005E5747"/>
    <w:rsid w:val="005E6304"/>
    <w:rsid w:val="005F45D3"/>
    <w:rsid w:val="005F5B2A"/>
    <w:rsid w:val="005F684C"/>
    <w:rsid w:val="006034A6"/>
    <w:rsid w:val="00603C98"/>
    <w:rsid w:val="006079DA"/>
    <w:rsid w:val="00612592"/>
    <w:rsid w:val="00616309"/>
    <w:rsid w:val="006215DB"/>
    <w:rsid w:val="00621F44"/>
    <w:rsid w:val="00624377"/>
    <w:rsid w:val="00624867"/>
    <w:rsid w:val="0062602C"/>
    <w:rsid w:val="006260FE"/>
    <w:rsid w:val="00627228"/>
    <w:rsid w:val="006315B5"/>
    <w:rsid w:val="00633B29"/>
    <w:rsid w:val="006417B5"/>
    <w:rsid w:val="00643B18"/>
    <w:rsid w:val="0064482B"/>
    <w:rsid w:val="00645827"/>
    <w:rsid w:val="0064642F"/>
    <w:rsid w:val="00646E0A"/>
    <w:rsid w:val="00651113"/>
    <w:rsid w:val="00651E41"/>
    <w:rsid w:val="00654216"/>
    <w:rsid w:val="00654940"/>
    <w:rsid w:val="00657A1A"/>
    <w:rsid w:val="00657E04"/>
    <w:rsid w:val="00660223"/>
    <w:rsid w:val="00662B55"/>
    <w:rsid w:val="00663A2B"/>
    <w:rsid w:val="00666602"/>
    <w:rsid w:val="0066686E"/>
    <w:rsid w:val="0067259B"/>
    <w:rsid w:val="006727BE"/>
    <w:rsid w:val="00673F4C"/>
    <w:rsid w:val="006749C5"/>
    <w:rsid w:val="00674C7A"/>
    <w:rsid w:val="00675D55"/>
    <w:rsid w:val="0067644D"/>
    <w:rsid w:val="00681E96"/>
    <w:rsid w:val="00685E3D"/>
    <w:rsid w:val="00685EB5"/>
    <w:rsid w:val="00686DCA"/>
    <w:rsid w:val="00693456"/>
    <w:rsid w:val="006936A6"/>
    <w:rsid w:val="0069725E"/>
    <w:rsid w:val="006A01E4"/>
    <w:rsid w:val="006A1080"/>
    <w:rsid w:val="006A1F94"/>
    <w:rsid w:val="006A1F95"/>
    <w:rsid w:val="006A5958"/>
    <w:rsid w:val="006A5DB4"/>
    <w:rsid w:val="006B352A"/>
    <w:rsid w:val="006B36FE"/>
    <w:rsid w:val="006B4365"/>
    <w:rsid w:val="006B4E38"/>
    <w:rsid w:val="006B5A34"/>
    <w:rsid w:val="006B6ACC"/>
    <w:rsid w:val="006C179F"/>
    <w:rsid w:val="006C2F67"/>
    <w:rsid w:val="006C3C5F"/>
    <w:rsid w:val="006C75E5"/>
    <w:rsid w:val="006D296E"/>
    <w:rsid w:val="006D3995"/>
    <w:rsid w:val="006E098D"/>
    <w:rsid w:val="006E47BC"/>
    <w:rsid w:val="006E6D04"/>
    <w:rsid w:val="006E7AD3"/>
    <w:rsid w:val="006F457E"/>
    <w:rsid w:val="007011FD"/>
    <w:rsid w:val="00704A64"/>
    <w:rsid w:val="00712857"/>
    <w:rsid w:val="00715F87"/>
    <w:rsid w:val="00717942"/>
    <w:rsid w:val="00721AC6"/>
    <w:rsid w:val="007222A6"/>
    <w:rsid w:val="00722D2C"/>
    <w:rsid w:val="007269CA"/>
    <w:rsid w:val="00733C17"/>
    <w:rsid w:val="007348E0"/>
    <w:rsid w:val="00744C6F"/>
    <w:rsid w:val="00746BBB"/>
    <w:rsid w:val="00747826"/>
    <w:rsid w:val="00752661"/>
    <w:rsid w:val="007540A1"/>
    <w:rsid w:val="0075526A"/>
    <w:rsid w:val="00756B69"/>
    <w:rsid w:val="00760B31"/>
    <w:rsid w:val="00761394"/>
    <w:rsid w:val="0076149A"/>
    <w:rsid w:val="00761E66"/>
    <w:rsid w:val="007630C7"/>
    <w:rsid w:val="00763389"/>
    <w:rsid w:val="0076628D"/>
    <w:rsid w:val="00767004"/>
    <w:rsid w:val="0077071F"/>
    <w:rsid w:val="00773FF5"/>
    <w:rsid w:val="007814CE"/>
    <w:rsid w:val="00784E62"/>
    <w:rsid w:val="00791B18"/>
    <w:rsid w:val="00792B93"/>
    <w:rsid w:val="00792BC6"/>
    <w:rsid w:val="00793969"/>
    <w:rsid w:val="00797419"/>
    <w:rsid w:val="007A4561"/>
    <w:rsid w:val="007A6774"/>
    <w:rsid w:val="007B1274"/>
    <w:rsid w:val="007B16F3"/>
    <w:rsid w:val="007B24EA"/>
    <w:rsid w:val="007B2D19"/>
    <w:rsid w:val="007B5BED"/>
    <w:rsid w:val="007B5DBD"/>
    <w:rsid w:val="007B6DB2"/>
    <w:rsid w:val="007B76D7"/>
    <w:rsid w:val="007C07C6"/>
    <w:rsid w:val="007C4B13"/>
    <w:rsid w:val="007C4DCD"/>
    <w:rsid w:val="007C62FC"/>
    <w:rsid w:val="007D7C3A"/>
    <w:rsid w:val="007E1AA1"/>
    <w:rsid w:val="007F235D"/>
    <w:rsid w:val="007F6FE5"/>
    <w:rsid w:val="007F708D"/>
    <w:rsid w:val="00800A15"/>
    <w:rsid w:val="0080387D"/>
    <w:rsid w:val="00810BB3"/>
    <w:rsid w:val="00812E23"/>
    <w:rsid w:val="00815D19"/>
    <w:rsid w:val="008173F5"/>
    <w:rsid w:val="00820150"/>
    <w:rsid w:val="00820C90"/>
    <w:rsid w:val="00822211"/>
    <w:rsid w:val="008244D9"/>
    <w:rsid w:val="0082479B"/>
    <w:rsid w:val="0082569E"/>
    <w:rsid w:val="0082740A"/>
    <w:rsid w:val="00831F1D"/>
    <w:rsid w:val="0083215B"/>
    <w:rsid w:val="00837DB1"/>
    <w:rsid w:val="00847D3F"/>
    <w:rsid w:val="008505D7"/>
    <w:rsid w:val="008511C8"/>
    <w:rsid w:val="00856034"/>
    <w:rsid w:val="00860C0D"/>
    <w:rsid w:val="00863C29"/>
    <w:rsid w:val="0087284D"/>
    <w:rsid w:val="0087329C"/>
    <w:rsid w:val="00876AE4"/>
    <w:rsid w:val="00876DB6"/>
    <w:rsid w:val="0087735F"/>
    <w:rsid w:val="008816B9"/>
    <w:rsid w:val="00884B39"/>
    <w:rsid w:val="00884DCB"/>
    <w:rsid w:val="00885470"/>
    <w:rsid w:val="0089128F"/>
    <w:rsid w:val="008919F5"/>
    <w:rsid w:val="00893311"/>
    <w:rsid w:val="00894D22"/>
    <w:rsid w:val="00895646"/>
    <w:rsid w:val="008978C3"/>
    <w:rsid w:val="008A12D0"/>
    <w:rsid w:val="008A4BB0"/>
    <w:rsid w:val="008A4F68"/>
    <w:rsid w:val="008A57A3"/>
    <w:rsid w:val="008B1419"/>
    <w:rsid w:val="008B4AD9"/>
    <w:rsid w:val="008C00E6"/>
    <w:rsid w:val="008C1B20"/>
    <w:rsid w:val="008C2916"/>
    <w:rsid w:val="008C38E4"/>
    <w:rsid w:val="008C3FAB"/>
    <w:rsid w:val="008C59EB"/>
    <w:rsid w:val="008C6966"/>
    <w:rsid w:val="008D1DA0"/>
    <w:rsid w:val="008D24A9"/>
    <w:rsid w:val="008D2EBF"/>
    <w:rsid w:val="008D55D4"/>
    <w:rsid w:val="008E1C91"/>
    <w:rsid w:val="008E61BF"/>
    <w:rsid w:val="008E6620"/>
    <w:rsid w:val="008F4E21"/>
    <w:rsid w:val="008F66E7"/>
    <w:rsid w:val="00904034"/>
    <w:rsid w:val="009119F0"/>
    <w:rsid w:val="00912C32"/>
    <w:rsid w:val="00912C9D"/>
    <w:rsid w:val="009132EC"/>
    <w:rsid w:val="00914330"/>
    <w:rsid w:val="00917E05"/>
    <w:rsid w:val="00922DEA"/>
    <w:rsid w:val="00924B91"/>
    <w:rsid w:val="0092655F"/>
    <w:rsid w:val="00927E0A"/>
    <w:rsid w:val="00941467"/>
    <w:rsid w:val="0094384C"/>
    <w:rsid w:val="00943D6F"/>
    <w:rsid w:val="009539F3"/>
    <w:rsid w:val="00955F9F"/>
    <w:rsid w:val="0096099B"/>
    <w:rsid w:val="00960C8E"/>
    <w:rsid w:val="0096449D"/>
    <w:rsid w:val="00967E81"/>
    <w:rsid w:val="00977445"/>
    <w:rsid w:val="00977608"/>
    <w:rsid w:val="00977805"/>
    <w:rsid w:val="00977ACC"/>
    <w:rsid w:val="009818CB"/>
    <w:rsid w:val="0098444E"/>
    <w:rsid w:val="009949EE"/>
    <w:rsid w:val="009959ED"/>
    <w:rsid w:val="00996FC9"/>
    <w:rsid w:val="009A0FED"/>
    <w:rsid w:val="009A2134"/>
    <w:rsid w:val="009A2259"/>
    <w:rsid w:val="009A4668"/>
    <w:rsid w:val="009B0A4B"/>
    <w:rsid w:val="009B1522"/>
    <w:rsid w:val="009B1564"/>
    <w:rsid w:val="009B28E6"/>
    <w:rsid w:val="009B3FC6"/>
    <w:rsid w:val="009B6E9A"/>
    <w:rsid w:val="009C2170"/>
    <w:rsid w:val="009C36E9"/>
    <w:rsid w:val="009C5BB1"/>
    <w:rsid w:val="009C7714"/>
    <w:rsid w:val="009D0B83"/>
    <w:rsid w:val="009D4B51"/>
    <w:rsid w:val="009D7899"/>
    <w:rsid w:val="009E0120"/>
    <w:rsid w:val="009E166B"/>
    <w:rsid w:val="009E2408"/>
    <w:rsid w:val="009F2D4D"/>
    <w:rsid w:val="009F4170"/>
    <w:rsid w:val="009F55C1"/>
    <w:rsid w:val="009F5614"/>
    <w:rsid w:val="00A05DB9"/>
    <w:rsid w:val="00A102E6"/>
    <w:rsid w:val="00A1157E"/>
    <w:rsid w:val="00A12BD5"/>
    <w:rsid w:val="00A1499C"/>
    <w:rsid w:val="00A15B35"/>
    <w:rsid w:val="00A23E8F"/>
    <w:rsid w:val="00A273B5"/>
    <w:rsid w:val="00A32582"/>
    <w:rsid w:val="00A344D8"/>
    <w:rsid w:val="00A3472F"/>
    <w:rsid w:val="00A40054"/>
    <w:rsid w:val="00A43D47"/>
    <w:rsid w:val="00A46096"/>
    <w:rsid w:val="00A46598"/>
    <w:rsid w:val="00A5124E"/>
    <w:rsid w:val="00A53F99"/>
    <w:rsid w:val="00A60FFB"/>
    <w:rsid w:val="00A65738"/>
    <w:rsid w:val="00A66582"/>
    <w:rsid w:val="00A703D4"/>
    <w:rsid w:val="00A70981"/>
    <w:rsid w:val="00A72C2D"/>
    <w:rsid w:val="00A74545"/>
    <w:rsid w:val="00A74851"/>
    <w:rsid w:val="00A74D81"/>
    <w:rsid w:val="00A8145A"/>
    <w:rsid w:val="00A81745"/>
    <w:rsid w:val="00A851F6"/>
    <w:rsid w:val="00A85353"/>
    <w:rsid w:val="00A87E0D"/>
    <w:rsid w:val="00A907D0"/>
    <w:rsid w:val="00A90FA0"/>
    <w:rsid w:val="00A916B2"/>
    <w:rsid w:val="00A917DC"/>
    <w:rsid w:val="00A96D42"/>
    <w:rsid w:val="00AA003F"/>
    <w:rsid w:val="00AA0736"/>
    <w:rsid w:val="00AA0A53"/>
    <w:rsid w:val="00AA2EB7"/>
    <w:rsid w:val="00AB108C"/>
    <w:rsid w:val="00AC0EA6"/>
    <w:rsid w:val="00AC461A"/>
    <w:rsid w:val="00AC6F13"/>
    <w:rsid w:val="00AD0B73"/>
    <w:rsid w:val="00AD347C"/>
    <w:rsid w:val="00AD47FC"/>
    <w:rsid w:val="00AD54C4"/>
    <w:rsid w:val="00AE27DA"/>
    <w:rsid w:val="00AE2F1C"/>
    <w:rsid w:val="00AE5347"/>
    <w:rsid w:val="00AE65B3"/>
    <w:rsid w:val="00AE79A1"/>
    <w:rsid w:val="00AF0966"/>
    <w:rsid w:val="00AF1C86"/>
    <w:rsid w:val="00AF3AF0"/>
    <w:rsid w:val="00AF4C81"/>
    <w:rsid w:val="00B012AD"/>
    <w:rsid w:val="00B01E79"/>
    <w:rsid w:val="00B035FD"/>
    <w:rsid w:val="00B03856"/>
    <w:rsid w:val="00B04A5E"/>
    <w:rsid w:val="00B072D3"/>
    <w:rsid w:val="00B208EE"/>
    <w:rsid w:val="00B228BC"/>
    <w:rsid w:val="00B22D97"/>
    <w:rsid w:val="00B234E5"/>
    <w:rsid w:val="00B244A8"/>
    <w:rsid w:val="00B24A6B"/>
    <w:rsid w:val="00B3256E"/>
    <w:rsid w:val="00B363D7"/>
    <w:rsid w:val="00B364D8"/>
    <w:rsid w:val="00B42F77"/>
    <w:rsid w:val="00B43764"/>
    <w:rsid w:val="00B43E74"/>
    <w:rsid w:val="00B44279"/>
    <w:rsid w:val="00B46507"/>
    <w:rsid w:val="00B46AF5"/>
    <w:rsid w:val="00B512F2"/>
    <w:rsid w:val="00B522D3"/>
    <w:rsid w:val="00B52C9F"/>
    <w:rsid w:val="00B53710"/>
    <w:rsid w:val="00B55C31"/>
    <w:rsid w:val="00B5781F"/>
    <w:rsid w:val="00B6111E"/>
    <w:rsid w:val="00B64BE6"/>
    <w:rsid w:val="00B64F39"/>
    <w:rsid w:val="00B65DFB"/>
    <w:rsid w:val="00B66DEA"/>
    <w:rsid w:val="00B7180F"/>
    <w:rsid w:val="00B72448"/>
    <w:rsid w:val="00B8028C"/>
    <w:rsid w:val="00B8152A"/>
    <w:rsid w:val="00B8278E"/>
    <w:rsid w:val="00B82855"/>
    <w:rsid w:val="00B85083"/>
    <w:rsid w:val="00B85211"/>
    <w:rsid w:val="00B92593"/>
    <w:rsid w:val="00B927A9"/>
    <w:rsid w:val="00B92DF7"/>
    <w:rsid w:val="00BA05DD"/>
    <w:rsid w:val="00BA5DF6"/>
    <w:rsid w:val="00BA66C4"/>
    <w:rsid w:val="00BA7D58"/>
    <w:rsid w:val="00BB3CD6"/>
    <w:rsid w:val="00BB7D74"/>
    <w:rsid w:val="00BC0FEE"/>
    <w:rsid w:val="00BC109A"/>
    <w:rsid w:val="00BC2D9C"/>
    <w:rsid w:val="00BC33D5"/>
    <w:rsid w:val="00BC5A35"/>
    <w:rsid w:val="00BC6208"/>
    <w:rsid w:val="00BE1752"/>
    <w:rsid w:val="00BE43AE"/>
    <w:rsid w:val="00BE4AFB"/>
    <w:rsid w:val="00BE5475"/>
    <w:rsid w:val="00BE565E"/>
    <w:rsid w:val="00BE581F"/>
    <w:rsid w:val="00BE6CE1"/>
    <w:rsid w:val="00BE7FCD"/>
    <w:rsid w:val="00BF33E4"/>
    <w:rsid w:val="00BF6174"/>
    <w:rsid w:val="00BF68AA"/>
    <w:rsid w:val="00C0723F"/>
    <w:rsid w:val="00C161DC"/>
    <w:rsid w:val="00C17411"/>
    <w:rsid w:val="00C2495E"/>
    <w:rsid w:val="00C26E66"/>
    <w:rsid w:val="00C2723A"/>
    <w:rsid w:val="00C279DF"/>
    <w:rsid w:val="00C30FCA"/>
    <w:rsid w:val="00C31AE9"/>
    <w:rsid w:val="00C36A8E"/>
    <w:rsid w:val="00C371FA"/>
    <w:rsid w:val="00C42826"/>
    <w:rsid w:val="00C45B75"/>
    <w:rsid w:val="00C466BA"/>
    <w:rsid w:val="00C46A7A"/>
    <w:rsid w:val="00C470BA"/>
    <w:rsid w:val="00C54236"/>
    <w:rsid w:val="00C635DD"/>
    <w:rsid w:val="00C64287"/>
    <w:rsid w:val="00C728C8"/>
    <w:rsid w:val="00C77F2D"/>
    <w:rsid w:val="00C806F2"/>
    <w:rsid w:val="00C81366"/>
    <w:rsid w:val="00C8211C"/>
    <w:rsid w:val="00C82B00"/>
    <w:rsid w:val="00C82D24"/>
    <w:rsid w:val="00C90C4C"/>
    <w:rsid w:val="00C931F7"/>
    <w:rsid w:val="00C94A89"/>
    <w:rsid w:val="00C94E72"/>
    <w:rsid w:val="00CA4048"/>
    <w:rsid w:val="00CA5CED"/>
    <w:rsid w:val="00CB106B"/>
    <w:rsid w:val="00CB1A9B"/>
    <w:rsid w:val="00CB4F8E"/>
    <w:rsid w:val="00CB623F"/>
    <w:rsid w:val="00CC5EB2"/>
    <w:rsid w:val="00CD0267"/>
    <w:rsid w:val="00CD4155"/>
    <w:rsid w:val="00CD4A04"/>
    <w:rsid w:val="00CD55E6"/>
    <w:rsid w:val="00CE27FA"/>
    <w:rsid w:val="00CE508C"/>
    <w:rsid w:val="00CE732F"/>
    <w:rsid w:val="00CE77A6"/>
    <w:rsid w:val="00CF0E67"/>
    <w:rsid w:val="00CF6092"/>
    <w:rsid w:val="00D10FAB"/>
    <w:rsid w:val="00D141D4"/>
    <w:rsid w:val="00D15A1B"/>
    <w:rsid w:val="00D174F8"/>
    <w:rsid w:val="00D2222B"/>
    <w:rsid w:val="00D2562B"/>
    <w:rsid w:val="00D261B0"/>
    <w:rsid w:val="00D2688B"/>
    <w:rsid w:val="00D32E4C"/>
    <w:rsid w:val="00D427C0"/>
    <w:rsid w:val="00D42C39"/>
    <w:rsid w:val="00D434B4"/>
    <w:rsid w:val="00D450A1"/>
    <w:rsid w:val="00D45A00"/>
    <w:rsid w:val="00D46494"/>
    <w:rsid w:val="00D46636"/>
    <w:rsid w:val="00D467A7"/>
    <w:rsid w:val="00D54E89"/>
    <w:rsid w:val="00D56242"/>
    <w:rsid w:val="00D65200"/>
    <w:rsid w:val="00D74D5D"/>
    <w:rsid w:val="00D756A1"/>
    <w:rsid w:val="00D76741"/>
    <w:rsid w:val="00D8157F"/>
    <w:rsid w:val="00D91442"/>
    <w:rsid w:val="00D951EE"/>
    <w:rsid w:val="00D95505"/>
    <w:rsid w:val="00D96BC1"/>
    <w:rsid w:val="00D972CA"/>
    <w:rsid w:val="00DA17BA"/>
    <w:rsid w:val="00DA1A9C"/>
    <w:rsid w:val="00DA1AFF"/>
    <w:rsid w:val="00DA461B"/>
    <w:rsid w:val="00DA4C4B"/>
    <w:rsid w:val="00DA6150"/>
    <w:rsid w:val="00DB2764"/>
    <w:rsid w:val="00DB5DF5"/>
    <w:rsid w:val="00DC03FF"/>
    <w:rsid w:val="00DC08FE"/>
    <w:rsid w:val="00DC13D8"/>
    <w:rsid w:val="00DC14FA"/>
    <w:rsid w:val="00DC1CC8"/>
    <w:rsid w:val="00DC1EA3"/>
    <w:rsid w:val="00DC2F7D"/>
    <w:rsid w:val="00DC3973"/>
    <w:rsid w:val="00DC3BB0"/>
    <w:rsid w:val="00DC6EA9"/>
    <w:rsid w:val="00DC792C"/>
    <w:rsid w:val="00DD0639"/>
    <w:rsid w:val="00DD3557"/>
    <w:rsid w:val="00DD4C48"/>
    <w:rsid w:val="00DE0BEB"/>
    <w:rsid w:val="00DE0C67"/>
    <w:rsid w:val="00DE6FD1"/>
    <w:rsid w:val="00DE7785"/>
    <w:rsid w:val="00DF06DE"/>
    <w:rsid w:val="00DF11F9"/>
    <w:rsid w:val="00DF2E67"/>
    <w:rsid w:val="00DF4A8D"/>
    <w:rsid w:val="00DF4DD2"/>
    <w:rsid w:val="00DF5C76"/>
    <w:rsid w:val="00DF687D"/>
    <w:rsid w:val="00DF7140"/>
    <w:rsid w:val="00DF7586"/>
    <w:rsid w:val="00E00CE5"/>
    <w:rsid w:val="00E042A6"/>
    <w:rsid w:val="00E12BFD"/>
    <w:rsid w:val="00E14FF8"/>
    <w:rsid w:val="00E1754D"/>
    <w:rsid w:val="00E25A23"/>
    <w:rsid w:val="00E25E80"/>
    <w:rsid w:val="00E263F5"/>
    <w:rsid w:val="00E27700"/>
    <w:rsid w:val="00E305AD"/>
    <w:rsid w:val="00E35950"/>
    <w:rsid w:val="00E4014A"/>
    <w:rsid w:val="00E425A2"/>
    <w:rsid w:val="00E43D06"/>
    <w:rsid w:val="00E47F2C"/>
    <w:rsid w:val="00E521E1"/>
    <w:rsid w:val="00E560D3"/>
    <w:rsid w:val="00E56C3F"/>
    <w:rsid w:val="00E6521A"/>
    <w:rsid w:val="00E67321"/>
    <w:rsid w:val="00E74B6A"/>
    <w:rsid w:val="00E76042"/>
    <w:rsid w:val="00E76145"/>
    <w:rsid w:val="00E76E92"/>
    <w:rsid w:val="00E80113"/>
    <w:rsid w:val="00E82F7A"/>
    <w:rsid w:val="00E834E8"/>
    <w:rsid w:val="00E8588E"/>
    <w:rsid w:val="00E91470"/>
    <w:rsid w:val="00E9413C"/>
    <w:rsid w:val="00E95D52"/>
    <w:rsid w:val="00EA0543"/>
    <w:rsid w:val="00EA12E8"/>
    <w:rsid w:val="00EA1E1C"/>
    <w:rsid w:val="00EA533D"/>
    <w:rsid w:val="00EB0B00"/>
    <w:rsid w:val="00EB2D74"/>
    <w:rsid w:val="00EB45A2"/>
    <w:rsid w:val="00EB47CA"/>
    <w:rsid w:val="00EB4A7E"/>
    <w:rsid w:val="00EB4ABB"/>
    <w:rsid w:val="00EB5075"/>
    <w:rsid w:val="00EB54C4"/>
    <w:rsid w:val="00EC0B9F"/>
    <w:rsid w:val="00EC0FB2"/>
    <w:rsid w:val="00EC1861"/>
    <w:rsid w:val="00EC4387"/>
    <w:rsid w:val="00EC7AC5"/>
    <w:rsid w:val="00ED0A55"/>
    <w:rsid w:val="00ED2368"/>
    <w:rsid w:val="00ED255A"/>
    <w:rsid w:val="00ED26D9"/>
    <w:rsid w:val="00ED3AD4"/>
    <w:rsid w:val="00ED437D"/>
    <w:rsid w:val="00EE04CA"/>
    <w:rsid w:val="00EE0710"/>
    <w:rsid w:val="00EE18CB"/>
    <w:rsid w:val="00EE37AD"/>
    <w:rsid w:val="00EE7093"/>
    <w:rsid w:val="00EE74AF"/>
    <w:rsid w:val="00EF054C"/>
    <w:rsid w:val="00EF2DB2"/>
    <w:rsid w:val="00EF2EFF"/>
    <w:rsid w:val="00EF38B3"/>
    <w:rsid w:val="00F00762"/>
    <w:rsid w:val="00F04BFD"/>
    <w:rsid w:val="00F04D07"/>
    <w:rsid w:val="00F15A45"/>
    <w:rsid w:val="00F169BE"/>
    <w:rsid w:val="00F20B66"/>
    <w:rsid w:val="00F21A52"/>
    <w:rsid w:val="00F26224"/>
    <w:rsid w:val="00F36B87"/>
    <w:rsid w:val="00F37C0C"/>
    <w:rsid w:val="00F40778"/>
    <w:rsid w:val="00F42C21"/>
    <w:rsid w:val="00F43CC9"/>
    <w:rsid w:val="00F52001"/>
    <w:rsid w:val="00F662C9"/>
    <w:rsid w:val="00F66510"/>
    <w:rsid w:val="00F71B56"/>
    <w:rsid w:val="00F71F31"/>
    <w:rsid w:val="00F73F40"/>
    <w:rsid w:val="00F748E3"/>
    <w:rsid w:val="00F74EEB"/>
    <w:rsid w:val="00F7564F"/>
    <w:rsid w:val="00F76DFF"/>
    <w:rsid w:val="00F7707F"/>
    <w:rsid w:val="00F80430"/>
    <w:rsid w:val="00F8223E"/>
    <w:rsid w:val="00F83548"/>
    <w:rsid w:val="00F843F9"/>
    <w:rsid w:val="00F84CB6"/>
    <w:rsid w:val="00F855C7"/>
    <w:rsid w:val="00F86C36"/>
    <w:rsid w:val="00F92CEE"/>
    <w:rsid w:val="00F94E98"/>
    <w:rsid w:val="00F95ED9"/>
    <w:rsid w:val="00F960BD"/>
    <w:rsid w:val="00FA09CF"/>
    <w:rsid w:val="00FA3562"/>
    <w:rsid w:val="00FB106E"/>
    <w:rsid w:val="00FB1394"/>
    <w:rsid w:val="00FC40D2"/>
    <w:rsid w:val="00FC439D"/>
    <w:rsid w:val="00FC6A75"/>
    <w:rsid w:val="00FC7811"/>
    <w:rsid w:val="00FD0627"/>
    <w:rsid w:val="00FD25BF"/>
    <w:rsid w:val="00FD29D2"/>
    <w:rsid w:val="00FD45C8"/>
    <w:rsid w:val="00FE2F90"/>
    <w:rsid w:val="00FE4326"/>
    <w:rsid w:val="00FE587B"/>
    <w:rsid w:val="00FE6A51"/>
    <w:rsid w:val="00FF0382"/>
    <w:rsid w:val="00FF4BED"/>
    <w:rsid w:val="00FF679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B32B1"/>
  <w15:docId w15:val="{1FF4F151-8D0F-124A-A3C3-B566BABD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2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2A"/>
    <w:pPr>
      <w:tabs>
        <w:tab w:val="center" w:pos="4513"/>
        <w:tab w:val="right" w:pos="9026"/>
      </w:tabs>
    </w:pPr>
  </w:style>
  <w:style w:type="character" w:customStyle="1" w:styleId="HeaderChar">
    <w:name w:val="Header Char"/>
    <w:basedOn w:val="DefaultParagraphFont"/>
    <w:link w:val="Header"/>
    <w:uiPriority w:val="99"/>
    <w:rsid w:val="005F5B2A"/>
  </w:style>
  <w:style w:type="paragraph" w:styleId="Footer">
    <w:name w:val="footer"/>
    <w:basedOn w:val="Normal"/>
    <w:link w:val="FooterChar"/>
    <w:uiPriority w:val="99"/>
    <w:unhideWhenUsed/>
    <w:rsid w:val="005F5B2A"/>
    <w:pPr>
      <w:tabs>
        <w:tab w:val="center" w:pos="4513"/>
        <w:tab w:val="right" w:pos="9026"/>
      </w:tabs>
    </w:pPr>
  </w:style>
  <w:style w:type="character" w:customStyle="1" w:styleId="FooterChar">
    <w:name w:val="Footer Char"/>
    <w:basedOn w:val="DefaultParagraphFont"/>
    <w:link w:val="Footer"/>
    <w:uiPriority w:val="99"/>
    <w:rsid w:val="005F5B2A"/>
  </w:style>
  <w:style w:type="table" w:styleId="TableGrid">
    <w:name w:val="Table Grid"/>
    <w:basedOn w:val="TableNormal"/>
    <w:uiPriority w:val="59"/>
    <w:rsid w:val="005F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F5B2A"/>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paragraph" w:styleId="ListParagraph">
    <w:name w:val="List Paragraph"/>
    <w:basedOn w:val="Normal"/>
    <w:uiPriority w:val="34"/>
    <w:qFormat/>
    <w:rsid w:val="005F5B2A"/>
    <w:pPr>
      <w:spacing w:after="200" w:line="276" w:lineRule="auto"/>
      <w:ind w:left="720"/>
      <w:contextualSpacing/>
    </w:pPr>
  </w:style>
  <w:style w:type="character" w:styleId="PageNumber">
    <w:name w:val="page number"/>
    <w:basedOn w:val="DefaultParagraphFont"/>
    <w:uiPriority w:val="99"/>
    <w:semiHidden/>
    <w:unhideWhenUsed/>
    <w:rsid w:val="0045005A"/>
  </w:style>
  <w:style w:type="character" w:styleId="Hyperlink">
    <w:name w:val="Hyperlink"/>
    <w:basedOn w:val="DefaultParagraphFont"/>
    <w:uiPriority w:val="99"/>
    <w:unhideWhenUsed/>
    <w:rsid w:val="003E26CC"/>
    <w:rPr>
      <w:color w:val="0563C1" w:themeColor="hyperlink"/>
      <w:u w:val="single"/>
    </w:rPr>
  </w:style>
  <w:style w:type="character" w:customStyle="1" w:styleId="UnresolvedMention1">
    <w:name w:val="Unresolved Mention1"/>
    <w:basedOn w:val="DefaultParagraphFont"/>
    <w:uiPriority w:val="99"/>
    <w:semiHidden/>
    <w:unhideWhenUsed/>
    <w:rsid w:val="003E26CC"/>
    <w:rPr>
      <w:color w:val="605E5C"/>
      <w:shd w:val="clear" w:color="auto" w:fill="E1DFDD"/>
    </w:rPr>
  </w:style>
  <w:style w:type="paragraph" w:styleId="NormalWeb">
    <w:name w:val="Normal (Web)"/>
    <w:basedOn w:val="Normal"/>
    <w:uiPriority w:val="99"/>
    <w:unhideWhenUsed/>
    <w:rsid w:val="008D24A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B244A8"/>
    <w:rPr>
      <w:color w:val="605E5C"/>
      <w:shd w:val="clear" w:color="auto" w:fill="E1DFDD"/>
    </w:rPr>
  </w:style>
  <w:style w:type="character" w:styleId="FollowedHyperlink">
    <w:name w:val="FollowedHyperlink"/>
    <w:basedOn w:val="DefaultParagraphFont"/>
    <w:uiPriority w:val="99"/>
    <w:semiHidden/>
    <w:unhideWhenUsed/>
    <w:rsid w:val="00B244A8"/>
    <w:rPr>
      <w:color w:val="954F72" w:themeColor="followedHyperlink"/>
      <w:u w:val="single"/>
    </w:rPr>
  </w:style>
  <w:style w:type="character" w:styleId="CommentReference">
    <w:name w:val="annotation reference"/>
    <w:basedOn w:val="DefaultParagraphFont"/>
    <w:uiPriority w:val="99"/>
    <w:semiHidden/>
    <w:unhideWhenUsed/>
    <w:rsid w:val="008B4AD9"/>
    <w:rPr>
      <w:sz w:val="16"/>
      <w:szCs w:val="16"/>
    </w:rPr>
  </w:style>
  <w:style w:type="paragraph" w:styleId="CommentText">
    <w:name w:val="annotation text"/>
    <w:basedOn w:val="Normal"/>
    <w:link w:val="CommentTextChar"/>
    <w:uiPriority w:val="99"/>
    <w:unhideWhenUsed/>
    <w:rsid w:val="008B4AD9"/>
    <w:rPr>
      <w:sz w:val="20"/>
      <w:szCs w:val="20"/>
    </w:rPr>
  </w:style>
  <w:style w:type="character" w:customStyle="1" w:styleId="CommentTextChar">
    <w:name w:val="Comment Text Char"/>
    <w:basedOn w:val="DefaultParagraphFont"/>
    <w:link w:val="CommentText"/>
    <w:uiPriority w:val="99"/>
    <w:rsid w:val="008B4AD9"/>
    <w:rPr>
      <w:sz w:val="20"/>
      <w:szCs w:val="20"/>
    </w:rPr>
  </w:style>
  <w:style w:type="paragraph" w:styleId="CommentSubject">
    <w:name w:val="annotation subject"/>
    <w:basedOn w:val="CommentText"/>
    <w:next w:val="CommentText"/>
    <w:link w:val="CommentSubjectChar"/>
    <w:uiPriority w:val="99"/>
    <w:semiHidden/>
    <w:unhideWhenUsed/>
    <w:rsid w:val="008B4AD9"/>
    <w:rPr>
      <w:b/>
      <w:bCs/>
    </w:rPr>
  </w:style>
  <w:style w:type="character" w:customStyle="1" w:styleId="CommentSubjectChar">
    <w:name w:val="Comment Subject Char"/>
    <w:basedOn w:val="CommentTextChar"/>
    <w:link w:val="CommentSubject"/>
    <w:uiPriority w:val="99"/>
    <w:semiHidden/>
    <w:rsid w:val="008B4AD9"/>
    <w:rPr>
      <w:b/>
      <w:bCs/>
      <w:sz w:val="20"/>
      <w:szCs w:val="20"/>
    </w:rPr>
  </w:style>
  <w:style w:type="paragraph" w:styleId="BalloonText">
    <w:name w:val="Balloon Text"/>
    <w:basedOn w:val="Normal"/>
    <w:link w:val="BalloonTextChar"/>
    <w:uiPriority w:val="99"/>
    <w:semiHidden/>
    <w:unhideWhenUsed/>
    <w:rsid w:val="008B4AD9"/>
    <w:rPr>
      <w:rFonts w:ascii="Segoe UI" w:hAnsi="Segoe UI"/>
      <w:sz w:val="18"/>
      <w:szCs w:val="18"/>
    </w:rPr>
  </w:style>
  <w:style w:type="character" w:customStyle="1" w:styleId="BalloonTextChar">
    <w:name w:val="Balloon Text Char"/>
    <w:basedOn w:val="DefaultParagraphFont"/>
    <w:link w:val="BalloonText"/>
    <w:uiPriority w:val="99"/>
    <w:semiHidden/>
    <w:rsid w:val="008B4AD9"/>
    <w:rPr>
      <w:rFonts w:ascii="Segoe UI" w:hAnsi="Segoe UI"/>
      <w:sz w:val="18"/>
      <w:szCs w:val="18"/>
    </w:rPr>
  </w:style>
  <w:style w:type="character" w:styleId="UnresolvedMention">
    <w:name w:val="Unresolved Mention"/>
    <w:basedOn w:val="DefaultParagraphFont"/>
    <w:uiPriority w:val="99"/>
    <w:semiHidden/>
    <w:unhideWhenUsed/>
    <w:rsid w:val="005B1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307">
      <w:bodyDiv w:val="1"/>
      <w:marLeft w:val="0"/>
      <w:marRight w:val="0"/>
      <w:marTop w:val="0"/>
      <w:marBottom w:val="0"/>
      <w:divBdr>
        <w:top w:val="none" w:sz="0" w:space="0" w:color="auto"/>
        <w:left w:val="none" w:sz="0" w:space="0" w:color="auto"/>
        <w:bottom w:val="none" w:sz="0" w:space="0" w:color="auto"/>
        <w:right w:val="none" w:sz="0" w:space="0" w:color="auto"/>
      </w:divBdr>
    </w:div>
    <w:div w:id="26489357">
      <w:bodyDiv w:val="1"/>
      <w:marLeft w:val="0"/>
      <w:marRight w:val="0"/>
      <w:marTop w:val="0"/>
      <w:marBottom w:val="0"/>
      <w:divBdr>
        <w:top w:val="none" w:sz="0" w:space="0" w:color="auto"/>
        <w:left w:val="none" w:sz="0" w:space="0" w:color="auto"/>
        <w:bottom w:val="none" w:sz="0" w:space="0" w:color="auto"/>
        <w:right w:val="none" w:sz="0" w:space="0" w:color="auto"/>
      </w:divBdr>
    </w:div>
    <w:div w:id="134951491">
      <w:bodyDiv w:val="1"/>
      <w:marLeft w:val="0"/>
      <w:marRight w:val="0"/>
      <w:marTop w:val="0"/>
      <w:marBottom w:val="0"/>
      <w:divBdr>
        <w:top w:val="none" w:sz="0" w:space="0" w:color="auto"/>
        <w:left w:val="none" w:sz="0" w:space="0" w:color="auto"/>
        <w:bottom w:val="none" w:sz="0" w:space="0" w:color="auto"/>
        <w:right w:val="none" w:sz="0" w:space="0" w:color="auto"/>
      </w:divBdr>
    </w:div>
    <w:div w:id="373164779">
      <w:bodyDiv w:val="1"/>
      <w:marLeft w:val="0"/>
      <w:marRight w:val="0"/>
      <w:marTop w:val="0"/>
      <w:marBottom w:val="0"/>
      <w:divBdr>
        <w:top w:val="none" w:sz="0" w:space="0" w:color="auto"/>
        <w:left w:val="none" w:sz="0" w:space="0" w:color="auto"/>
        <w:bottom w:val="none" w:sz="0" w:space="0" w:color="auto"/>
        <w:right w:val="none" w:sz="0" w:space="0" w:color="auto"/>
      </w:divBdr>
    </w:div>
    <w:div w:id="414981852">
      <w:bodyDiv w:val="1"/>
      <w:marLeft w:val="0"/>
      <w:marRight w:val="0"/>
      <w:marTop w:val="0"/>
      <w:marBottom w:val="0"/>
      <w:divBdr>
        <w:top w:val="none" w:sz="0" w:space="0" w:color="auto"/>
        <w:left w:val="none" w:sz="0" w:space="0" w:color="auto"/>
        <w:bottom w:val="none" w:sz="0" w:space="0" w:color="auto"/>
        <w:right w:val="none" w:sz="0" w:space="0" w:color="auto"/>
      </w:divBdr>
    </w:div>
    <w:div w:id="444232200">
      <w:bodyDiv w:val="1"/>
      <w:marLeft w:val="0"/>
      <w:marRight w:val="0"/>
      <w:marTop w:val="0"/>
      <w:marBottom w:val="0"/>
      <w:divBdr>
        <w:top w:val="none" w:sz="0" w:space="0" w:color="auto"/>
        <w:left w:val="none" w:sz="0" w:space="0" w:color="auto"/>
        <w:bottom w:val="none" w:sz="0" w:space="0" w:color="auto"/>
        <w:right w:val="none" w:sz="0" w:space="0" w:color="auto"/>
      </w:divBdr>
    </w:div>
    <w:div w:id="462113196">
      <w:bodyDiv w:val="1"/>
      <w:marLeft w:val="0"/>
      <w:marRight w:val="0"/>
      <w:marTop w:val="0"/>
      <w:marBottom w:val="0"/>
      <w:divBdr>
        <w:top w:val="none" w:sz="0" w:space="0" w:color="auto"/>
        <w:left w:val="none" w:sz="0" w:space="0" w:color="auto"/>
        <w:bottom w:val="none" w:sz="0" w:space="0" w:color="auto"/>
        <w:right w:val="none" w:sz="0" w:space="0" w:color="auto"/>
      </w:divBdr>
    </w:div>
    <w:div w:id="500390312">
      <w:bodyDiv w:val="1"/>
      <w:marLeft w:val="0"/>
      <w:marRight w:val="0"/>
      <w:marTop w:val="0"/>
      <w:marBottom w:val="0"/>
      <w:divBdr>
        <w:top w:val="none" w:sz="0" w:space="0" w:color="auto"/>
        <w:left w:val="none" w:sz="0" w:space="0" w:color="auto"/>
        <w:bottom w:val="none" w:sz="0" w:space="0" w:color="auto"/>
        <w:right w:val="none" w:sz="0" w:space="0" w:color="auto"/>
      </w:divBdr>
    </w:div>
    <w:div w:id="599533425">
      <w:bodyDiv w:val="1"/>
      <w:marLeft w:val="0"/>
      <w:marRight w:val="0"/>
      <w:marTop w:val="0"/>
      <w:marBottom w:val="0"/>
      <w:divBdr>
        <w:top w:val="none" w:sz="0" w:space="0" w:color="auto"/>
        <w:left w:val="none" w:sz="0" w:space="0" w:color="auto"/>
        <w:bottom w:val="none" w:sz="0" w:space="0" w:color="auto"/>
        <w:right w:val="none" w:sz="0" w:space="0" w:color="auto"/>
      </w:divBdr>
    </w:div>
    <w:div w:id="604919006">
      <w:bodyDiv w:val="1"/>
      <w:marLeft w:val="0"/>
      <w:marRight w:val="0"/>
      <w:marTop w:val="0"/>
      <w:marBottom w:val="0"/>
      <w:divBdr>
        <w:top w:val="none" w:sz="0" w:space="0" w:color="auto"/>
        <w:left w:val="none" w:sz="0" w:space="0" w:color="auto"/>
        <w:bottom w:val="none" w:sz="0" w:space="0" w:color="auto"/>
        <w:right w:val="none" w:sz="0" w:space="0" w:color="auto"/>
      </w:divBdr>
    </w:div>
    <w:div w:id="886330843">
      <w:bodyDiv w:val="1"/>
      <w:marLeft w:val="0"/>
      <w:marRight w:val="0"/>
      <w:marTop w:val="0"/>
      <w:marBottom w:val="0"/>
      <w:divBdr>
        <w:top w:val="none" w:sz="0" w:space="0" w:color="auto"/>
        <w:left w:val="none" w:sz="0" w:space="0" w:color="auto"/>
        <w:bottom w:val="none" w:sz="0" w:space="0" w:color="auto"/>
        <w:right w:val="none" w:sz="0" w:space="0" w:color="auto"/>
      </w:divBdr>
    </w:div>
    <w:div w:id="946037824">
      <w:bodyDiv w:val="1"/>
      <w:marLeft w:val="0"/>
      <w:marRight w:val="0"/>
      <w:marTop w:val="0"/>
      <w:marBottom w:val="0"/>
      <w:divBdr>
        <w:top w:val="none" w:sz="0" w:space="0" w:color="auto"/>
        <w:left w:val="none" w:sz="0" w:space="0" w:color="auto"/>
        <w:bottom w:val="none" w:sz="0" w:space="0" w:color="auto"/>
        <w:right w:val="none" w:sz="0" w:space="0" w:color="auto"/>
      </w:divBdr>
    </w:div>
    <w:div w:id="1092624095">
      <w:bodyDiv w:val="1"/>
      <w:marLeft w:val="0"/>
      <w:marRight w:val="0"/>
      <w:marTop w:val="0"/>
      <w:marBottom w:val="0"/>
      <w:divBdr>
        <w:top w:val="none" w:sz="0" w:space="0" w:color="auto"/>
        <w:left w:val="none" w:sz="0" w:space="0" w:color="auto"/>
        <w:bottom w:val="none" w:sz="0" w:space="0" w:color="auto"/>
        <w:right w:val="none" w:sz="0" w:space="0" w:color="auto"/>
      </w:divBdr>
    </w:div>
    <w:div w:id="1108811016">
      <w:bodyDiv w:val="1"/>
      <w:marLeft w:val="0"/>
      <w:marRight w:val="0"/>
      <w:marTop w:val="0"/>
      <w:marBottom w:val="0"/>
      <w:divBdr>
        <w:top w:val="none" w:sz="0" w:space="0" w:color="auto"/>
        <w:left w:val="none" w:sz="0" w:space="0" w:color="auto"/>
        <w:bottom w:val="none" w:sz="0" w:space="0" w:color="auto"/>
        <w:right w:val="none" w:sz="0" w:space="0" w:color="auto"/>
      </w:divBdr>
    </w:div>
    <w:div w:id="1236090731">
      <w:bodyDiv w:val="1"/>
      <w:marLeft w:val="0"/>
      <w:marRight w:val="0"/>
      <w:marTop w:val="0"/>
      <w:marBottom w:val="0"/>
      <w:divBdr>
        <w:top w:val="none" w:sz="0" w:space="0" w:color="auto"/>
        <w:left w:val="none" w:sz="0" w:space="0" w:color="auto"/>
        <w:bottom w:val="none" w:sz="0" w:space="0" w:color="auto"/>
        <w:right w:val="none" w:sz="0" w:space="0" w:color="auto"/>
      </w:divBdr>
    </w:div>
    <w:div w:id="20790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governorhub.com/g/chestertonprimaryschool2/docs/63d15007366ee2eb1620618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pp.governorhub.com/g/chestertonprimaryschool2/docs/6661bcb2d375e85ae8404d3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b1b5ca3c-b817-4da3-b6f7-50c266ced244" xsi:nil="true"/>
    <Student_Groups xmlns="b1b5ca3c-b817-4da3-b6f7-50c266ced244">
      <UserInfo>
        <DisplayName/>
        <AccountId xsi:nil="true"/>
        <AccountType/>
      </UserInfo>
    </Student_Groups>
    <Templates xmlns="b1b5ca3c-b817-4da3-b6f7-50c266ced244" xsi:nil="true"/>
    <Self_Registration_Enabled xmlns="b1b5ca3c-b817-4da3-b6f7-50c266ced244" xsi:nil="true"/>
    <DefaultSectionNames xmlns="b1b5ca3c-b817-4da3-b6f7-50c266ced244" xsi:nil="true"/>
    <Invited_Teachers xmlns="b1b5ca3c-b817-4da3-b6f7-50c266ced244" xsi:nil="true"/>
    <Invited_Students xmlns="b1b5ca3c-b817-4da3-b6f7-50c266ced244" xsi:nil="true"/>
    <CultureName xmlns="b1b5ca3c-b817-4da3-b6f7-50c266ced244" xsi:nil="true"/>
    <Has_Teacher_Only_SectionGroup xmlns="b1b5ca3c-b817-4da3-b6f7-50c266ced244" xsi:nil="true"/>
    <AppVersion xmlns="b1b5ca3c-b817-4da3-b6f7-50c266ced244" xsi:nil="true"/>
    <LMS_Mappings xmlns="b1b5ca3c-b817-4da3-b6f7-50c266ced244" xsi:nil="true"/>
    <FolderType xmlns="b1b5ca3c-b817-4da3-b6f7-50c266ced244" xsi:nil="true"/>
    <Teachers xmlns="b1b5ca3c-b817-4da3-b6f7-50c266ced244">
      <UserInfo>
        <DisplayName/>
        <AccountId xsi:nil="true"/>
        <AccountType/>
      </UserInfo>
    </Teachers>
    <Distribution_Groups xmlns="b1b5ca3c-b817-4da3-b6f7-50c266ced244" xsi:nil="true"/>
    <_activity xmlns="b1b5ca3c-b817-4da3-b6f7-50c266ced244" xsi:nil="true"/>
    <IsNotebookLocked xmlns="b1b5ca3c-b817-4da3-b6f7-50c266ced244" xsi:nil="true"/>
    <Owner xmlns="b1b5ca3c-b817-4da3-b6f7-50c266ced244">
      <UserInfo>
        <DisplayName/>
        <AccountId xsi:nil="true"/>
        <AccountType/>
      </UserInfo>
    </Owner>
    <Math_Settings xmlns="b1b5ca3c-b817-4da3-b6f7-50c266ced244" xsi:nil="true"/>
    <TeamsChannelId xmlns="b1b5ca3c-b817-4da3-b6f7-50c266ced244" xsi:nil="true"/>
    <NotebookType xmlns="b1b5ca3c-b817-4da3-b6f7-50c266ced244" xsi:nil="true"/>
    <Students xmlns="b1b5ca3c-b817-4da3-b6f7-50c266ced244">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B42A13A5960447B8215B21AC7E7A61" ma:contentTypeVersion="35" ma:contentTypeDescription="Create a new document." ma:contentTypeScope="" ma:versionID="5be23bf829976eab63a19814d10d5f57">
  <xsd:schema xmlns:xsd="http://www.w3.org/2001/XMLSchema" xmlns:xs="http://www.w3.org/2001/XMLSchema" xmlns:p="http://schemas.microsoft.com/office/2006/metadata/properties" xmlns:ns3="b1b5ca3c-b817-4da3-b6f7-50c266ced244" xmlns:ns4="7a3dbb84-01a2-445c-bd65-20c57162d806" targetNamespace="http://schemas.microsoft.com/office/2006/metadata/properties" ma:root="true" ma:fieldsID="76beda0a2881f624db853e68de6035b9" ns3:_="" ns4:_="">
    <xsd:import namespace="b1b5ca3c-b817-4da3-b6f7-50c266ced244"/>
    <xsd:import namespace="7a3dbb84-01a2-445c-bd65-20c57162d806"/>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5ca3c-b817-4da3-b6f7-50c266ced2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dbb84-01a2-445c-bd65-20c57162d806"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03EC3-DE35-4DBE-9C91-CAA6B0ADB4F0}">
  <ds:schemaRefs>
    <ds:schemaRef ds:uri="http://schemas.microsoft.com/office/2006/metadata/properties"/>
    <ds:schemaRef ds:uri="http://schemas.microsoft.com/office/infopath/2007/PartnerControls"/>
    <ds:schemaRef ds:uri="b1b5ca3c-b817-4da3-b6f7-50c266ced244"/>
  </ds:schemaRefs>
</ds:datastoreItem>
</file>

<file path=customXml/itemProps2.xml><?xml version="1.0" encoding="utf-8"?>
<ds:datastoreItem xmlns:ds="http://schemas.openxmlformats.org/officeDocument/2006/customXml" ds:itemID="{B8274F24-1247-472C-8884-EFB048175837}">
  <ds:schemaRefs>
    <ds:schemaRef ds:uri="http://schemas.microsoft.com/sharepoint/v3/contenttype/forms"/>
  </ds:schemaRefs>
</ds:datastoreItem>
</file>

<file path=customXml/itemProps3.xml><?xml version="1.0" encoding="utf-8"?>
<ds:datastoreItem xmlns:ds="http://schemas.openxmlformats.org/officeDocument/2006/customXml" ds:itemID="{F7F6E6B7-A3DC-485F-9D5C-76207E0E3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5ca3c-b817-4da3-b6f7-50c266ced244"/>
    <ds:schemaRef ds:uri="7a3dbb84-01a2-445c-bd65-20c57162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977</Words>
  <Characters>5322</Characters>
  <Application>Microsoft Office Word</Application>
  <DocSecurity>0</DocSecurity>
  <Lines>266</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Moss</dc:creator>
  <cp:keywords/>
  <dc:description/>
  <cp:lastModifiedBy>Stacey Fountain</cp:lastModifiedBy>
  <cp:revision>45</cp:revision>
  <cp:lastPrinted>2023-01-25T16:06:00Z</cp:lastPrinted>
  <dcterms:created xsi:type="dcterms:W3CDTF">2025-02-16T12:26:00Z</dcterms:created>
  <dcterms:modified xsi:type="dcterms:W3CDTF">2025-02-16T13:01:00Z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0x01010074B42A13A5960447B8215B21AC7E7A61</vt:lpwstr>
  </property>
  <property fmtid="{D5CDD505-2E9C-101B-9397-08002B2CF9AE}" pid="3" name="GrammarlyDocumentId">
    <vt:lpwstr>b78e408bbe6ea32c758c22f5198835aa82c76cf55af087a2eec0ccfe7104cdd6</vt:lpwstr>
  </property>
</Properties>
</file>