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4-Accent1"/>
        <w:tblpPr w:leftFromText="180" w:rightFromText="180" w:vertAnchor="text" w:horzAnchor="margin" w:tblpX="-294" w:tblpY="381"/>
        <w:tblOverlap w:val="never"/>
        <w:tblW w:w="16292" w:type="dxa"/>
        <w:tblLook w:val="04A0" w:firstRow="1" w:lastRow="0" w:firstColumn="1" w:lastColumn="0" w:noHBand="0" w:noVBand="1"/>
      </w:tblPr>
      <w:tblGrid>
        <w:gridCol w:w="3251"/>
        <w:gridCol w:w="1559"/>
        <w:gridCol w:w="4252"/>
        <w:gridCol w:w="2694"/>
        <w:gridCol w:w="1275"/>
        <w:gridCol w:w="3261"/>
      </w:tblGrid>
      <w:tr w:rsidR="006523EA" w14:paraId="11C008F2" w14:textId="77777777" w:rsidTr="00D07111">
        <w:trPr>
          <w:cnfStyle w:val="100000000000" w:firstRow="1" w:lastRow="0" w:firstColumn="0" w:lastColumn="0" w:oddVBand="0" w:evenVBand="0" w:oddHBand="0"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810" w:type="dxa"/>
            <w:gridSpan w:val="2"/>
            <w:tcBorders>
              <w:top w:val="single" w:sz="8" w:space="0" w:color="47A0D9"/>
              <w:left w:val="single" w:sz="8" w:space="0" w:color="47A0D9"/>
              <w:bottom w:val="single" w:sz="8" w:space="0" w:color="47A0D9"/>
              <w:right w:val="single" w:sz="8" w:space="0" w:color="DE235C"/>
            </w:tcBorders>
            <w:shd w:val="clear" w:color="auto" w:fill="47A0D9"/>
            <w:vAlign w:val="center"/>
          </w:tcPr>
          <w:p w14:paraId="6F50F63C" w14:textId="77777777" w:rsidR="00DA25FA" w:rsidRPr="0093570E" w:rsidRDefault="00DA25FA" w:rsidP="00C75C79">
            <w:pPr>
              <w:spacing w:before="40" w:after="0"/>
              <w:rPr>
                <w:rFonts w:ascii="Roboto" w:hAnsi="Roboto"/>
                <w:b w:val="0"/>
                <w:sz w:val="24"/>
                <w:szCs w:val="24"/>
              </w:rPr>
            </w:pPr>
            <w:bookmarkStart w:id="0" w:name="_Hlk92066524"/>
            <w:r w:rsidRPr="0093570E">
              <w:rPr>
                <w:rFonts w:ascii="Roboto" w:hAnsi="Roboto"/>
                <w:b w:val="0"/>
                <w:color w:val="FFFFFF" w:themeColor="background1"/>
                <w:sz w:val="24"/>
                <w:szCs w:val="24"/>
              </w:rPr>
              <w:t>Communication and Language</w:t>
            </w:r>
          </w:p>
        </w:tc>
        <w:tc>
          <w:tcPr>
            <w:tcW w:w="6946" w:type="dxa"/>
            <w:gridSpan w:val="2"/>
            <w:tcBorders>
              <w:top w:val="single" w:sz="8" w:space="0" w:color="DE235C"/>
              <w:left w:val="single" w:sz="8" w:space="0" w:color="DE235C"/>
              <w:bottom w:val="single" w:sz="8" w:space="0" w:color="DE235C"/>
              <w:right w:val="single" w:sz="8" w:space="0" w:color="DE235C"/>
            </w:tcBorders>
            <w:shd w:val="clear" w:color="auto" w:fill="DE235C"/>
            <w:vAlign w:val="center"/>
          </w:tcPr>
          <w:p w14:paraId="10034766" w14:textId="77777777" w:rsidR="00DA25FA" w:rsidRPr="0093570E" w:rsidRDefault="00DA25FA" w:rsidP="00C75C79">
            <w:pPr>
              <w:spacing w:before="40" w:after="0"/>
              <w:cnfStyle w:val="100000000000" w:firstRow="1" w:lastRow="0" w:firstColumn="0" w:lastColumn="0" w:oddVBand="0" w:evenVBand="0" w:oddHBand="0" w:evenHBand="0" w:firstRowFirstColumn="0" w:firstRowLastColumn="0" w:lastRowFirstColumn="0" w:lastRowLastColumn="0"/>
              <w:rPr>
                <w:rFonts w:ascii="Roboto" w:hAnsi="Roboto"/>
                <w:sz w:val="24"/>
                <w:szCs w:val="24"/>
              </w:rPr>
            </w:pPr>
            <w:r w:rsidRPr="0093570E">
              <w:rPr>
                <w:rFonts w:ascii="Roboto" w:hAnsi="Roboto"/>
                <w:b w:val="0"/>
                <w:color w:val="FFFFFF" w:themeColor="background1"/>
                <w:sz w:val="24"/>
                <w:szCs w:val="24"/>
              </w:rPr>
              <w:t>Personal, Social and Emotional Development</w:t>
            </w:r>
          </w:p>
        </w:tc>
        <w:tc>
          <w:tcPr>
            <w:tcW w:w="4536" w:type="dxa"/>
            <w:gridSpan w:val="2"/>
            <w:tcBorders>
              <w:top w:val="single" w:sz="8" w:space="0" w:color="F4CB4C"/>
              <w:left w:val="single" w:sz="8" w:space="0" w:color="DE235C"/>
              <w:bottom w:val="single" w:sz="8" w:space="0" w:color="F4CB4C"/>
              <w:right w:val="single" w:sz="8" w:space="0" w:color="F4CB4C"/>
            </w:tcBorders>
            <w:shd w:val="clear" w:color="auto" w:fill="F4CB4C"/>
            <w:vAlign w:val="center"/>
          </w:tcPr>
          <w:p w14:paraId="68D6C13C" w14:textId="77777777" w:rsidR="00DA25FA" w:rsidRPr="0093570E" w:rsidRDefault="00DA25FA" w:rsidP="00C75C79">
            <w:pPr>
              <w:spacing w:before="40" w:after="0"/>
              <w:cnfStyle w:val="100000000000" w:firstRow="1" w:lastRow="0" w:firstColumn="0" w:lastColumn="0" w:oddVBand="0" w:evenVBand="0" w:oddHBand="0" w:evenHBand="0" w:firstRowFirstColumn="0" w:firstRowLastColumn="0" w:lastRowFirstColumn="0" w:lastRowLastColumn="0"/>
              <w:rPr>
                <w:rFonts w:ascii="Roboto" w:hAnsi="Roboto"/>
                <w:sz w:val="24"/>
                <w:szCs w:val="24"/>
              </w:rPr>
            </w:pPr>
            <w:r w:rsidRPr="0093570E">
              <w:rPr>
                <w:rFonts w:ascii="Roboto" w:hAnsi="Roboto"/>
                <w:b w:val="0"/>
                <w:color w:val="FFFFFF" w:themeColor="background1"/>
                <w:sz w:val="24"/>
                <w:szCs w:val="24"/>
              </w:rPr>
              <w:t>Physical Development</w:t>
            </w:r>
          </w:p>
        </w:tc>
      </w:tr>
      <w:tr w:rsidR="006523EA" w14:paraId="19D03362" w14:textId="77777777" w:rsidTr="00E21158">
        <w:trPr>
          <w:cnfStyle w:val="000000100000" w:firstRow="0" w:lastRow="0" w:firstColumn="0" w:lastColumn="0" w:oddVBand="0" w:evenVBand="0" w:oddHBand="1" w:evenHBand="0" w:firstRowFirstColumn="0" w:firstRowLastColumn="0" w:lastRowFirstColumn="0" w:lastRowLastColumn="0"/>
          <w:trHeight w:val="2867"/>
        </w:trPr>
        <w:tc>
          <w:tcPr>
            <w:cnfStyle w:val="001000000000" w:firstRow="0" w:lastRow="0" w:firstColumn="1" w:lastColumn="0" w:oddVBand="0" w:evenVBand="0" w:oddHBand="0" w:evenHBand="0" w:firstRowFirstColumn="0" w:firstRowLastColumn="0" w:lastRowFirstColumn="0" w:lastRowLastColumn="0"/>
            <w:tcW w:w="4810" w:type="dxa"/>
            <w:gridSpan w:val="2"/>
            <w:tcBorders>
              <w:top w:val="single" w:sz="8" w:space="0" w:color="47A0D9"/>
              <w:left w:val="single" w:sz="8" w:space="0" w:color="47A0D9"/>
              <w:bottom w:val="single" w:sz="8" w:space="0" w:color="47A0D9"/>
              <w:right w:val="single" w:sz="8" w:space="0" w:color="47A0D9"/>
            </w:tcBorders>
            <w:shd w:val="clear" w:color="auto" w:fill="D2EDFD"/>
            <w:tcMar>
              <w:top w:w="113" w:type="dxa"/>
              <w:bottom w:w="57" w:type="dxa"/>
            </w:tcMar>
          </w:tcPr>
          <w:p w14:paraId="5308408D" w14:textId="77777777" w:rsidR="00C31136" w:rsidRPr="008D6865" w:rsidRDefault="00515419" w:rsidP="00C31136">
            <w:pPr>
              <w:pStyle w:val="Bullets-Twinkl"/>
              <w:rPr>
                <w:b w:val="0"/>
                <w:sz w:val="13"/>
                <w:szCs w:val="13"/>
              </w:rPr>
            </w:pPr>
            <w:r w:rsidRPr="008D6865">
              <w:rPr>
                <w:b w:val="0"/>
                <w:sz w:val="13"/>
                <w:szCs w:val="13"/>
              </w:rPr>
              <w:t xml:space="preserve">Show and Tell </w:t>
            </w:r>
            <w:r w:rsidR="00645877" w:rsidRPr="008D6865">
              <w:rPr>
                <w:b w:val="0"/>
                <w:sz w:val="13"/>
                <w:szCs w:val="13"/>
              </w:rPr>
              <w:t>and Basil Bear</w:t>
            </w:r>
            <w:r w:rsidR="00A103EE" w:rsidRPr="008D6865">
              <w:rPr>
                <w:b w:val="0"/>
                <w:sz w:val="13"/>
                <w:szCs w:val="13"/>
              </w:rPr>
              <w:t xml:space="preserve"> - encourage children to speak in front of an audience, ask and answer questions.</w:t>
            </w:r>
          </w:p>
          <w:p w14:paraId="61A2AA27" w14:textId="77777777" w:rsidR="00C31136" w:rsidRPr="008D6865" w:rsidRDefault="00C31136" w:rsidP="00C31136">
            <w:pPr>
              <w:pStyle w:val="Bullets-Twinkl"/>
              <w:rPr>
                <w:b w:val="0"/>
                <w:sz w:val="13"/>
                <w:szCs w:val="13"/>
              </w:rPr>
            </w:pPr>
            <w:r w:rsidRPr="008D6865">
              <w:rPr>
                <w:b w:val="0"/>
                <w:sz w:val="13"/>
                <w:szCs w:val="13"/>
              </w:rPr>
              <w:t xml:space="preserve">Discuss people who help us encouraging the children to talk about things they recognise and make links to their own experiences and exploring any new vocabulary. </w:t>
            </w:r>
          </w:p>
          <w:p w14:paraId="55326C99" w14:textId="77777777" w:rsidR="00911C57" w:rsidRPr="008D6865" w:rsidRDefault="00C31136" w:rsidP="00911C57">
            <w:pPr>
              <w:pStyle w:val="Bullets-Twinkl"/>
              <w:rPr>
                <w:b w:val="0"/>
                <w:sz w:val="13"/>
                <w:szCs w:val="13"/>
              </w:rPr>
            </w:pPr>
            <w:r w:rsidRPr="008D6865">
              <w:rPr>
                <w:b w:val="0"/>
                <w:sz w:val="13"/>
                <w:szCs w:val="13"/>
              </w:rPr>
              <w:t>I</w:t>
            </w:r>
            <w:r w:rsidR="001F6064" w:rsidRPr="008D6865">
              <w:rPr>
                <w:b w:val="0"/>
                <w:sz w:val="13"/>
                <w:szCs w:val="13"/>
              </w:rPr>
              <w:t>n</w:t>
            </w:r>
            <w:r w:rsidRPr="008D6865">
              <w:rPr>
                <w:b w:val="0"/>
                <w:sz w:val="13"/>
                <w:szCs w:val="13"/>
              </w:rPr>
              <w:t xml:space="preserve"> speaking and listening games encourage children to talk about different problems</w:t>
            </w:r>
            <w:r w:rsidR="001F6064" w:rsidRPr="008D6865">
              <w:rPr>
                <w:b w:val="0"/>
                <w:sz w:val="13"/>
                <w:szCs w:val="13"/>
              </w:rPr>
              <w:t>,</w:t>
            </w:r>
            <w:r w:rsidRPr="008D6865">
              <w:rPr>
                <w:b w:val="0"/>
                <w:sz w:val="13"/>
                <w:szCs w:val="13"/>
              </w:rPr>
              <w:t xml:space="preserve"> the different types of people who help us</w:t>
            </w:r>
            <w:r w:rsidR="001F6064" w:rsidRPr="008D6865">
              <w:rPr>
                <w:b w:val="0"/>
                <w:sz w:val="13"/>
                <w:szCs w:val="13"/>
              </w:rPr>
              <w:t xml:space="preserve"> and </w:t>
            </w:r>
            <w:r w:rsidRPr="008D6865">
              <w:rPr>
                <w:b w:val="0"/>
                <w:sz w:val="13"/>
                <w:szCs w:val="13"/>
              </w:rPr>
              <w:t>the roles of different people who help us. </w:t>
            </w:r>
          </w:p>
          <w:p w14:paraId="63838B19" w14:textId="77777777" w:rsidR="00911C57" w:rsidRPr="008D6865" w:rsidRDefault="00911C57" w:rsidP="00911C57">
            <w:pPr>
              <w:pStyle w:val="Bullets-Twinkl"/>
              <w:rPr>
                <w:b w:val="0"/>
                <w:sz w:val="13"/>
                <w:szCs w:val="13"/>
              </w:rPr>
            </w:pPr>
            <w:r w:rsidRPr="008D6865">
              <w:rPr>
                <w:b w:val="0"/>
                <w:sz w:val="13"/>
                <w:szCs w:val="13"/>
              </w:rPr>
              <w:t>Look at photos of different people who help us or, encourage children to use dressing-up clothes, model the uniforms. Encourage the children to talk about the different features of the uniforms.</w:t>
            </w:r>
          </w:p>
          <w:p w14:paraId="39404250" w14:textId="1B2FA938" w:rsidR="00911C57" w:rsidRPr="008D6865" w:rsidRDefault="00911C57" w:rsidP="00911C57">
            <w:pPr>
              <w:pStyle w:val="Bullets-Twinkl"/>
              <w:rPr>
                <w:b w:val="0"/>
                <w:sz w:val="13"/>
                <w:szCs w:val="13"/>
              </w:rPr>
            </w:pPr>
            <w:r w:rsidRPr="008D6865">
              <w:rPr>
                <w:b w:val="0"/>
                <w:sz w:val="13"/>
                <w:szCs w:val="13"/>
              </w:rPr>
              <w:t>Dress up as someone who helps other</w:t>
            </w:r>
            <w:r w:rsidR="005F7892">
              <w:rPr>
                <w:b w:val="0"/>
                <w:sz w:val="13"/>
                <w:szCs w:val="13"/>
              </w:rPr>
              <w:t>s</w:t>
            </w:r>
            <w:r w:rsidRPr="008D6865">
              <w:rPr>
                <w:b w:val="0"/>
                <w:sz w:val="13"/>
                <w:szCs w:val="13"/>
              </w:rPr>
              <w:t xml:space="preserve"> and encourage children to ask questions to find out more about your occupation.</w:t>
            </w:r>
          </w:p>
          <w:p w14:paraId="6A2E41BB" w14:textId="1FCF0795" w:rsidR="00B44615" w:rsidRPr="008D6865" w:rsidRDefault="003F662B" w:rsidP="00E21158">
            <w:pPr>
              <w:pStyle w:val="Bullets-Twinkl"/>
              <w:rPr>
                <w:b w:val="0"/>
                <w:sz w:val="13"/>
                <w:szCs w:val="13"/>
              </w:rPr>
            </w:pPr>
            <w:r w:rsidRPr="008D6865">
              <w:rPr>
                <w:b w:val="0"/>
                <w:sz w:val="13"/>
                <w:szCs w:val="13"/>
              </w:rPr>
              <w:t xml:space="preserve">Encourage children to incorporate new vocabulary from their </w:t>
            </w:r>
            <w:r w:rsidR="000C6618" w:rsidRPr="008D6865">
              <w:rPr>
                <w:b w:val="0"/>
                <w:sz w:val="13"/>
                <w:szCs w:val="13"/>
              </w:rPr>
              <w:t xml:space="preserve">learning </w:t>
            </w:r>
            <w:r w:rsidRPr="008D6865">
              <w:rPr>
                <w:b w:val="0"/>
                <w:sz w:val="13"/>
                <w:szCs w:val="13"/>
              </w:rPr>
              <w:t>into their everyday play.</w:t>
            </w:r>
          </w:p>
        </w:tc>
        <w:tc>
          <w:tcPr>
            <w:tcW w:w="6946" w:type="dxa"/>
            <w:gridSpan w:val="2"/>
            <w:tcBorders>
              <w:top w:val="single" w:sz="8" w:space="0" w:color="DE235C"/>
              <w:left w:val="single" w:sz="8" w:space="0" w:color="47A0D9"/>
              <w:bottom w:val="single" w:sz="8" w:space="0" w:color="DE235C"/>
              <w:right w:val="single" w:sz="8" w:space="0" w:color="DE235C"/>
            </w:tcBorders>
            <w:shd w:val="clear" w:color="auto" w:fill="F9D8E9"/>
            <w:tcMar>
              <w:top w:w="113" w:type="dxa"/>
              <w:bottom w:w="57" w:type="dxa"/>
            </w:tcMar>
          </w:tcPr>
          <w:p w14:paraId="372E35A3" w14:textId="6649C86A" w:rsidR="001158CF" w:rsidRPr="008D6865" w:rsidRDefault="001158CF" w:rsidP="005F4543">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 xml:space="preserve">Jigsaw – Dreams and Goals. </w:t>
            </w:r>
            <w:r w:rsidR="001325B9" w:rsidRPr="008D6865">
              <w:rPr>
                <w:sz w:val="13"/>
                <w:szCs w:val="13"/>
              </w:rPr>
              <w:t>Creating our own goals, discussing how to achieve these goals using perseverance and what it feels like to be proud of what we have achieved.</w:t>
            </w:r>
          </w:p>
          <w:p w14:paraId="3F9ECF87" w14:textId="49A76DDB" w:rsidR="005F4543" w:rsidRPr="008D6865" w:rsidRDefault="005F4543" w:rsidP="005F4543">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Talk about the different types of people who can help us with different problems. Ask the children to think about how the people experiencing problems might be feeling and how they might resolve the situation.</w:t>
            </w:r>
          </w:p>
          <w:p w14:paraId="74984834" w14:textId="35FA8E2D" w:rsidR="005F4543" w:rsidRPr="008D6865" w:rsidRDefault="005F4543" w:rsidP="005F4543">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 xml:space="preserve">Invite people from the local community to talk to the children about their job. </w:t>
            </w:r>
          </w:p>
          <w:p w14:paraId="26E4473B" w14:textId="77777777" w:rsidR="007074C2" w:rsidRPr="008D6865" w:rsidRDefault="005F4543" w:rsidP="007074C2">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During circle time, talk about all the little ways that we can be kind and helpful. Share and praise some examples of helpful behaviour with the whole group.</w:t>
            </w:r>
          </w:p>
          <w:p w14:paraId="50773EB0" w14:textId="64F62DBA" w:rsidR="007074C2" w:rsidRPr="008D6865" w:rsidRDefault="007074C2" w:rsidP="007074C2">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 xml:space="preserve">Create a </w:t>
            </w:r>
            <w:r w:rsidR="00F67404" w:rsidRPr="008D6865">
              <w:rPr>
                <w:sz w:val="13"/>
                <w:szCs w:val="13"/>
              </w:rPr>
              <w:t xml:space="preserve">‘Help Stop’ </w:t>
            </w:r>
            <w:r w:rsidRPr="008D6865">
              <w:rPr>
                <w:sz w:val="13"/>
                <w:szCs w:val="13"/>
              </w:rPr>
              <w:t>where children can help each other with problems that can arise in the setting. Children will see themselves as the heroes of their classroom and understand that they are valuable individuals.</w:t>
            </w:r>
          </w:p>
          <w:p w14:paraId="78F950AA" w14:textId="77777777" w:rsidR="007074C2" w:rsidRPr="008D6865" w:rsidRDefault="007074C2" w:rsidP="007074C2">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Encourage children to construct large-scale models of emergency vehicles as a team, allowing them to build relationships with each other at the same time as persisting with a challenging activity.</w:t>
            </w:r>
          </w:p>
          <w:p w14:paraId="14432FEA" w14:textId="5730D67B" w:rsidR="00796A9E" w:rsidRPr="008D6865" w:rsidRDefault="007074C2" w:rsidP="007074C2">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Encourage children to mak</w:t>
            </w:r>
            <w:r w:rsidR="00F67404" w:rsidRPr="008D6865">
              <w:rPr>
                <w:sz w:val="13"/>
                <w:szCs w:val="13"/>
              </w:rPr>
              <w:t xml:space="preserve">e thank you cards </w:t>
            </w:r>
            <w:r w:rsidRPr="008D6865">
              <w:rPr>
                <w:sz w:val="13"/>
                <w:szCs w:val="13"/>
              </w:rPr>
              <w:t>for someone who has helped them. Ask them to think about why the person deserves a card</w:t>
            </w:r>
            <w:r w:rsidR="00F67404" w:rsidRPr="008D6865">
              <w:rPr>
                <w:sz w:val="13"/>
                <w:szCs w:val="13"/>
              </w:rPr>
              <w:t xml:space="preserve"> and</w:t>
            </w:r>
            <w:r w:rsidRPr="008D6865">
              <w:rPr>
                <w:sz w:val="13"/>
                <w:szCs w:val="13"/>
              </w:rPr>
              <w:t xml:space="preserve"> how the person will feel when they receive the card</w:t>
            </w:r>
            <w:r w:rsidR="00F67404" w:rsidRPr="008D6865">
              <w:rPr>
                <w:sz w:val="13"/>
                <w:szCs w:val="13"/>
              </w:rPr>
              <w:t>.</w:t>
            </w:r>
          </w:p>
        </w:tc>
        <w:tc>
          <w:tcPr>
            <w:tcW w:w="4536" w:type="dxa"/>
            <w:gridSpan w:val="2"/>
            <w:tcBorders>
              <w:top w:val="single" w:sz="8" w:space="0" w:color="F4CB4C"/>
              <w:left w:val="single" w:sz="8" w:space="0" w:color="DE235C"/>
              <w:bottom w:val="single" w:sz="8" w:space="0" w:color="F4CB4C"/>
              <w:right w:val="single" w:sz="8" w:space="0" w:color="F4CB4C"/>
            </w:tcBorders>
            <w:shd w:val="clear" w:color="auto" w:fill="FAF3D6" w:themeFill="accent3" w:themeFillTint="33"/>
            <w:tcMar>
              <w:top w:w="113" w:type="dxa"/>
              <w:bottom w:w="57" w:type="dxa"/>
            </w:tcMar>
          </w:tcPr>
          <w:p w14:paraId="42E0F60E" w14:textId="77777777" w:rsidR="00C35D47" w:rsidRPr="008D6865" w:rsidRDefault="004E0DBB" w:rsidP="00C35D47">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 xml:space="preserve">Dance – Choreographed dance to be performed to an audience at the ‘Dance Umbrella’. </w:t>
            </w:r>
          </w:p>
          <w:p w14:paraId="6065CE34" w14:textId="59EC3486" w:rsidR="00C35D47" w:rsidRPr="008D6865" w:rsidRDefault="00C35D47" w:rsidP="00C35D47">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 xml:space="preserve">Play a people who help us movement game. </w:t>
            </w:r>
            <w:r w:rsidR="00FC68F5" w:rsidRPr="008D6865">
              <w:rPr>
                <w:sz w:val="13"/>
                <w:szCs w:val="13"/>
              </w:rPr>
              <w:t xml:space="preserve">Children will decide </w:t>
            </w:r>
            <w:r w:rsidRPr="008D6865">
              <w:rPr>
                <w:sz w:val="13"/>
                <w:szCs w:val="13"/>
              </w:rPr>
              <w:t>on an action for each type of person</w:t>
            </w:r>
            <w:r w:rsidR="00FC68F5" w:rsidRPr="008D6865">
              <w:rPr>
                <w:sz w:val="13"/>
                <w:szCs w:val="13"/>
              </w:rPr>
              <w:t xml:space="preserve">, </w:t>
            </w:r>
            <w:r w:rsidRPr="008D6865">
              <w:rPr>
                <w:sz w:val="13"/>
                <w:szCs w:val="13"/>
              </w:rPr>
              <w:t>mime these actions each time the poster is held up or an action is called out</w:t>
            </w:r>
            <w:r w:rsidR="00FC68F5" w:rsidRPr="008D6865">
              <w:rPr>
                <w:sz w:val="13"/>
                <w:szCs w:val="13"/>
              </w:rPr>
              <w:t xml:space="preserve"> and will</w:t>
            </w:r>
            <w:r w:rsidRPr="008D6865">
              <w:rPr>
                <w:sz w:val="13"/>
                <w:szCs w:val="13"/>
              </w:rPr>
              <w:t xml:space="preserve"> develop this </w:t>
            </w:r>
            <w:r w:rsidR="00FC68F5" w:rsidRPr="008D6865">
              <w:rPr>
                <w:sz w:val="13"/>
                <w:szCs w:val="13"/>
              </w:rPr>
              <w:t xml:space="preserve">by </w:t>
            </w:r>
            <w:r w:rsidRPr="008D6865">
              <w:rPr>
                <w:sz w:val="13"/>
                <w:szCs w:val="13"/>
              </w:rPr>
              <w:t>fluently mov</w:t>
            </w:r>
            <w:r w:rsidR="00FC68F5" w:rsidRPr="008D6865">
              <w:rPr>
                <w:sz w:val="13"/>
                <w:szCs w:val="13"/>
              </w:rPr>
              <w:t>ing</w:t>
            </w:r>
            <w:r w:rsidRPr="008D6865">
              <w:rPr>
                <w:sz w:val="13"/>
                <w:szCs w:val="13"/>
              </w:rPr>
              <w:t xml:space="preserve"> between actions.</w:t>
            </w:r>
          </w:p>
          <w:p w14:paraId="3C3366EE" w14:textId="22940DE5" w:rsidR="00C35D47" w:rsidRPr="008D6865" w:rsidRDefault="00C35D47" w:rsidP="00C35D47">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Explain to the children that many people who help us need to be very fit. Can they tell you what ‘fit’ means? C</w:t>
            </w:r>
            <w:r w:rsidR="006F1ED4" w:rsidRPr="008D6865">
              <w:rPr>
                <w:sz w:val="13"/>
                <w:szCs w:val="13"/>
              </w:rPr>
              <w:t>hildren will c</w:t>
            </w:r>
            <w:r w:rsidRPr="008D6865">
              <w:rPr>
                <w:sz w:val="13"/>
                <w:szCs w:val="13"/>
              </w:rPr>
              <w:t>reate obstacle course</w:t>
            </w:r>
            <w:r w:rsidR="006F1ED4" w:rsidRPr="008D6865">
              <w:rPr>
                <w:sz w:val="13"/>
                <w:szCs w:val="13"/>
              </w:rPr>
              <w:t>s</w:t>
            </w:r>
            <w:r w:rsidRPr="008D6865">
              <w:rPr>
                <w:sz w:val="13"/>
                <w:szCs w:val="13"/>
              </w:rPr>
              <w:t xml:space="preserve"> to have a go at completing. </w:t>
            </w:r>
            <w:r w:rsidR="006F1ED4" w:rsidRPr="008D6865">
              <w:rPr>
                <w:sz w:val="13"/>
                <w:szCs w:val="13"/>
              </w:rPr>
              <w:t>Can they</w:t>
            </w:r>
            <w:r w:rsidRPr="008D6865">
              <w:rPr>
                <w:sz w:val="13"/>
                <w:szCs w:val="13"/>
              </w:rPr>
              <w:t xml:space="preserve"> include a range of skills such as coordination, balance and agilit</w:t>
            </w:r>
            <w:r w:rsidR="006F1ED4" w:rsidRPr="008D6865">
              <w:rPr>
                <w:sz w:val="13"/>
                <w:szCs w:val="13"/>
              </w:rPr>
              <w:t xml:space="preserve">y or improve their times for completing their course? </w:t>
            </w:r>
          </w:p>
          <w:p w14:paraId="3F1AAD1D" w14:textId="77777777" w:rsidR="00C35D47" w:rsidRPr="008D6865" w:rsidRDefault="00C35D47" w:rsidP="00C35D47">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When using equipment, remind the children of the rules we have to keep everyone safe and happy.</w:t>
            </w:r>
          </w:p>
          <w:p w14:paraId="586E4815" w14:textId="0FB9DC21" w:rsidR="00C35D47" w:rsidRPr="008D6865" w:rsidRDefault="00C35D47" w:rsidP="00C35D47">
            <w:pPr>
              <w:pStyle w:val="Bullets-Twinkl"/>
              <w:cnfStyle w:val="000000100000" w:firstRow="0" w:lastRow="0" w:firstColumn="0" w:lastColumn="0" w:oddVBand="0" w:evenVBand="0" w:oddHBand="1" w:evenHBand="0" w:firstRowFirstColumn="0" w:firstRowLastColumn="0" w:lastRowFirstColumn="0" w:lastRowLastColumn="0"/>
              <w:rPr>
                <w:sz w:val="13"/>
                <w:szCs w:val="13"/>
              </w:rPr>
            </w:pPr>
            <w:r w:rsidRPr="008D6865">
              <w:rPr>
                <w:sz w:val="13"/>
                <w:szCs w:val="13"/>
              </w:rPr>
              <w:t>Taking part in activities to improve small and large motor skills E.g. Using tweezers, weaving and cutting.</w:t>
            </w:r>
          </w:p>
        </w:tc>
      </w:tr>
      <w:tr w:rsidR="00DA25FA" w14:paraId="0FAAE6B6" w14:textId="77777777" w:rsidTr="00101BDB">
        <w:trPr>
          <w:trHeight w:val="1092"/>
        </w:trPr>
        <w:tc>
          <w:tcPr>
            <w:cnfStyle w:val="001000000000" w:firstRow="0" w:lastRow="0" w:firstColumn="1" w:lastColumn="0" w:oddVBand="0" w:evenVBand="0" w:oddHBand="0" w:evenHBand="0" w:firstRowFirstColumn="0" w:firstRowLastColumn="0" w:lastRowFirstColumn="0" w:lastRowLastColumn="0"/>
            <w:tcW w:w="16292" w:type="dxa"/>
            <w:gridSpan w:val="6"/>
            <w:tcBorders>
              <w:top w:val="single" w:sz="4" w:space="0" w:color="47A0D9"/>
              <w:left w:val="nil"/>
              <w:bottom w:val="nil"/>
              <w:right w:val="single" w:sz="4" w:space="0" w:color="FFFFFF" w:themeColor="background1"/>
            </w:tcBorders>
            <w:shd w:val="clear" w:color="auto" w:fill="auto"/>
          </w:tcPr>
          <w:p w14:paraId="635003B3" w14:textId="66AA8154" w:rsidR="00DA25FA" w:rsidRPr="000326F1" w:rsidRDefault="00E93384" w:rsidP="00C75C79">
            <w:pPr>
              <w:spacing w:before="260" w:after="280" w:line="240" w:lineRule="auto"/>
              <w:rPr>
                <w:rFonts w:ascii="Roboto" w:hAnsi="Roboto"/>
                <w:color w:val="EE73AA"/>
              </w:rPr>
            </w:pPr>
            <w:r>
              <w:rPr>
                <w:noProof/>
              </w:rPr>
              <w:drawing>
                <wp:inline distT="0" distB="0" distL="0" distR="0" wp14:anchorId="3304B74C" wp14:editId="38E4B4DF">
                  <wp:extent cx="152400" cy="356075"/>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0800000" flipV="1">
                            <a:off x="0" y="0"/>
                            <a:ext cx="160642" cy="375332"/>
                          </a:xfrm>
                          <a:prstGeom prst="rect">
                            <a:avLst/>
                          </a:prstGeom>
                          <a:noFill/>
                          <a:ln>
                            <a:noFill/>
                          </a:ln>
                        </pic:spPr>
                      </pic:pic>
                    </a:graphicData>
                  </a:graphic>
                </wp:inline>
              </w:drawing>
            </w:r>
            <w:r>
              <w:rPr>
                <w:rFonts w:ascii="Roboto" w:hAnsi="Roboto"/>
                <w:color w:val="EE73AA"/>
                <w:sz w:val="32"/>
                <w:szCs w:val="32"/>
              </w:rPr>
              <w:t xml:space="preserve">  </w:t>
            </w:r>
            <w:r w:rsidR="001E4267" w:rsidRPr="00D07111">
              <w:rPr>
                <w:rFonts w:ascii="Roboto" w:hAnsi="Roboto"/>
                <w:color w:val="EE73AA"/>
                <w:sz w:val="28"/>
                <w:szCs w:val="28"/>
              </w:rPr>
              <w:t>P</w:t>
            </w:r>
            <w:r w:rsidR="00645877" w:rsidRPr="00D07111">
              <w:rPr>
                <w:rFonts w:ascii="Roboto" w:hAnsi="Roboto"/>
                <w:color w:val="EE73AA"/>
                <w:sz w:val="28"/>
                <w:szCs w:val="28"/>
              </w:rPr>
              <w:t>eople Who Help Us</w:t>
            </w:r>
            <w:r w:rsidR="001E4267">
              <w:rPr>
                <w:rFonts w:ascii="Roboto" w:hAnsi="Roboto"/>
                <w:color w:val="EE73AA"/>
              </w:rPr>
              <w:t xml:space="preserve"> </w:t>
            </w:r>
            <w:r w:rsidR="006523EA">
              <w:rPr>
                <w:noProof/>
              </w:rPr>
              <w:t xml:space="preserve"> </w:t>
            </w:r>
            <w:r>
              <w:rPr>
                <w:noProof/>
              </w:rPr>
              <w:drawing>
                <wp:inline distT="0" distB="0" distL="0" distR="0" wp14:anchorId="36305946" wp14:editId="62F87F55">
                  <wp:extent cx="312420" cy="3124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2420" cy="312420"/>
                          </a:xfrm>
                          <a:prstGeom prst="rect">
                            <a:avLst/>
                          </a:prstGeom>
                          <a:noFill/>
                          <a:ln>
                            <a:noFill/>
                          </a:ln>
                        </pic:spPr>
                      </pic:pic>
                    </a:graphicData>
                  </a:graphic>
                </wp:inline>
              </w:drawing>
            </w:r>
          </w:p>
        </w:tc>
      </w:tr>
      <w:tr w:rsidR="006523EA" w14:paraId="46F0B8E5" w14:textId="77777777" w:rsidTr="00531E29">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95C238"/>
              <w:left w:val="single" w:sz="8" w:space="0" w:color="95C238"/>
              <w:bottom w:val="single" w:sz="8" w:space="0" w:color="95C238"/>
              <w:right w:val="single" w:sz="8" w:space="0" w:color="95C238"/>
            </w:tcBorders>
            <w:shd w:val="clear" w:color="auto" w:fill="95C238"/>
            <w:vAlign w:val="center"/>
          </w:tcPr>
          <w:p w14:paraId="2A61912F" w14:textId="77777777" w:rsidR="00DA25FA" w:rsidRPr="0093570E" w:rsidRDefault="00DA25FA" w:rsidP="00C75C79">
            <w:pPr>
              <w:pStyle w:val="Bullets-Twinkl"/>
              <w:numPr>
                <w:ilvl w:val="0"/>
                <w:numId w:val="0"/>
              </w:numPr>
              <w:spacing w:before="40" w:after="0"/>
              <w:jc w:val="center"/>
              <w:rPr>
                <w:b w:val="0"/>
                <w:sz w:val="24"/>
                <w:szCs w:val="24"/>
              </w:rPr>
            </w:pPr>
            <w:r w:rsidRPr="0093570E">
              <w:rPr>
                <w:b w:val="0"/>
                <w:color w:val="FFFFFF" w:themeColor="background1"/>
                <w:sz w:val="24"/>
                <w:szCs w:val="24"/>
              </w:rPr>
              <w:t>Literacy</w:t>
            </w:r>
          </w:p>
        </w:tc>
        <w:tc>
          <w:tcPr>
            <w:tcW w:w="5811" w:type="dxa"/>
            <w:gridSpan w:val="2"/>
            <w:tcBorders>
              <w:top w:val="single" w:sz="8" w:space="0" w:color="F07D1B"/>
              <w:left w:val="single" w:sz="8" w:space="0" w:color="95C238"/>
              <w:bottom w:val="single" w:sz="8" w:space="0" w:color="F07D1B"/>
              <w:right w:val="single" w:sz="8" w:space="0" w:color="F07D1B"/>
            </w:tcBorders>
            <w:shd w:val="clear" w:color="auto" w:fill="F07D1B"/>
            <w:vAlign w:val="center"/>
          </w:tcPr>
          <w:p w14:paraId="7C0B9355" w14:textId="77777777" w:rsidR="00DA25FA" w:rsidRPr="0093570E" w:rsidRDefault="00DA25FA" w:rsidP="00C75C79">
            <w:pPr>
              <w:spacing w:before="40" w:after="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93570E">
              <w:rPr>
                <w:rFonts w:ascii="Roboto" w:hAnsi="Roboto"/>
                <w:color w:val="FFFFFF" w:themeColor="background1"/>
                <w:sz w:val="24"/>
                <w:szCs w:val="24"/>
              </w:rPr>
              <w:t>Mathematics</w:t>
            </w:r>
          </w:p>
        </w:tc>
        <w:tc>
          <w:tcPr>
            <w:tcW w:w="3969" w:type="dxa"/>
            <w:gridSpan w:val="2"/>
            <w:tcBorders>
              <w:top w:val="single" w:sz="8" w:space="0" w:color="5B2A86"/>
              <w:left w:val="single" w:sz="8" w:space="0" w:color="F07D1B"/>
              <w:bottom w:val="single" w:sz="8" w:space="0" w:color="5B2A86"/>
              <w:right w:val="single" w:sz="8" w:space="0" w:color="5B2A86"/>
            </w:tcBorders>
            <w:shd w:val="clear" w:color="auto" w:fill="5B2A86"/>
            <w:vAlign w:val="center"/>
          </w:tcPr>
          <w:p w14:paraId="63202D38" w14:textId="77777777" w:rsidR="00DA25FA" w:rsidRPr="0093570E" w:rsidRDefault="00DA25FA" w:rsidP="00C75C79">
            <w:pPr>
              <w:spacing w:before="40" w:after="0"/>
              <w:cnfStyle w:val="000000100000" w:firstRow="0" w:lastRow="0" w:firstColumn="0" w:lastColumn="0" w:oddVBand="0" w:evenVBand="0" w:oddHBand="1" w:evenHBand="0" w:firstRowFirstColumn="0" w:firstRowLastColumn="0" w:lastRowFirstColumn="0" w:lastRowLastColumn="0"/>
              <w:rPr>
                <w:rFonts w:ascii="Roboto" w:hAnsi="Roboto"/>
                <w:sz w:val="24"/>
                <w:szCs w:val="24"/>
              </w:rPr>
            </w:pPr>
            <w:r w:rsidRPr="0093570E">
              <w:rPr>
                <w:rFonts w:ascii="Roboto" w:hAnsi="Roboto"/>
                <w:color w:val="FFFFFF" w:themeColor="background1"/>
                <w:sz w:val="24"/>
                <w:szCs w:val="24"/>
              </w:rPr>
              <w:t>Understanding the World</w:t>
            </w:r>
            <w:r w:rsidRPr="0093570E">
              <w:rPr>
                <w:rFonts w:ascii="Roboto" w:hAnsi="Roboto"/>
                <w:noProof/>
                <w:sz w:val="24"/>
                <w:szCs w:val="24"/>
              </w:rPr>
              <w:t xml:space="preserve"> </w:t>
            </w:r>
          </w:p>
        </w:tc>
        <w:tc>
          <w:tcPr>
            <w:tcW w:w="3261" w:type="dxa"/>
            <w:tcBorders>
              <w:top w:val="single" w:sz="8" w:space="0" w:color="00AE97"/>
              <w:left w:val="single" w:sz="8" w:space="0" w:color="5B2A86"/>
              <w:bottom w:val="single" w:sz="8" w:space="0" w:color="00AE97"/>
              <w:right w:val="single" w:sz="8" w:space="0" w:color="00AE97"/>
            </w:tcBorders>
            <w:shd w:val="clear" w:color="auto" w:fill="00AE97"/>
            <w:vAlign w:val="center"/>
          </w:tcPr>
          <w:p w14:paraId="6473BB99" w14:textId="77777777" w:rsidR="00DA25FA" w:rsidRPr="0093570E" w:rsidRDefault="00DA25FA" w:rsidP="00C75C79">
            <w:pPr>
              <w:spacing w:before="40" w:after="0"/>
              <w:cnfStyle w:val="000000100000" w:firstRow="0" w:lastRow="0" w:firstColumn="0" w:lastColumn="0" w:oddVBand="0" w:evenVBand="0" w:oddHBand="1" w:evenHBand="0" w:firstRowFirstColumn="0" w:firstRowLastColumn="0" w:lastRowFirstColumn="0" w:lastRowLastColumn="0"/>
              <w:rPr>
                <w:rFonts w:ascii="Roboto" w:hAnsi="Roboto"/>
                <w:color w:val="FFFFFF" w:themeColor="background1"/>
                <w:sz w:val="24"/>
                <w:szCs w:val="24"/>
              </w:rPr>
            </w:pPr>
            <w:r w:rsidRPr="0093570E">
              <w:rPr>
                <w:rFonts w:ascii="Roboto" w:hAnsi="Roboto"/>
                <w:color w:val="FFFFFF" w:themeColor="background1"/>
                <w:sz w:val="24"/>
                <w:szCs w:val="24"/>
              </w:rPr>
              <w:t>Expressive Arts and Design</w:t>
            </w:r>
          </w:p>
        </w:tc>
      </w:tr>
      <w:tr w:rsidR="00C75C79" w:rsidRPr="00FE0B68" w14:paraId="5D61ABC3" w14:textId="77777777" w:rsidTr="00531E29">
        <w:trPr>
          <w:trHeight w:val="1281"/>
        </w:trPr>
        <w:tc>
          <w:tcPr>
            <w:cnfStyle w:val="001000000000" w:firstRow="0" w:lastRow="0" w:firstColumn="1" w:lastColumn="0" w:oddVBand="0" w:evenVBand="0" w:oddHBand="0" w:evenHBand="0" w:firstRowFirstColumn="0" w:firstRowLastColumn="0" w:lastRowFirstColumn="0" w:lastRowLastColumn="0"/>
            <w:tcW w:w="3251" w:type="dxa"/>
            <w:tcBorders>
              <w:top w:val="single" w:sz="8" w:space="0" w:color="95C238"/>
              <w:left w:val="single" w:sz="8" w:space="0" w:color="95C238"/>
              <w:bottom w:val="single" w:sz="8" w:space="0" w:color="95C238"/>
              <w:right w:val="single" w:sz="8" w:space="0" w:color="95C238"/>
            </w:tcBorders>
            <w:shd w:val="clear" w:color="auto" w:fill="E4F0D7" w:themeFill="accent4" w:themeFillTint="33"/>
            <w:tcMar>
              <w:top w:w="113" w:type="dxa"/>
              <w:bottom w:w="57" w:type="dxa"/>
              <w:right w:w="108" w:type="dxa"/>
            </w:tcMar>
          </w:tcPr>
          <w:p w14:paraId="1A3A5914" w14:textId="665AF447" w:rsidR="00FE0B68" w:rsidRPr="00790B29" w:rsidRDefault="00790B29" w:rsidP="000F212F">
            <w:pPr>
              <w:pStyle w:val="Bullets-Twinkl"/>
              <w:rPr>
                <w:b w:val="0"/>
                <w:sz w:val="13"/>
                <w:szCs w:val="13"/>
              </w:rPr>
            </w:pPr>
            <w:r>
              <w:rPr>
                <w:b w:val="0"/>
                <w:sz w:val="13"/>
                <w:szCs w:val="13"/>
              </w:rPr>
              <w:t>Teach the remaining Phase 3 graphemes and corresponding phonemes.</w:t>
            </w:r>
          </w:p>
          <w:p w14:paraId="4A5A3377" w14:textId="199DDBB8" w:rsidR="00790B29" w:rsidRPr="008D6865" w:rsidRDefault="00790B29" w:rsidP="000F212F">
            <w:pPr>
              <w:pStyle w:val="Bullets-Twinkl"/>
              <w:rPr>
                <w:b w:val="0"/>
                <w:sz w:val="13"/>
                <w:szCs w:val="13"/>
              </w:rPr>
            </w:pPr>
            <w:r>
              <w:rPr>
                <w:b w:val="0"/>
                <w:sz w:val="13"/>
                <w:szCs w:val="13"/>
              </w:rPr>
              <w:t>Teach Phase 3 Mastery phase in Phonics.</w:t>
            </w:r>
          </w:p>
          <w:p w14:paraId="4155EE9A" w14:textId="366FFE69" w:rsidR="00645877" w:rsidRPr="008D6865" w:rsidRDefault="00645877" w:rsidP="000F212F">
            <w:pPr>
              <w:pStyle w:val="Bullets-Twinkl"/>
              <w:rPr>
                <w:b w:val="0"/>
                <w:sz w:val="13"/>
                <w:szCs w:val="13"/>
              </w:rPr>
            </w:pPr>
            <w:r w:rsidRPr="008D6865">
              <w:rPr>
                <w:b w:val="0"/>
                <w:sz w:val="13"/>
                <w:szCs w:val="13"/>
              </w:rPr>
              <w:t>Re</w:t>
            </w:r>
            <w:r w:rsidR="00790B29">
              <w:rPr>
                <w:b w:val="0"/>
                <w:sz w:val="13"/>
                <w:szCs w:val="13"/>
              </w:rPr>
              <w:t>vise</w:t>
            </w:r>
            <w:r w:rsidRPr="008D6865">
              <w:rPr>
                <w:b w:val="0"/>
                <w:sz w:val="13"/>
                <w:szCs w:val="13"/>
              </w:rPr>
              <w:t xml:space="preserve"> previously taught letter sounds</w:t>
            </w:r>
            <w:r w:rsidR="00790B29">
              <w:rPr>
                <w:b w:val="0"/>
                <w:sz w:val="13"/>
                <w:szCs w:val="13"/>
              </w:rPr>
              <w:t xml:space="preserve"> and common exception words</w:t>
            </w:r>
            <w:r w:rsidRPr="008D6865">
              <w:rPr>
                <w:b w:val="0"/>
                <w:sz w:val="13"/>
                <w:szCs w:val="13"/>
              </w:rPr>
              <w:t>.</w:t>
            </w:r>
          </w:p>
          <w:p w14:paraId="320A6970" w14:textId="62B26655" w:rsidR="0007154A" w:rsidRPr="008D6865" w:rsidRDefault="00790B29" w:rsidP="000F212F">
            <w:pPr>
              <w:pStyle w:val="Bullets-Twinkl"/>
              <w:rPr>
                <w:b w:val="0"/>
                <w:sz w:val="13"/>
                <w:szCs w:val="13"/>
              </w:rPr>
            </w:pPr>
            <w:r>
              <w:rPr>
                <w:b w:val="0"/>
                <w:sz w:val="13"/>
                <w:szCs w:val="13"/>
              </w:rPr>
              <w:t>Sing the alphabet song whilst pointing to letters of the alphabet.</w:t>
            </w:r>
          </w:p>
          <w:p w14:paraId="7C5FABDE" w14:textId="4628D18C" w:rsidR="004677BF" w:rsidRPr="008D6865" w:rsidRDefault="004677BF" w:rsidP="000F212F">
            <w:pPr>
              <w:pStyle w:val="Bullets-Twinkl"/>
              <w:rPr>
                <w:b w:val="0"/>
                <w:sz w:val="13"/>
                <w:szCs w:val="13"/>
              </w:rPr>
            </w:pPr>
            <w:r w:rsidRPr="008D6865">
              <w:rPr>
                <w:b w:val="0"/>
                <w:sz w:val="13"/>
                <w:szCs w:val="13"/>
              </w:rPr>
              <w:t>Practise segmenting and blending</w:t>
            </w:r>
            <w:r w:rsidR="00645877" w:rsidRPr="008D6865">
              <w:rPr>
                <w:b w:val="0"/>
                <w:sz w:val="13"/>
                <w:szCs w:val="13"/>
              </w:rPr>
              <w:t xml:space="preserve"> for spelling</w:t>
            </w:r>
            <w:r w:rsidRPr="008D6865">
              <w:rPr>
                <w:b w:val="0"/>
                <w:sz w:val="13"/>
                <w:szCs w:val="13"/>
              </w:rPr>
              <w:t>.</w:t>
            </w:r>
          </w:p>
          <w:p w14:paraId="26FBBACF" w14:textId="710CBAAB" w:rsidR="00645877" w:rsidRPr="00790B29" w:rsidRDefault="00645877" w:rsidP="000F212F">
            <w:pPr>
              <w:pStyle w:val="Bullets-Twinkl"/>
              <w:rPr>
                <w:b w:val="0"/>
                <w:sz w:val="13"/>
                <w:szCs w:val="13"/>
              </w:rPr>
            </w:pPr>
            <w:r w:rsidRPr="008D6865">
              <w:rPr>
                <w:b w:val="0"/>
                <w:sz w:val="13"/>
                <w:szCs w:val="13"/>
              </w:rPr>
              <w:t>Practise segmenting and blending for reading.</w:t>
            </w:r>
          </w:p>
          <w:p w14:paraId="106232A0" w14:textId="52CE6DE0" w:rsidR="00790B29" w:rsidRPr="008D6865" w:rsidRDefault="00790B29" w:rsidP="000F212F">
            <w:pPr>
              <w:pStyle w:val="Bullets-Twinkl"/>
              <w:rPr>
                <w:b w:val="0"/>
                <w:sz w:val="13"/>
                <w:szCs w:val="13"/>
              </w:rPr>
            </w:pPr>
            <w:r>
              <w:rPr>
                <w:b w:val="0"/>
                <w:sz w:val="13"/>
                <w:szCs w:val="13"/>
              </w:rPr>
              <w:t>Rehearse oral segmenting and blending.</w:t>
            </w:r>
          </w:p>
          <w:p w14:paraId="1AD522BC" w14:textId="1C3CD4D7" w:rsidR="004A3E45" w:rsidRPr="008D6865" w:rsidRDefault="00645877" w:rsidP="000F212F">
            <w:pPr>
              <w:pStyle w:val="Bullets-Twinkl"/>
              <w:rPr>
                <w:b w:val="0"/>
                <w:sz w:val="13"/>
                <w:szCs w:val="13"/>
              </w:rPr>
            </w:pPr>
            <w:r w:rsidRPr="008D6865">
              <w:rPr>
                <w:b w:val="0"/>
                <w:sz w:val="13"/>
                <w:szCs w:val="13"/>
              </w:rPr>
              <w:t>Rehearse</w:t>
            </w:r>
            <w:r w:rsidR="0007154A" w:rsidRPr="008D6865">
              <w:rPr>
                <w:b w:val="0"/>
                <w:sz w:val="13"/>
                <w:szCs w:val="13"/>
              </w:rPr>
              <w:t xml:space="preserve"> spelling</w:t>
            </w:r>
            <w:r w:rsidRPr="008D6865">
              <w:rPr>
                <w:b w:val="0"/>
                <w:sz w:val="13"/>
                <w:szCs w:val="13"/>
              </w:rPr>
              <w:t xml:space="preserve"> </w:t>
            </w:r>
            <w:r w:rsidR="00790B29">
              <w:rPr>
                <w:b w:val="0"/>
                <w:sz w:val="13"/>
                <w:szCs w:val="13"/>
              </w:rPr>
              <w:t>previously taught common exception words.</w:t>
            </w:r>
          </w:p>
          <w:p w14:paraId="21684EFE" w14:textId="34DB911E" w:rsidR="004A3E45" w:rsidRPr="008D6865" w:rsidRDefault="00D76BDC" w:rsidP="000F212F">
            <w:pPr>
              <w:pStyle w:val="Bullets-Twinkl"/>
              <w:rPr>
                <w:b w:val="0"/>
                <w:sz w:val="13"/>
                <w:szCs w:val="13"/>
              </w:rPr>
            </w:pPr>
            <w:r w:rsidRPr="008D6865">
              <w:rPr>
                <w:b w:val="0"/>
                <w:sz w:val="13"/>
                <w:szCs w:val="13"/>
              </w:rPr>
              <w:t xml:space="preserve">Reading and writing </w:t>
            </w:r>
            <w:r w:rsidR="00790B29">
              <w:rPr>
                <w:b w:val="0"/>
                <w:sz w:val="13"/>
                <w:szCs w:val="13"/>
              </w:rPr>
              <w:t xml:space="preserve">words, </w:t>
            </w:r>
            <w:r w:rsidRPr="008D6865">
              <w:rPr>
                <w:b w:val="0"/>
                <w:sz w:val="13"/>
                <w:szCs w:val="13"/>
              </w:rPr>
              <w:t>captions</w:t>
            </w:r>
            <w:r w:rsidR="00790B29">
              <w:rPr>
                <w:b w:val="0"/>
                <w:sz w:val="13"/>
                <w:szCs w:val="13"/>
              </w:rPr>
              <w:t>,</w:t>
            </w:r>
            <w:r w:rsidR="00645877" w:rsidRPr="008D6865">
              <w:rPr>
                <w:b w:val="0"/>
                <w:sz w:val="13"/>
                <w:szCs w:val="13"/>
              </w:rPr>
              <w:t xml:space="preserve"> sentences</w:t>
            </w:r>
            <w:r w:rsidR="00790B29">
              <w:rPr>
                <w:b w:val="0"/>
                <w:sz w:val="13"/>
                <w:szCs w:val="13"/>
              </w:rPr>
              <w:t xml:space="preserve"> and questions.</w:t>
            </w:r>
          </w:p>
          <w:p w14:paraId="5A8DEA80" w14:textId="3082D4AE" w:rsidR="00FE0B68" w:rsidRPr="008D6865" w:rsidRDefault="00790B29" w:rsidP="000F212F">
            <w:pPr>
              <w:pStyle w:val="Bullets-Twinkl"/>
              <w:rPr>
                <w:b w:val="0"/>
                <w:sz w:val="13"/>
                <w:szCs w:val="13"/>
              </w:rPr>
            </w:pPr>
            <w:r>
              <w:rPr>
                <w:b w:val="0"/>
                <w:sz w:val="13"/>
                <w:szCs w:val="13"/>
              </w:rPr>
              <w:t>Correct letter formation.</w:t>
            </w:r>
          </w:p>
          <w:p w14:paraId="5509100F" w14:textId="5948E92C" w:rsidR="00FE0B68" w:rsidRPr="008D6865" w:rsidRDefault="00CB6E6D" w:rsidP="000F212F">
            <w:pPr>
              <w:pStyle w:val="Bullets-Twinkl"/>
              <w:rPr>
                <w:b w:val="0"/>
                <w:sz w:val="13"/>
                <w:szCs w:val="13"/>
              </w:rPr>
            </w:pPr>
            <w:r w:rsidRPr="008D6865">
              <w:rPr>
                <w:b w:val="0"/>
                <w:sz w:val="13"/>
                <w:szCs w:val="13"/>
              </w:rPr>
              <w:t xml:space="preserve">Fiction and </w:t>
            </w:r>
            <w:r w:rsidR="00FE0B68" w:rsidRPr="008D6865">
              <w:rPr>
                <w:b w:val="0"/>
                <w:sz w:val="13"/>
                <w:szCs w:val="13"/>
              </w:rPr>
              <w:t>Non-Fiction Books linked to topics.</w:t>
            </w:r>
          </w:p>
          <w:p w14:paraId="57B9F2A7" w14:textId="7002C84F" w:rsidR="00FE0B68" w:rsidRPr="008D6865" w:rsidRDefault="00FE0B68" w:rsidP="000F212F">
            <w:pPr>
              <w:pStyle w:val="Bullets-Twinkl"/>
              <w:rPr>
                <w:b w:val="0"/>
                <w:sz w:val="13"/>
                <w:szCs w:val="13"/>
              </w:rPr>
            </w:pPr>
            <w:r w:rsidRPr="008D6865">
              <w:rPr>
                <w:b w:val="0"/>
                <w:sz w:val="13"/>
                <w:szCs w:val="13"/>
              </w:rPr>
              <w:t xml:space="preserve">Writing </w:t>
            </w:r>
            <w:r w:rsidR="000C62FC" w:rsidRPr="008D6865">
              <w:rPr>
                <w:b w:val="0"/>
                <w:sz w:val="13"/>
                <w:szCs w:val="13"/>
              </w:rPr>
              <w:t>for a variety of reasons.</w:t>
            </w:r>
          </w:p>
          <w:p w14:paraId="2E937655" w14:textId="59341260" w:rsidR="005B0EBC" w:rsidRPr="008D6865" w:rsidRDefault="000F212F" w:rsidP="000F212F">
            <w:pPr>
              <w:pStyle w:val="Bullets-Twinkl"/>
              <w:rPr>
                <w:b w:val="0"/>
                <w:sz w:val="13"/>
                <w:szCs w:val="13"/>
              </w:rPr>
            </w:pPr>
            <w:r w:rsidRPr="008D6865">
              <w:rPr>
                <w:b w:val="0"/>
                <w:sz w:val="13"/>
                <w:szCs w:val="13"/>
              </w:rPr>
              <w:t>Guided reading and writing sessions.</w:t>
            </w:r>
          </w:p>
          <w:p w14:paraId="3DB1DFE4" w14:textId="34FCC7B5" w:rsidR="00EF0CCC" w:rsidRPr="008D6865" w:rsidRDefault="00EF0CCC" w:rsidP="000F212F">
            <w:pPr>
              <w:pStyle w:val="Bullets-Twinkl"/>
              <w:rPr>
                <w:b w:val="0"/>
                <w:bCs/>
                <w:sz w:val="13"/>
                <w:szCs w:val="13"/>
              </w:rPr>
            </w:pPr>
            <w:r w:rsidRPr="008D6865">
              <w:rPr>
                <w:b w:val="0"/>
                <w:bCs/>
                <w:sz w:val="13"/>
                <w:szCs w:val="13"/>
              </w:rPr>
              <w:t>Share stories and non-fiction books about people who help us.</w:t>
            </w:r>
          </w:p>
          <w:p w14:paraId="3644F964" w14:textId="77777777" w:rsidR="000F212F" w:rsidRPr="00BA5CE2" w:rsidRDefault="000F212F" w:rsidP="000F212F">
            <w:pPr>
              <w:pStyle w:val="Bullets-Twinkl"/>
              <w:rPr>
                <w:b w:val="0"/>
                <w:sz w:val="13"/>
                <w:szCs w:val="13"/>
              </w:rPr>
            </w:pPr>
            <w:r w:rsidRPr="008D6865">
              <w:rPr>
                <w:b w:val="0"/>
                <w:sz w:val="13"/>
                <w:szCs w:val="13"/>
              </w:rPr>
              <w:lastRenderedPageBreak/>
              <w:t>Non-Fiction. What is a non-fiction text? What features does a non-fiction text have? How is a non-fiction text similar/ different to a fiction text? Can we sort fiction and non-fiction texts?</w:t>
            </w:r>
          </w:p>
          <w:p w14:paraId="627A740B" w14:textId="5FA9AE3D" w:rsidR="00BA5CE2" w:rsidRPr="008D6865" w:rsidRDefault="005F7892" w:rsidP="000F212F">
            <w:pPr>
              <w:pStyle w:val="Bullets-Twinkl"/>
              <w:rPr>
                <w:b w:val="0"/>
                <w:sz w:val="13"/>
                <w:szCs w:val="13"/>
              </w:rPr>
            </w:pPr>
            <w:r>
              <w:rPr>
                <w:b w:val="0"/>
                <w:sz w:val="13"/>
                <w:szCs w:val="13"/>
              </w:rPr>
              <w:t xml:space="preserve">Introduce ‘Drawing Club’ to the class and begin a new story each week. Every week a focus story will be read, key vocabulary will be discussed and a variety of writing stimuli will be shared and modelled for the children to use as their own provocation for writing in their free choice. </w:t>
            </w:r>
          </w:p>
        </w:tc>
        <w:tc>
          <w:tcPr>
            <w:tcW w:w="5811" w:type="dxa"/>
            <w:gridSpan w:val="2"/>
            <w:tcBorders>
              <w:top w:val="single" w:sz="8" w:space="0" w:color="F07D1B"/>
              <w:left w:val="single" w:sz="8" w:space="0" w:color="95C238"/>
              <w:bottom w:val="single" w:sz="8" w:space="0" w:color="F07D1B"/>
              <w:right w:val="single" w:sz="8" w:space="0" w:color="F07D1B"/>
            </w:tcBorders>
            <w:shd w:val="clear" w:color="auto" w:fill="FBE6D6" w:themeFill="accent2" w:themeFillTint="33"/>
            <w:tcMar>
              <w:top w:w="113" w:type="dxa"/>
              <w:bottom w:w="57" w:type="dxa"/>
              <w:right w:w="108" w:type="dxa"/>
            </w:tcMar>
          </w:tcPr>
          <w:p w14:paraId="7BD52CDC" w14:textId="1E93662E" w:rsidR="00243EF3" w:rsidRPr="008D6865" w:rsidRDefault="00243EF3" w:rsidP="00F87513">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lastRenderedPageBreak/>
              <w:t xml:space="preserve">Count in 1s from 0 </w:t>
            </w:r>
            <w:r w:rsidR="00F87513" w:rsidRPr="008D6865">
              <w:rPr>
                <w:sz w:val="13"/>
                <w:szCs w:val="13"/>
              </w:rPr>
              <w:t>–</w:t>
            </w:r>
            <w:r w:rsidRPr="008D6865">
              <w:rPr>
                <w:sz w:val="13"/>
                <w:szCs w:val="13"/>
              </w:rPr>
              <w:t xml:space="preserve"> 30</w:t>
            </w:r>
            <w:r w:rsidR="00F87513" w:rsidRPr="008D6865">
              <w:rPr>
                <w:sz w:val="13"/>
                <w:szCs w:val="13"/>
              </w:rPr>
              <w:t xml:space="preserve"> and c</w:t>
            </w:r>
            <w:r w:rsidRPr="008D6865">
              <w:rPr>
                <w:sz w:val="13"/>
                <w:szCs w:val="13"/>
              </w:rPr>
              <w:t>ount back in 1s from 20</w:t>
            </w:r>
            <w:r w:rsidR="001B4A09">
              <w:rPr>
                <w:sz w:val="13"/>
                <w:szCs w:val="13"/>
              </w:rPr>
              <w:t>/ 10</w:t>
            </w:r>
            <w:r w:rsidRPr="008D6865">
              <w:rPr>
                <w:sz w:val="13"/>
                <w:szCs w:val="13"/>
              </w:rPr>
              <w:t xml:space="preserve"> - 0.</w:t>
            </w:r>
          </w:p>
          <w:p w14:paraId="051C6BEA" w14:textId="0BC9E073" w:rsidR="00445C34" w:rsidRPr="007D3571" w:rsidRDefault="00445C34"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 xml:space="preserve">Count </w:t>
            </w:r>
            <w:r w:rsidR="0093237A" w:rsidRPr="008D6865">
              <w:rPr>
                <w:sz w:val="13"/>
                <w:szCs w:val="13"/>
              </w:rPr>
              <w:t xml:space="preserve">and create </w:t>
            </w:r>
            <w:r w:rsidRPr="008D6865">
              <w:rPr>
                <w:sz w:val="13"/>
                <w:szCs w:val="13"/>
              </w:rPr>
              <w:t xml:space="preserve">sets of objects </w:t>
            </w:r>
            <w:r w:rsidR="0093237A" w:rsidRPr="008D6865">
              <w:rPr>
                <w:sz w:val="13"/>
                <w:szCs w:val="13"/>
              </w:rPr>
              <w:t>using counting rules.</w:t>
            </w:r>
          </w:p>
          <w:p w14:paraId="52376373" w14:textId="48665821" w:rsidR="007D3571" w:rsidRPr="008D6865" w:rsidRDefault="007D3571"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Pr>
                <w:sz w:val="13"/>
                <w:szCs w:val="13"/>
              </w:rPr>
              <w:t>Use 5 and 10 frames when counting objects and discuss what the children ‘notice’ and patterns that can be seen.</w:t>
            </w:r>
          </w:p>
          <w:p w14:paraId="3EA3D39C" w14:textId="433AEAF0" w:rsidR="00243EF3" w:rsidRPr="008D6865" w:rsidRDefault="00243EF3"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Start counting from different numbers when counting forwards and backwards in 1s.</w:t>
            </w:r>
          </w:p>
          <w:p w14:paraId="4653C132" w14:textId="4C2E6DC8" w:rsidR="00243EF3" w:rsidRPr="00B07444" w:rsidRDefault="008279F3"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Pr>
                <w:sz w:val="13"/>
                <w:szCs w:val="13"/>
              </w:rPr>
              <w:t>Start to c</w:t>
            </w:r>
            <w:r w:rsidR="00243EF3" w:rsidRPr="008D6865">
              <w:rPr>
                <w:sz w:val="13"/>
                <w:szCs w:val="13"/>
              </w:rPr>
              <w:t>ount in 10s from 0 to 100.</w:t>
            </w:r>
          </w:p>
          <w:p w14:paraId="0511D335" w14:textId="0FB710C7" w:rsidR="00B07444" w:rsidRPr="008279F3" w:rsidRDefault="008279F3"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Pr>
                <w:sz w:val="13"/>
                <w:szCs w:val="13"/>
              </w:rPr>
              <w:t>Continue to r</w:t>
            </w:r>
            <w:r w:rsidR="00B07444">
              <w:rPr>
                <w:sz w:val="13"/>
                <w:szCs w:val="13"/>
              </w:rPr>
              <w:t>ehearse quick recall of number bonds to 5.</w:t>
            </w:r>
          </w:p>
          <w:p w14:paraId="396CFB24" w14:textId="3B5D8668" w:rsidR="008279F3" w:rsidRPr="008D6865" w:rsidRDefault="008279F3"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Pr>
                <w:sz w:val="13"/>
                <w:szCs w:val="13"/>
              </w:rPr>
              <w:t>Introduce number bonds to 10.</w:t>
            </w:r>
          </w:p>
          <w:p w14:paraId="1B5B2095" w14:textId="56C2EBC7" w:rsidR="007772B8" w:rsidRPr="009B64DA" w:rsidRDefault="007772B8"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 xml:space="preserve">Subitising – </w:t>
            </w:r>
            <w:r w:rsidR="00177172" w:rsidRPr="008D6865">
              <w:rPr>
                <w:sz w:val="13"/>
                <w:szCs w:val="13"/>
              </w:rPr>
              <w:t>Work on the children’s ability to subitise and describe non-standard patterns</w:t>
            </w:r>
            <w:r w:rsidR="009B64DA">
              <w:rPr>
                <w:sz w:val="13"/>
                <w:szCs w:val="13"/>
              </w:rPr>
              <w:t>.</w:t>
            </w:r>
          </w:p>
          <w:p w14:paraId="2DF3E2E0" w14:textId="54A49C7E" w:rsidR="009B64DA" w:rsidRPr="008D6865" w:rsidRDefault="009B64DA"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Pr>
                <w:sz w:val="13"/>
                <w:szCs w:val="13"/>
              </w:rPr>
              <w:t>Ensure all children are able to recognise numerals 0 – 10.</w:t>
            </w:r>
          </w:p>
          <w:p w14:paraId="0065467E" w14:textId="3DEC9B51" w:rsidR="00F87513" w:rsidRPr="008D6865" w:rsidRDefault="00F87513"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Compare numbers using apparatus such as 10 frames.</w:t>
            </w:r>
          </w:p>
          <w:p w14:paraId="044B2219" w14:textId="30D33680" w:rsidR="00F87513" w:rsidRPr="008D6865" w:rsidRDefault="00F87513"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 xml:space="preserve">Order </w:t>
            </w:r>
            <w:r w:rsidR="007D3571">
              <w:rPr>
                <w:sz w:val="13"/>
                <w:szCs w:val="13"/>
              </w:rPr>
              <w:t>numbers both forwards and backwards.</w:t>
            </w:r>
          </w:p>
          <w:p w14:paraId="10A9D6C5" w14:textId="57E940DE" w:rsidR="002332D2" w:rsidRPr="008D6865" w:rsidRDefault="002332D2"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1 more and 1 fewer using 10 frames.</w:t>
            </w:r>
          </w:p>
          <w:p w14:paraId="7075A438" w14:textId="73B8342B" w:rsidR="002842D0" w:rsidRPr="008D6865" w:rsidRDefault="002842D0"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Add and subtract single digit numbers using tens frames.</w:t>
            </w:r>
          </w:p>
          <w:p w14:paraId="1A8EF81B" w14:textId="6EE06980" w:rsidR="00ED2E16" w:rsidRPr="008D6865" w:rsidRDefault="00ED2E16"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 xml:space="preserve">Continue to ask children to ‘show’ numbers from 0 - 10 on </w:t>
            </w:r>
            <w:r w:rsidR="001B4A09">
              <w:rPr>
                <w:sz w:val="13"/>
                <w:szCs w:val="13"/>
              </w:rPr>
              <w:t>hands. Can they show these numbers in different ways?</w:t>
            </w:r>
          </w:p>
          <w:p w14:paraId="6A3FB7B9" w14:textId="77777777" w:rsidR="00A619A5" w:rsidRPr="008D6865" w:rsidRDefault="00A619A5"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Explore the concept of ‘wholes’ and ‘</w:t>
            </w:r>
            <w:proofErr w:type="gramStart"/>
            <w:r w:rsidRPr="008D6865">
              <w:rPr>
                <w:sz w:val="13"/>
                <w:szCs w:val="13"/>
              </w:rPr>
              <w:t>parts’</w:t>
            </w:r>
            <w:proofErr w:type="gramEnd"/>
            <w:r w:rsidRPr="008D6865">
              <w:rPr>
                <w:sz w:val="13"/>
                <w:szCs w:val="13"/>
              </w:rPr>
              <w:t xml:space="preserve">. </w:t>
            </w:r>
          </w:p>
          <w:p w14:paraId="189AE034" w14:textId="29782593" w:rsidR="00A619A5" w:rsidRPr="00106E94" w:rsidRDefault="00A619A5"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 xml:space="preserve">Explore the concept of ‘equal’ and ‘not equal’. </w:t>
            </w:r>
          </w:p>
          <w:p w14:paraId="59620B8A" w14:textId="1578E9FF" w:rsidR="00106E94" w:rsidRPr="008D6865" w:rsidRDefault="00106E94"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Pr>
                <w:sz w:val="13"/>
                <w:szCs w:val="13"/>
              </w:rPr>
              <w:t>Explore the term double and begin to recall doubles.</w:t>
            </w:r>
          </w:p>
          <w:p w14:paraId="340C4FFB" w14:textId="19DE4020" w:rsidR="00326D16" w:rsidRPr="008D6865" w:rsidRDefault="00326D16"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lastRenderedPageBreak/>
              <w:t xml:space="preserve">Watch Series 2 Episodes </w:t>
            </w:r>
            <w:r w:rsidR="003A66FF">
              <w:rPr>
                <w:sz w:val="13"/>
                <w:szCs w:val="13"/>
              </w:rPr>
              <w:t>7</w:t>
            </w:r>
            <w:r w:rsidRPr="008D6865">
              <w:rPr>
                <w:sz w:val="13"/>
                <w:szCs w:val="13"/>
              </w:rPr>
              <w:t xml:space="preserve"> – </w:t>
            </w:r>
            <w:r w:rsidR="002842D0" w:rsidRPr="008D6865">
              <w:rPr>
                <w:sz w:val="13"/>
                <w:szCs w:val="13"/>
              </w:rPr>
              <w:t>15</w:t>
            </w:r>
            <w:r w:rsidRPr="008D6865">
              <w:rPr>
                <w:sz w:val="13"/>
                <w:szCs w:val="13"/>
              </w:rPr>
              <w:t xml:space="preserve">. </w:t>
            </w:r>
            <w:r w:rsidR="00ED2E16" w:rsidRPr="008D6865">
              <w:rPr>
                <w:sz w:val="13"/>
                <w:szCs w:val="13"/>
              </w:rPr>
              <w:t>Revisit some episodes from Series 1/ Series 2 to provide a provocation for children’s play/ to explore in depth</w:t>
            </w:r>
            <w:r w:rsidR="001566E0">
              <w:rPr>
                <w:sz w:val="13"/>
                <w:szCs w:val="13"/>
              </w:rPr>
              <w:t>/ to recall</w:t>
            </w:r>
            <w:r w:rsidR="00ED2E16" w:rsidRPr="008D6865">
              <w:rPr>
                <w:sz w:val="13"/>
                <w:szCs w:val="13"/>
              </w:rPr>
              <w:t>.</w:t>
            </w:r>
            <w:r w:rsidR="001566E0">
              <w:rPr>
                <w:sz w:val="13"/>
                <w:szCs w:val="13"/>
              </w:rPr>
              <w:t xml:space="preserve"> </w:t>
            </w:r>
            <w:proofErr w:type="gramStart"/>
            <w:r w:rsidR="001566E0">
              <w:rPr>
                <w:sz w:val="13"/>
                <w:szCs w:val="13"/>
              </w:rPr>
              <w:t>E.g.</w:t>
            </w:r>
            <w:proofErr w:type="gramEnd"/>
            <w:r w:rsidR="001566E0">
              <w:rPr>
                <w:sz w:val="13"/>
                <w:szCs w:val="13"/>
              </w:rPr>
              <w:t xml:space="preserve"> Number bonds to 5 and doubles.</w:t>
            </w:r>
          </w:p>
          <w:p w14:paraId="25BECE3C" w14:textId="77777777" w:rsidR="00AC1C12" w:rsidRPr="008D6865" w:rsidRDefault="00AC1C12" w:rsidP="00C75C79">
            <w:pPr>
              <w:pStyle w:val="Bullets-Twinkl"/>
              <w:cnfStyle w:val="000000000000" w:firstRow="0" w:lastRow="0" w:firstColumn="0" w:lastColumn="0" w:oddVBand="0" w:evenVBand="0" w:oddHBand="0" w:evenHBand="0" w:firstRowFirstColumn="0" w:firstRowLastColumn="0" w:lastRowFirstColumn="0" w:lastRowLastColumn="0"/>
              <w:rPr>
                <w:bCs w:val="0"/>
                <w:sz w:val="13"/>
                <w:szCs w:val="13"/>
              </w:rPr>
            </w:pPr>
            <w:r w:rsidRPr="008D6865">
              <w:rPr>
                <w:sz w:val="13"/>
                <w:szCs w:val="13"/>
              </w:rPr>
              <w:t>Name and describe 2D and 3D shapes.</w:t>
            </w:r>
          </w:p>
          <w:p w14:paraId="48DE3DAD" w14:textId="40692CA3" w:rsidR="00AC1C12" w:rsidRPr="008D6865" w:rsidRDefault="00AC1C12" w:rsidP="00C75C79">
            <w:pPr>
              <w:pStyle w:val="Bullets-Twinkl"/>
              <w:cnfStyle w:val="000000000000" w:firstRow="0" w:lastRow="0" w:firstColumn="0" w:lastColumn="0" w:oddVBand="0" w:evenVBand="0" w:oddHBand="0" w:evenHBand="0" w:firstRowFirstColumn="0" w:firstRowLastColumn="0" w:lastRowFirstColumn="0" w:lastRowLastColumn="0"/>
              <w:rPr>
                <w:rFonts w:ascii="Comic Sans MS" w:hAnsi="Comic Sans MS"/>
                <w:bCs w:val="0"/>
                <w:sz w:val="13"/>
                <w:szCs w:val="13"/>
              </w:rPr>
            </w:pPr>
            <w:r w:rsidRPr="008D6865">
              <w:rPr>
                <w:sz w:val="13"/>
                <w:szCs w:val="13"/>
              </w:rPr>
              <w:t xml:space="preserve">Measure </w:t>
            </w:r>
            <w:r w:rsidR="00790B29">
              <w:rPr>
                <w:sz w:val="13"/>
                <w:szCs w:val="13"/>
              </w:rPr>
              <w:t>capacity.</w:t>
            </w:r>
          </w:p>
        </w:tc>
        <w:tc>
          <w:tcPr>
            <w:tcW w:w="3969" w:type="dxa"/>
            <w:gridSpan w:val="2"/>
            <w:tcBorders>
              <w:top w:val="single" w:sz="8" w:space="0" w:color="5B2A86"/>
              <w:left w:val="single" w:sz="8" w:space="0" w:color="F07D1B"/>
              <w:bottom w:val="single" w:sz="8" w:space="0" w:color="5B2A86"/>
              <w:right w:val="single" w:sz="8" w:space="0" w:color="5B2A86"/>
            </w:tcBorders>
            <w:shd w:val="clear" w:color="auto" w:fill="E9DBF2" w:themeFill="accent6" w:themeFillTint="33"/>
            <w:tcMar>
              <w:top w:w="113" w:type="dxa"/>
              <w:bottom w:w="57" w:type="dxa"/>
              <w:right w:w="108" w:type="dxa"/>
            </w:tcMar>
          </w:tcPr>
          <w:p w14:paraId="7B7A9FB4" w14:textId="27DA0FC9" w:rsidR="00F926F6" w:rsidRPr="008D6865" w:rsidRDefault="00F926F6" w:rsidP="00F926F6">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lastRenderedPageBreak/>
              <w:t>RE – Special Places: What places are special to the children? Are there objects that remind them of this place? We will consider the church as a special place to Christians and think more deeply about the role of a church by visiting St Andrews Church for a class baptism and holy communion. We will contrast our work on the Christian church by thinking about a Jewish synagogue, considering the similarities and differences between the roles and symbols used.</w:t>
            </w:r>
          </w:p>
          <w:p w14:paraId="0CC5C2FD" w14:textId="57829590" w:rsidR="00143822" w:rsidRPr="008D6865" w:rsidRDefault="00F926F6" w:rsidP="00143822">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Chinese New Year. The children will listen to the story of Chinese New Year, look at where China is on a map, watch a video showing how this festival is celebrated, learn some interesting facts about China, cook Chinese food and will make lanterns and dragons.</w:t>
            </w:r>
            <w:r w:rsidR="003449AB">
              <w:rPr>
                <w:sz w:val="13"/>
                <w:szCs w:val="13"/>
              </w:rPr>
              <w:t xml:space="preserve"> The children will also compare and contrast China with the UK.</w:t>
            </w:r>
          </w:p>
          <w:p w14:paraId="6A10306D" w14:textId="7592B52E" w:rsidR="00627203" w:rsidRPr="008D6865" w:rsidRDefault="00E86B93" w:rsidP="00045D5B">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People Who Help Us – We will discuss and ask who helps us? How do they help us</w:t>
            </w:r>
            <w:r w:rsidR="00045D5B" w:rsidRPr="008D6865">
              <w:rPr>
                <w:sz w:val="13"/>
                <w:szCs w:val="13"/>
              </w:rPr>
              <w:t xml:space="preserve"> and why?</w:t>
            </w:r>
            <w:r w:rsidRPr="008D6865">
              <w:rPr>
                <w:sz w:val="13"/>
                <w:szCs w:val="13"/>
              </w:rPr>
              <w:t xml:space="preserve"> How do these people make us feel? To support this </w:t>
            </w:r>
            <w:r w:rsidR="00045D5B" w:rsidRPr="008D6865">
              <w:rPr>
                <w:sz w:val="13"/>
                <w:szCs w:val="13"/>
              </w:rPr>
              <w:t>work,</w:t>
            </w:r>
            <w:r w:rsidRPr="008D6865">
              <w:rPr>
                <w:sz w:val="13"/>
                <w:szCs w:val="13"/>
              </w:rPr>
              <w:t xml:space="preserve"> we will have visits from people who help us in the local community</w:t>
            </w:r>
            <w:r w:rsidR="00045D5B" w:rsidRPr="008D6865">
              <w:rPr>
                <w:sz w:val="13"/>
                <w:szCs w:val="13"/>
              </w:rPr>
              <w:t xml:space="preserve"> giving the children </w:t>
            </w:r>
            <w:r w:rsidRPr="008D6865">
              <w:rPr>
                <w:sz w:val="13"/>
                <w:szCs w:val="13"/>
              </w:rPr>
              <w:t>the opportunity to hear how and why these people help us, what they use to help them fulfil these jobs and ask their own questions about what these people do. We will l</w:t>
            </w:r>
            <w:r w:rsidR="00143822" w:rsidRPr="008D6865">
              <w:rPr>
                <w:sz w:val="13"/>
                <w:szCs w:val="13"/>
              </w:rPr>
              <w:t xml:space="preserve">ook at pictures of different </w:t>
            </w:r>
            <w:r w:rsidR="00450AFD">
              <w:rPr>
                <w:sz w:val="13"/>
                <w:szCs w:val="13"/>
              </w:rPr>
              <w:t>firefighter</w:t>
            </w:r>
            <w:r w:rsidR="00143822" w:rsidRPr="008D6865">
              <w:rPr>
                <w:sz w:val="13"/>
                <w:szCs w:val="13"/>
              </w:rPr>
              <w:t xml:space="preserve"> uniforms from the past. How are they different? What is the same? Can the children think of reasons why the uniform has changed?</w:t>
            </w:r>
            <w:r w:rsidRPr="008D6865">
              <w:rPr>
                <w:sz w:val="13"/>
                <w:szCs w:val="13"/>
              </w:rPr>
              <w:t xml:space="preserve"> </w:t>
            </w:r>
          </w:p>
        </w:tc>
        <w:tc>
          <w:tcPr>
            <w:tcW w:w="3261" w:type="dxa"/>
            <w:tcBorders>
              <w:top w:val="single" w:sz="8" w:space="0" w:color="00AE97"/>
              <w:left w:val="single" w:sz="8" w:space="0" w:color="5B2A86"/>
              <w:bottom w:val="single" w:sz="8" w:space="0" w:color="00AE97"/>
              <w:right w:val="single" w:sz="8" w:space="0" w:color="00AE97"/>
            </w:tcBorders>
            <w:shd w:val="clear" w:color="auto" w:fill="DDFFFA"/>
            <w:tcMar>
              <w:top w:w="113" w:type="dxa"/>
              <w:bottom w:w="57" w:type="dxa"/>
              <w:right w:w="108" w:type="dxa"/>
            </w:tcMar>
          </w:tcPr>
          <w:p w14:paraId="1655BEF1" w14:textId="12B2DD8F" w:rsidR="00E627A3" w:rsidRPr="008D6865" w:rsidRDefault="00D57B76" w:rsidP="00942A93">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Chinese New Year crafts including lanterns and dragons.</w:t>
            </w:r>
          </w:p>
          <w:p w14:paraId="72EA7344" w14:textId="149EB9A9" w:rsidR="00942A93" w:rsidRPr="008D6865" w:rsidRDefault="00942A93" w:rsidP="00942A93">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Role play and imagining including the use of puppets linked to class topics.</w:t>
            </w:r>
          </w:p>
          <w:p w14:paraId="446B3BC5" w14:textId="01230846" w:rsidR="00F969F2" w:rsidRPr="008D6865" w:rsidRDefault="00D57B76" w:rsidP="00F969F2">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 xml:space="preserve">Music – </w:t>
            </w:r>
            <w:r w:rsidR="00791BD1" w:rsidRPr="008D6865">
              <w:rPr>
                <w:sz w:val="13"/>
                <w:szCs w:val="13"/>
              </w:rPr>
              <w:t>Charanga Scheme of work. Topic: Everyone!</w:t>
            </w:r>
          </w:p>
          <w:p w14:paraId="18CF8EF7" w14:textId="77777777" w:rsidR="00465FC8" w:rsidRPr="008D6865" w:rsidRDefault="00465FC8" w:rsidP="00465FC8">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 xml:space="preserve">Draw around hands and decorate with images of people who help them for a </w:t>
            </w:r>
            <w:proofErr w:type="gramStart"/>
            <w:r w:rsidRPr="008D6865">
              <w:rPr>
                <w:sz w:val="13"/>
                <w:szCs w:val="13"/>
              </w:rPr>
              <w:t>helping hands</w:t>
            </w:r>
            <w:proofErr w:type="gramEnd"/>
            <w:r w:rsidRPr="008D6865">
              <w:rPr>
                <w:sz w:val="13"/>
                <w:szCs w:val="13"/>
              </w:rPr>
              <w:t xml:space="preserve"> display.</w:t>
            </w:r>
          </w:p>
          <w:p w14:paraId="6DAC6029" w14:textId="6DF4CAAD" w:rsidR="00465FC8" w:rsidRPr="008D6865" w:rsidRDefault="00465FC8" w:rsidP="00465FC8">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 xml:space="preserve">Portraits of someone who helps them, choosing their own materials and techniques. </w:t>
            </w:r>
          </w:p>
          <w:p w14:paraId="7009960E" w14:textId="4C8A8B54" w:rsidR="00F969F2" w:rsidRPr="008D6865" w:rsidRDefault="00465FC8" w:rsidP="00F969F2">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Using</w:t>
            </w:r>
            <w:r w:rsidR="00F969F2" w:rsidRPr="008D6865">
              <w:rPr>
                <w:sz w:val="13"/>
                <w:szCs w:val="13"/>
              </w:rPr>
              <w:t xml:space="preserve"> a variety of </w:t>
            </w:r>
            <w:r w:rsidRPr="008D6865">
              <w:rPr>
                <w:sz w:val="13"/>
                <w:szCs w:val="13"/>
              </w:rPr>
              <w:t>instruments,</w:t>
            </w:r>
            <w:r w:rsidR="00F969F2" w:rsidRPr="008D6865">
              <w:rPr>
                <w:sz w:val="13"/>
                <w:szCs w:val="13"/>
              </w:rPr>
              <w:t xml:space="preserve"> the children </w:t>
            </w:r>
            <w:r w:rsidRPr="008D6865">
              <w:rPr>
                <w:sz w:val="13"/>
                <w:szCs w:val="13"/>
              </w:rPr>
              <w:t xml:space="preserve">will </w:t>
            </w:r>
            <w:r w:rsidR="00F969F2" w:rsidRPr="008D6865">
              <w:rPr>
                <w:sz w:val="13"/>
                <w:szCs w:val="13"/>
              </w:rPr>
              <w:t xml:space="preserve">experiment making a </w:t>
            </w:r>
            <w:r w:rsidRPr="008D6865">
              <w:rPr>
                <w:sz w:val="13"/>
                <w:szCs w:val="13"/>
              </w:rPr>
              <w:t>siren</w:t>
            </w:r>
            <w:r w:rsidR="00F969F2" w:rsidRPr="008D6865">
              <w:rPr>
                <w:sz w:val="13"/>
                <w:szCs w:val="13"/>
              </w:rPr>
              <w:t xml:space="preserve"> for emergency service vehicles. </w:t>
            </w:r>
          </w:p>
          <w:p w14:paraId="06028376" w14:textId="77777777" w:rsidR="00F969F2" w:rsidRPr="008D6865" w:rsidRDefault="00F969F2" w:rsidP="00F969F2">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Sing People Who Help Us songs.</w:t>
            </w:r>
          </w:p>
          <w:p w14:paraId="4C857064" w14:textId="77777777" w:rsidR="00F969F2" w:rsidRPr="008D6865" w:rsidRDefault="00F969F2" w:rsidP="00F969F2">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Children will make simple gifts and cards to say thank you to people who help them.</w:t>
            </w:r>
          </w:p>
          <w:p w14:paraId="78C633D5" w14:textId="77777777" w:rsidR="00F969F2" w:rsidRPr="008D6865" w:rsidRDefault="00F969F2" w:rsidP="00B73685">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Create and decorate their own emergency vehicles using junk modelling.</w:t>
            </w:r>
          </w:p>
          <w:p w14:paraId="16EB567D" w14:textId="54608FBE" w:rsidR="00B73685" w:rsidRPr="00F21D9D" w:rsidRDefault="00B73685" w:rsidP="00F21D9D">
            <w:pPr>
              <w:pStyle w:val="Bullets-Twinkl"/>
              <w:cnfStyle w:val="000000000000" w:firstRow="0" w:lastRow="0" w:firstColumn="0" w:lastColumn="0" w:oddVBand="0" w:evenVBand="0" w:oddHBand="0" w:evenHBand="0" w:firstRowFirstColumn="0" w:firstRowLastColumn="0" w:lastRowFirstColumn="0" w:lastRowLastColumn="0"/>
              <w:rPr>
                <w:sz w:val="13"/>
                <w:szCs w:val="13"/>
              </w:rPr>
            </w:pPr>
            <w:r w:rsidRPr="008D6865">
              <w:rPr>
                <w:sz w:val="13"/>
                <w:szCs w:val="13"/>
              </w:rPr>
              <w:t xml:space="preserve">Combine materials to design and make their own superhero. </w:t>
            </w:r>
          </w:p>
        </w:tc>
      </w:tr>
    </w:tbl>
    <w:bookmarkEnd w:id="0"/>
    <w:p w14:paraId="537A516D" w14:textId="77777777" w:rsidR="00B8626B" w:rsidRPr="00FE0B68" w:rsidRDefault="00231817" w:rsidP="00DF0650">
      <w:pPr>
        <w:jc w:val="both"/>
        <w:rPr>
          <w:rFonts w:ascii="Comic Sans MS" w:hAnsi="Comic Sans MS"/>
          <w:sz w:val="20"/>
          <w:szCs w:val="20"/>
        </w:rPr>
      </w:pPr>
      <w:r w:rsidRPr="00FE0B68">
        <w:rPr>
          <w:rFonts w:ascii="Comic Sans MS" w:hAnsi="Comic Sans MS"/>
          <w:noProof/>
          <w:sz w:val="20"/>
          <w:szCs w:val="20"/>
        </w:rPr>
        <w:br w:type="textWrapping" w:clear="all"/>
      </w:r>
      <w:r w:rsidR="00150E15" w:rsidRPr="00FE0B68">
        <w:rPr>
          <w:rFonts w:ascii="Comic Sans MS" w:hAnsi="Comic Sans MS"/>
          <w:noProof/>
          <w:sz w:val="20"/>
          <w:szCs w:val="20"/>
        </w:rPr>
        <mc:AlternateContent>
          <mc:Choice Requires="wps">
            <w:drawing>
              <wp:anchor distT="0" distB="0" distL="114300" distR="114300" simplePos="0" relativeHeight="251679744" behindDoc="0" locked="0" layoutInCell="1" allowOverlap="1" wp14:anchorId="3B7EBEC7" wp14:editId="0869B4FC">
                <wp:simplePos x="0" y="0"/>
                <wp:positionH relativeFrom="column">
                  <wp:posOffset>4928102</wp:posOffset>
                </wp:positionH>
                <wp:positionV relativeFrom="paragraph">
                  <wp:posOffset>-6400446</wp:posOffset>
                </wp:positionV>
                <wp:extent cx="5305425" cy="2105025"/>
                <wp:effectExtent l="0" t="0" r="28575" b="28575"/>
                <wp:wrapNone/>
                <wp:docPr id="1" name="Rectangle 1"/>
                <wp:cNvGraphicFramePr/>
                <a:graphic xmlns:a="http://schemas.openxmlformats.org/drawingml/2006/main">
                  <a:graphicData uri="http://schemas.microsoft.com/office/word/2010/wordprocessingShape">
                    <wps:wsp>
                      <wps:cNvSpPr/>
                      <wps:spPr>
                        <a:xfrm>
                          <a:off x="0" y="0"/>
                          <a:ext cx="5305425" cy="2105025"/>
                        </a:xfrm>
                        <a:prstGeom prst="rect">
                          <a:avLst/>
                        </a:prstGeom>
                        <a:solidFill>
                          <a:schemeClr val="accent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B5282"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Replace title (keep title and footer pink)</w:t>
                            </w:r>
                          </w:p>
                          <w:p w14:paraId="1C0922BD" w14:textId="77777777" w:rsid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 xml:space="preserve">Change images to </w:t>
                            </w:r>
                            <w:proofErr w:type="spellStart"/>
                            <w:r>
                              <w:rPr>
                                <w:color w:val="FFFFFF" w:themeColor="background1"/>
                                <w:sz w:val="24"/>
                                <w:szCs w:val="24"/>
                              </w:rPr>
                              <w:t>pngs</w:t>
                            </w:r>
                            <w:proofErr w:type="spellEnd"/>
                            <w:r>
                              <w:rPr>
                                <w:color w:val="FFFFFF" w:themeColor="background1"/>
                                <w:sz w:val="24"/>
                                <w:szCs w:val="24"/>
                              </w:rPr>
                              <w:t xml:space="preserve"> relevant to new topic</w:t>
                            </w:r>
                          </w:p>
                          <w:p w14:paraId="25867A83"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Keep the headers and colours as they are (they use the EYFS specific colours for the areas of learning)</w:t>
                            </w:r>
                          </w:p>
                          <w:p w14:paraId="3316C2DD"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 xml:space="preserve">Replace bullet points with text from teacher content. Hyperlinks within the bullet points </w:t>
                            </w:r>
                            <w:r w:rsidR="00DF1AAC" w:rsidRPr="00DF1AAC">
                              <w:rPr>
                                <w:color w:val="FFFFFF" w:themeColor="background1"/>
                                <w:sz w:val="24"/>
                                <w:szCs w:val="24"/>
                              </w:rPr>
                              <w:t>should be bold, blue and underlined.</w:t>
                            </w:r>
                          </w:p>
                          <w:p w14:paraId="0B3E78DF"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Try to keep content to 1 page (ask Lucy if unsure to do this)</w:t>
                            </w:r>
                          </w:p>
                          <w:p w14:paraId="76AFBBA8" w14:textId="77777777" w:rsidR="00290636" w:rsidRPr="00DF1AAC"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Delete this instructions box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EBEC7" id="Rectangle 1" o:spid="_x0000_s1026" style="position:absolute;left:0;text-align:left;margin-left:388.05pt;margin-top:-503.95pt;width:417.75pt;height:16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" fillcolor="#e34192 [3204]" strokecolor="#e34192 [3204]" strokeweight="1pt">
                <v:textbox>
                  <w:txbxContent>
                    <w:p w14:paraId="5F2B5282"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Replace title (keep title and footer pink)</w:t>
                      </w:r>
                    </w:p>
                    <w:p w14:paraId="1C0922BD" w14:textId="77777777" w:rsid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 xml:space="preserve">Change images to </w:t>
                      </w:r>
                      <w:proofErr w:type="spellStart"/>
                      <w:r>
                        <w:rPr>
                          <w:color w:val="FFFFFF" w:themeColor="background1"/>
                          <w:sz w:val="24"/>
                          <w:szCs w:val="24"/>
                        </w:rPr>
                        <w:t>pngs</w:t>
                      </w:r>
                      <w:proofErr w:type="spellEnd"/>
                      <w:r>
                        <w:rPr>
                          <w:color w:val="FFFFFF" w:themeColor="background1"/>
                          <w:sz w:val="24"/>
                          <w:szCs w:val="24"/>
                        </w:rPr>
                        <w:t xml:space="preserve"> relevant to new topic</w:t>
                      </w:r>
                    </w:p>
                    <w:p w14:paraId="25867A83"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Keep the headers and colours as they are (they use the EYFS specific colours for the areas of learning)</w:t>
                      </w:r>
                    </w:p>
                    <w:p w14:paraId="3316C2DD" w14:textId="77777777" w:rsidR="00290636"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 xml:space="preserve">Replace bullet points with text from teacher content. Hyperlinks within the bullet points </w:t>
                      </w:r>
                      <w:r w:rsidR="00DF1AAC" w:rsidRPr="00DF1AAC">
                        <w:rPr>
                          <w:color w:val="FFFFFF" w:themeColor="background1"/>
                          <w:sz w:val="24"/>
                          <w:szCs w:val="24"/>
                        </w:rPr>
                        <w:t>should be bold, blue and underlined.</w:t>
                      </w:r>
                    </w:p>
                    <w:p w14:paraId="0B3E78DF" w14:textId="77777777" w:rsidR="00DF1AAC" w:rsidRPr="00DF1AAC" w:rsidRDefault="00DF1AAC" w:rsidP="00DF1AAC">
                      <w:pPr>
                        <w:pStyle w:val="ListParagraph"/>
                        <w:numPr>
                          <w:ilvl w:val="0"/>
                          <w:numId w:val="3"/>
                        </w:numPr>
                        <w:spacing w:after="80"/>
                        <w:ind w:left="714" w:hanging="357"/>
                        <w:jc w:val="left"/>
                        <w:rPr>
                          <w:color w:val="FFFFFF" w:themeColor="background1"/>
                          <w:sz w:val="24"/>
                          <w:szCs w:val="24"/>
                        </w:rPr>
                      </w:pPr>
                      <w:r>
                        <w:rPr>
                          <w:color w:val="FFFFFF" w:themeColor="background1"/>
                          <w:sz w:val="24"/>
                          <w:szCs w:val="24"/>
                        </w:rPr>
                        <w:t>Try to keep content to 1 page (ask Lucy if unsure to do this)</w:t>
                      </w:r>
                    </w:p>
                    <w:p w14:paraId="76AFBBA8" w14:textId="77777777" w:rsidR="00290636" w:rsidRPr="00DF1AAC" w:rsidRDefault="00290636" w:rsidP="00DF1AAC">
                      <w:pPr>
                        <w:pStyle w:val="ListParagraph"/>
                        <w:numPr>
                          <w:ilvl w:val="0"/>
                          <w:numId w:val="3"/>
                        </w:numPr>
                        <w:spacing w:after="80"/>
                        <w:ind w:left="714" w:hanging="357"/>
                        <w:jc w:val="left"/>
                        <w:rPr>
                          <w:color w:val="FFFFFF" w:themeColor="background1"/>
                          <w:sz w:val="24"/>
                          <w:szCs w:val="24"/>
                        </w:rPr>
                      </w:pPr>
                      <w:r w:rsidRPr="00DF1AAC">
                        <w:rPr>
                          <w:color w:val="FFFFFF" w:themeColor="background1"/>
                          <w:sz w:val="24"/>
                          <w:szCs w:val="24"/>
                        </w:rPr>
                        <w:t>Delete this instructions box</w:t>
                      </w:r>
                    </w:p>
                  </w:txbxContent>
                </v:textbox>
              </v:rect>
            </w:pict>
          </mc:Fallback>
        </mc:AlternateContent>
      </w:r>
    </w:p>
    <w:sectPr w:rsidR="00B8626B" w:rsidRPr="00FE0B68" w:rsidSect="00AF7318">
      <w:footerReference w:type="default" r:id="rId10"/>
      <w:pgSz w:w="16838" w:h="11906" w:orient="landscape" w:code="9"/>
      <w:pgMar w:top="57" w:right="567" w:bottom="0" w:left="56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C6240D" w14:textId="77777777" w:rsidR="0091671B" w:rsidRDefault="0091671B" w:rsidP="00DD5720">
      <w:r>
        <w:separator/>
      </w:r>
    </w:p>
  </w:endnote>
  <w:endnote w:type="continuationSeparator" w:id="0">
    <w:p w14:paraId="204F4AB3" w14:textId="77777777" w:rsidR="0091671B" w:rsidRDefault="0091671B" w:rsidP="00DD57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embedRegular r:id="rId1" w:fontKey="{890FC821-53F7-426D-8655-8E1EFF3C8F8A}"/>
    <w:embedBold r:id="rId2" w:fontKey="{791F7A83-101C-4F4F-A249-546AC385EEDC}"/>
  </w:font>
  <w:font w:name="Arial">
    <w:panose1 w:val="020B0604020202020204"/>
    <w:charset w:val="00"/>
    <w:family w:val="swiss"/>
    <w:pitch w:val="variable"/>
    <w:sig w:usb0="E0002EFF" w:usb1="C000785B" w:usb2="00000009" w:usb3="00000000" w:csb0="000001FF" w:csb1="00000000"/>
  </w:font>
  <w:font w:name="Tuffy-TTF">
    <w:altName w:val="Calibri"/>
    <w:charset w:val="00"/>
    <w:family w:val="swiss"/>
    <w:pitch w:val="variable"/>
    <w:sig w:usb0="80000003" w:usb1="00000002" w:usb2="00000000" w:usb3="00000000" w:csb0="00000001" w:csb1="00000000"/>
    <w:embedRegular r:id="rId3" w:fontKey="{DEFB6F8D-11E7-4320-A4B0-1EA147027F73}"/>
    <w:embedBold r:id="rId4" w:fontKey="{F7C700CB-7D6C-4D99-B2F5-75186E8BC6E2}"/>
    <w:embedItalic r:id="rId5" w:fontKey="{B51EC84D-73E5-4AC0-B26C-D61CB48ECE3A}"/>
  </w:font>
  <w:font w:name="Twinkl">
    <w:altName w:val="Calibri"/>
    <w:charset w:val="00"/>
    <w:family w:val="auto"/>
    <w:pitch w:val="variable"/>
    <w:sig w:usb0="A00000AF" w:usb1="5000205B" w:usb2="00000000" w:usb3="00000000" w:csb0="00000093" w:csb1="00000000"/>
    <w:embedRegular r:id="rId6" w:fontKey="{E87E5EB4-9B2A-4A29-908E-3A34D4B2359E}"/>
    <w:embedBold r:id="rId7" w:fontKey="{70B77992-2B99-4B91-9228-4DDA275D1C27}"/>
  </w:font>
  <w:font w:name="Sassoon Infant Rg">
    <w:panose1 w:val="00000000000000000000"/>
    <w:charset w:val="00"/>
    <w:family w:val="modern"/>
    <w:notTrueType/>
    <w:pitch w:val="variable"/>
    <w:sig w:usb0="800000AF" w:usb1="4000004A" w:usb2="00000010" w:usb3="00000000" w:csb0="00000001" w:csb1="00000000"/>
  </w:font>
  <w:font w:name="Roboto">
    <w:altName w:val="Arial"/>
    <w:charset w:val="00"/>
    <w:family w:val="auto"/>
    <w:pitch w:val="variable"/>
    <w:sig w:usb0="E00002FF" w:usb1="5000205B" w:usb2="00000020" w:usb3="00000000" w:csb0="0000019F" w:csb1="00000000"/>
    <w:embedRegular r:id="rId8" w:fontKey="{145AFC05-B72B-4386-A68C-230C797143A7}"/>
    <w:embedBold r:id="rId9" w:fontKey="{F35E3555-5B06-482E-BF6E-4FAC3CA44B33}"/>
  </w:font>
  <w:font w:name="BPreplay">
    <w:altName w:val="Calibri"/>
    <w:panose1 w:val="00000000000000000000"/>
    <w:charset w:val="00"/>
    <w:family w:val="modern"/>
    <w:notTrueType/>
    <w:pitch w:val="variable"/>
    <w:sig w:usb0="8000008B" w:usb1="0000004A" w:usb2="00000000" w:usb3="00000000" w:csb0="00000009" w:csb1="00000000"/>
  </w:font>
  <w:font w:name="Twinkl SemiBold">
    <w:altName w:val="Calibri"/>
    <w:charset w:val="00"/>
    <w:family w:val="auto"/>
    <w:pitch w:val="variable"/>
    <w:sig w:usb0="A00000AF" w:usb1="5000205B" w:usb2="00000000" w:usb3="00000000" w:csb0="00000093" w:csb1="00000000"/>
  </w:font>
  <w:font w:name="Twinkl Sb">
    <w:altName w:val="Arial"/>
    <w:panose1 w:val="00000000000000000000"/>
    <w:charset w:val="00"/>
    <w:family w:val="modern"/>
    <w:notTrueType/>
    <w:pitch w:val="variable"/>
    <w:sig w:usb0="00000001" w:usb1="5000205B" w:usb2="00000000" w:usb3="00000000" w:csb0="00000093" w:csb1="00000000"/>
    <w:embedBold r:id="rId10" w:fontKey="{B7133376-B42B-4FCC-A134-CC50E2E5BABB}"/>
  </w:font>
  <w:font w:name="Tuffy">
    <w:panose1 w:val="00000000000000000000"/>
    <w:charset w:val="00"/>
    <w:family w:val="swiss"/>
    <w:notTrueType/>
    <w:pitch w:val="variable"/>
    <w:sig w:usb0="E00002FF" w:usb1="520020FB" w:usb2="00000000" w:usb3="00000000" w:csb0="0000019F" w:csb1="00000000"/>
  </w:font>
  <w:font w:name="Comic Sans MS">
    <w:panose1 w:val="030F0702030302020204"/>
    <w:charset w:val="00"/>
    <w:family w:val="script"/>
    <w:pitch w:val="variable"/>
    <w:sig w:usb0="00000687" w:usb1="00000013" w:usb2="00000000" w:usb3="00000000" w:csb0="0000009F" w:csb1="00000000"/>
    <w:embedRegular r:id="rId11" w:fontKey="{4903DFA9-FF8D-430F-9D04-FE2E7289F18F}"/>
  </w:font>
  <w:font w:name="Calibri Light">
    <w:panose1 w:val="020F0302020204030204"/>
    <w:charset w:val="00"/>
    <w:family w:val="swiss"/>
    <w:pitch w:val="variable"/>
    <w:sig w:usb0="E4002EFF" w:usb1="C200247B" w:usb2="00000009" w:usb3="00000000" w:csb0="000001FF" w:csb1="00000000"/>
    <w:embedRegular r:id="rId12" w:fontKey="{BA9D9FE2-C619-473E-B1A5-D48C2020ED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9F8B2" w14:textId="61654F48" w:rsidR="00DC190B" w:rsidRDefault="00DC190B" w:rsidP="003D26A6">
    <w:pPr>
      <w:pStyle w:val="Header"/>
    </w:pPr>
  </w:p>
  <w:p w14:paraId="55A69E5A" w14:textId="77777777" w:rsidR="007215F9" w:rsidRDefault="007215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459F41" w14:textId="77777777" w:rsidR="0091671B" w:rsidRDefault="0091671B" w:rsidP="00DD5720">
      <w:r>
        <w:separator/>
      </w:r>
    </w:p>
  </w:footnote>
  <w:footnote w:type="continuationSeparator" w:id="0">
    <w:p w14:paraId="6D204D71" w14:textId="77777777" w:rsidR="0091671B" w:rsidRDefault="0091671B" w:rsidP="00DD57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016E5"/>
    <w:multiLevelType w:val="multilevel"/>
    <w:tmpl w:val="E51AC3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252E98"/>
    <w:multiLevelType w:val="hybridMultilevel"/>
    <w:tmpl w:val="7D4A0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A271D"/>
    <w:multiLevelType w:val="multilevel"/>
    <w:tmpl w:val="8AE4E7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B5F7152"/>
    <w:multiLevelType w:val="hybridMultilevel"/>
    <w:tmpl w:val="CBCCD096"/>
    <w:lvl w:ilvl="0" w:tplc="1D0CA788">
      <w:start w:val="1"/>
      <w:numFmt w:val="bullet"/>
      <w:pStyle w:val="ListParagraph"/>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0DBF115F"/>
    <w:multiLevelType w:val="multilevel"/>
    <w:tmpl w:val="2544EF04"/>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0F904772"/>
    <w:multiLevelType w:val="multilevel"/>
    <w:tmpl w:val="23C830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A8541D"/>
    <w:multiLevelType w:val="multilevel"/>
    <w:tmpl w:val="45F42418"/>
    <w:lvl w:ilvl="0">
      <w:start w:val="1"/>
      <w:numFmt w:val="bullet"/>
      <w:lvlText w:val="●"/>
      <w:lvlJc w:val="left"/>
      <w:pPr>
        <w:ind w:left="720" w:hanging="360"/>
      </w:pPr>
      <w:rPr>
        <w:u w:val="none"/>
        <w:vertAlign w:val="baseline"/>
      </w:rPr>
    </w:lvl>
    <w:lvl w:ilvl="1">
      <w:start w:val="1"/>
      <w:numFmt w:val="bullet"/>
      <w:lvlText w:val="○"/>
      <w:lvlJc w:val="left"/>
      <w:pPr>
        <w:ind w:left="1440" w:hanging="360"/>
      </w:pPr>
      <w:rPr>
        <w:u w:val="none"/>
        <w:vertAlign w:val="baseline"/>
      </w:rPr>
    </w:lvl>
    <w:lvl w:ilvl="2">
      <w:start w:val="1"/>
      <w:numFmt w:val="bullet"/>
      <w:lvlText w:val="■"/>
      <w:lvlJc w:val="left"/>
      <w:pPr>
        <w:ind w:left="2160" w:hanging="360"/>
      </w:pPr>
      <w:rPr>
        <w:u w:val="none"/>
        <w:vertAlign w:val="baseline"/>
      </w:rPr>
    </w:lvl>
    <w:lvl w:ilvl="3">
      <w:start w:val="1"/>
      <w:numFmt w:val="bullet"/>
      <w:lvlText w:val="●"/>
      <w:lvlJc w:val="left"/>
      <w:pPr>
        <w:ind w:left="2880" w:hanging="360"/>
      </w:pPr>
      <w:rPr>
        <w:u w:val="none"/>
        <w:vertAlign w:val="baseline"/>
      </w:rPr>
    </w:lvl>
    <w:lvl w:ilvl="4">
      <w:start w:val="1"/>
      <w:numFmt w:val="bullet"/>
      <w:lvlText w:val="○"/>
      <w:lvlJc w:val="left"/>
      <w:pPr>
        <w:ind w:left="3600" w:hanging="360"/>
      </w:pPr>
      <w:rPr>
        <w:u w:val="none"/>
        <w:vertAlign w:val="baseline"/>
      </w:rPr>
    </w:lvl>
    <w:lvl w:ilvl="5">
      <w:start w:val="1"/>
      <w:numFmt w:val="bullet"/>
      <w:lvlText w:val="■"/>
      <w:lvlJc w:val="left"/>
      <w:pPr>
        <w:ind w:left="4320" w:hanging="360"/>
      </w:pPr>
      <w:rPr>
        <w:u w:val="none"/>
        <w:vertAlign w:val="baseline"/>
      </w:rPr>
    </w:lvl>
    <w:lvl w:ilvl="6">
      <w:start w:val="1"/>
      <w:numFmt w:val="bullet"/>
      <w:lvlText w:val="●"/>
      <w:lvlJc w:val="left"/>
      <w:pPr>
        <w:ind w:left="5040" w:hanging="360"/>
      </w:pPr>
      <w:rPr>
        <w:u w:val="none"/>
        <w:vertAlign w:val="baseline"/>
      </w:rPr>
    </w:lvl>
    <w:lvl w:ilvl="7">
      <w:start w:val="1"/>
      <w:numFmt w:val="bullet"/>
      <w:lvlText w:val="○"/>
      <w:lvlJc w:val="left"/>
      <w:pPr>
        <w:ind w:left="5760" w:hanging="360"/>
      </w:pPr>
      <w:rPr>
        <w:u w:val="none"/>
        <w:vertAlign w:val="baseline"/>
      </w:rPr>
    </w:lvl>
    <w:lvl w:ilvl="8">
      <w:start w:val="1"/>
      <w:numFmt w:val="bullet"/>
      <w:lvlText w:val="■"/>
      <w:lvlJc w:val="left"/>
      <w:pPr>
        <w:ind w:left="6480" w:hanging="360"/>
      </w:pPr>
      <w:rPr>
        <w:u w:val="none"/>
        <w:vertAlign w:val="baseline"/>
      </w:rPr>
    </w:lvl>
  </w:abstractNum>
  <w:abstractNum w:abstractNumId="7" w15:restartNumberingAfterBreak="0">
    <w:nsid w:val="1ED21E0A"/>
    <w:multiLevelType w:val="multilevel"/>
    <w:tmpl w:val="35F2D4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44F170D"/>
    <w:multiLevelType w:val="multilevel"/>
    <w:tmpl w:val="17E406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DC75843"/>
    <w:multiLevelType w:val="multilevel"/>
    <w:tmpl w:val="BC2A3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02358C2"/>
    <w:multiLevelType w:val="hybridMultilevel"/>
    <w:tmpl w:val="BDE2F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74C1C91"/>
    <w:multiLevelType w:val="multilevel"/>
    <w:tmpl w:val="19A8B1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8181E26"/>
    <w:multiLevelType w:val="multilevel"/>
    <w:tmpl w:val="7EFE44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07B7E07"/>
    <w:multiLevelType w:val="multilevel"/>
    <w:tmpl w:val="49B63902"/>
    <w:lvl w:ilvl="0">
      <w:start w:val="1"/>
      <w:numFmt w:val="bullet"/>
      <w:lvlText w:val="●"/>
      <w:lvlJc w:val="left"/>
      <w:pPr>
        <w:ind w:left="1080" w:hanging="360"/>
      </w:pPr>
      <w:rPr>
        <w:rFonts w:ascii="Noto Sans Symbols" w:eastAsia="Noto Sans Symbols" w:hAnsi="Noto Sans Symbols" w:cs="Noto Sans Symbols"/>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4DDE0BA6"/>
    <w:multiLevelType w:val="multilevel"/>
    <w:tmpl w:val="148E0D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0284ACF"/>
    <w:multiLevelType w:val="multilevel"/>
    <w:tmpl w:val="5BECD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4E404D4"/>
    <w:multiLevelType w:val="hybridMultilevel"/>
    <w:tmpl w:val="3FA6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9B00958"/>
    <w:multiLevelType w:val="multilevel"/>
    <w:tmpl w:val="47F4F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9BA05C7"/>
    <w:multiLevelType w:val="multilevel"/>
    <w:tmpl w:val="91EE0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9D9171F"/>
    <w:multiLevelType w:val="hybridMultilevel"/>
    <w:tmpl w:val="7A0CA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6040084"/>
    <w:multiLevelType w:val="hybridMultilevel"/>
    <w:tmpl w:val="E50A3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9447FC"/>
    <w:multiLevelType w:val="multilevel"/>
    <w:tmpl w:val="833E414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6E0E66FE"/>
    <w:multiLevelType w:val="hybridMultilevel"/>
    <w:tmpl w:val="EB4C6C76"/>
    <w:lvl w:ilvl="0" w:tplc="206C2B7A">
      <w:start w:val="1"/>
      <w:numFmt w:val="decimal"/>
      <w:pStyle w:val="NumberedBullets-Twink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D0C0FD2"/>
    <w:multiLevelType w:val="multilevel"/>
    <w:tmpl w:val="36F23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EC46BA8"/>
    <w:multiLevelType w:val="multilevel"/>
    <w:tmpl w:val="8F94A2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22"/>
  </w:num>
  <w:num w:numId="3">
    <w:abstractNumId w:val="10"/>
  </w:num>
  <w:num w:numId="4">
    <w:abstractNumId w:val="14"/>
  </w:num>
  <w:num w:numId="5">
    <w:abstractNumId w:val="21"/>
  </w:num>
  <w:num w:numId="6">
    <w:abstractNumId w:val="11"/>
  </w:num>
  <w:num w:numId="7">
    <w:abstractNumId w:val="12"/>
  </w:num>
  <w:num w:numId="8">
    <w:abstractNumId w:val="5"/>
  </w:num>
  <w:num w:numId="9">
    <w:abstractNumId w:val="2"/>
  </w:num>
  <w:num w:numId="10">
    <w:abstractNumId w:val="17"/>
  </w:num>
  <w:num w:numId="11">
    <w:abstractNumId w:val="8"/>
  </w:num>
  <w:num w:numId="12">
    <w:abstractNumId w:val="9"/>
  </w:num>
  <w:num w:numId="13">
    <w:abstractNumId w:val="24"/>
  </w:num>
  <w:num w:numId="14">
    <w:abstractNumId w:val="0"/>
  </w:num>
  <w:num w:numId="15">
    <w:abstractNumId w:val="23"/>
  </w:num>
  <w:num w:numId="16">
    <w:abstractNumId w:val="15"/>
  </w:num>
  <w:num w:numId="17">
    <w:abstractNumId w:val="7"/>
  </w:num>
  <w:num w:numId="18">
    <w:abstractNumId w:val="18"/>
  </w:num>
  <w:num w:numId="19">
    <w:abstractNumId w:val="6"/>
  </w:num>
  <w:num w:numId="20">
    <w:abstractNumId w:val="4"/>
  </w:num>
  <w:num w:numId="21">
    <w:abstractNumId w:val="13"/>
  </w:num>
  <w:num w:numId="22">
    <w:abstractNumId w:val="20"/>
  </w:num>
  <w:num w:numId="23">
    <w:abstractNumId w:val="1"/>
  </w:num>
  <w:num w:numId="24">
    <w:abstractNumId w:val="3"/>
  </w:num>
  <w:num w:numId="25">
    <w:abstractNumId w:val="19"/>
  </w:num>
  <w:num w:numId="26">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44B9"/>
    <w:rsid w:val="00013636"/>
    <w:rsid w:val="00025835"/>
    <w:rsid w:val="00025F02"/>
    <w:rsid w:val="000326F1"/>
    <w:rsid w:val="0003405A"/>
    <w:rsid w:val="00045D5B"/>
    <w:rsid w:val="000603A1"/>
    <w:rsid w:val="00067C79"/>
    <w:rsid w:val="0007154A"/>
    <w:rsid w:val="00086B70"/>
    <w:rsid w:val="000A3A28"/>
    <w:rsid w:val="000A62E6"/>
    <w:rsid w:val="000A6EA4"/>
    <w:rsid w:val="000B0E37"/>
    <w:rsid w:val="000C114B"/>
    <w:rsid w:val="000C62FC"/>
    <w:rsid w:val="000C6618"/>
    <w:rsid w:val="000D5725"/>
    <w:rsid w:val="000D5840"/>
    <w:rsid w:val="000F212F"/>
    <w:rsid w:val="000F227B"/>
    <w:rsid w:val="000F259B"/>
    <w:rsid w:val="000F3B7D"/>
    <w:rsid w:val="000F793E"/>
    <w:rsid w:val="00101BDB"/>
    <w:rsid w:val="00106E94"/>
    <w:rsid w:val="001158CF"/>
    <w:rsid w:val="00125736"/>
    <w:rsid w:val="001325B9"/>
    <w:rsid w:val="0013476B"/>
    <w:rsid w:val="00143822"/>
    <w:rsid w:val="00145178"/>
    <w:rsid w:val="001461F3"/>
    <w:rsid w:val="00150E15"/>
    <w:rsid w:val="00155A3B"/>
    <w:rsid w:val="001566E0"/>
    <w:rsid w:val="00156744"/>
    <w:rsid w:val="00156C53"/>
    <w:rsid w:val="00167A8B"/>
    <w:rsid w:val="001720A4"/>
    <w:rsid w:val="00173124"/>
    <w:rsid w:val="00177172"/>
    <w:rsid w:val="00190479"/>
    <w:rsid w:val="001A0C10"/>
    <w:rsid w:val="001A77E0"/>
    <w:rsid w:val="001B05DB"/>
    <w:rsid w:val="001B3216"/>
    <w:rsid w:val="001B4A09"/>
    <w:rsid w:val="001B7D7D"/>
    <w:rsid w:val="001D0A61"/>
    <w:rsid w:val="001D35E8"/>
    <w:rsid w:val="001E4267"/>
    <w:rsid w:val="001E4525"/>
    <w:rsid w:val="001F6064"/>
    <w:rsid w:val="00201EA3"/>
    <w:rsid w:val="00212AF5"/>
    <w:rsid w:val="00231817"/>
    <w:rsid w:val="002332D2"/>
    <w:rsid w:val="00243EF3"/>
    <w:rsid w:val="00254D95"/>
    <w:rsid w:val="00266B69"/>
    <w:rsid w:val="00283D04"/>
    <w:rsid w:val="002842D0"/>
    <w:rsid w:val="00290636"/>
    <w:rsid w:val="002915A0"/>
    <w:rsid w:val="002975B4"/>
    <w:rsid w:val="002B0871"/>
    <w:rsid w:val="002C031A"/>
    <w:rsid w:val="002C0C6E"/>
    <w:rsid w:val="002E07C3"/>
    <w:rsid w:val="002F38BC"/>
    <w:rsid w:val="002F4353"/>
    <w:rsid w:val="003118CF"/>
    <w:rsid w:val="00320420"/>
    <w:rsid w:val="00326698"/>
    <w:rsid w:val="00326D16"/>
    <w:rsid w:val="00330757"/>
    <w:rsid w:val="00344899"/>
    <w:rsid w:val="003449AB"/>
    <w:rsid w:val="00383A07"/>
    <w:rsid w:val="0038624E"/>
    <w:rsid w:val="00390382"/>
    <w:rsid w:val="00391C59"/>
    <w:rsid w:val="003A66FF"/>
    <w:rsid w:val="003A6A65"/>
    <w:rsid w:val="003B765C"/>
    <w:rsid w:val="003C0267"/>
    <w:rsid w:val="003D26A6"/>
    <w:rsid w:val="003E7314"/>
    <w:rsid w:val="003F1EE9"/>
    <w:rsid w:val="003F662B"/>
    <w:rsid w:val="004104F7"/>
    <w:rsid w:val="0041108F"/>
    <w:rsid w:val="00411653"/>
    <w:rsid w:val="00411945"/>
    <w:rsid w:val="00412284"/>
    <w:rsid w:val="004144C0"/>
    <w:rsid w:val="00415A9E"/>
    <w:rsid w:val="00445C34"/>
    <w:rsid w:val="00450AFD"/>
    <w:rsid w:val="00451270"/>
    <w:rsid w:val="00454054"/>
    <w:rsid w:val="00465FC8"/>
    <w:rsid w:val="004677BF"/>
    <w:rsid w:val="004A29FB"/>
    <w:rsid w:val="004A3E45"/>
    <w:rsid w:val="004A4DBC"/>
    <w:rsid w:val="004A751C"/>
    <w:rsid w:val="004C416A"/>
    <w:rsid w:val="004E0DBB"/>
    <w:rsid w:val="004E4879"/>
    <w:rsid w:val="004E5017"/>
    <w:rsid w:val="004E719B"/>
    <w:rsid w:val="004F0EE8"/>
    <w:rsid w:val="004F13CE"/>
    <w:rsid w:val="005144BA"/>
    <w:rsid w:val="00515419"/>
    <w:rsid w:val="00522CBD"/>
    <w:rsid w:val="0052360E"/>
    <w:rsid w:val="00530966"/>
    <w:rsid w:val="00531E29"/>
    <w:rsid w:val="00553E0E"/>
    <w:rsid w:val="00554F0A"/>
    <w:rsid w:val="00577FCE"/>
    <w:rsid w:val="005857A8"/>
    <w:rsid w:val="005936CA"/>
    <w:rsid w:val="005A149E"/>
    <w:rsid w:val="005A3494"/>
    <w:rsid w:val="005B0EBC"/>
    <w:rsid w:val="005C4467"/>
    <w:rsid w:val="005C4FF0"/>
    <w:rsid w:val="005C6F1A"/>
    <w:rsid w:val="005D0753"/>
    <w:rsid w:val="005D1993"/>
    <w:rsid w:val="005D23F5"/>
    <w:rsid w:val="005E47CA"/>
    <w:rsid w:val="005F179A"/>
    <w:rsid w:val="005F2ED0"/>
    <w:rsid w:val="005F4543"/>
    <w:rsid w:val="005F7892"/>
    <w:rsid w:val="00601AF5"/>
    <w:rsid w:val="0060293B"/>
    <w:rsid w:val="00627203"/>
    <w:rsid w:val="00633A95"/>
    <w:rsid w:val="00645877"/>
    <w:rsid w:val="006523EA"/>
    <w:rsid w:val="00654200"/>
    <w:rsid w:val="0066258A"/>
    <w:rsid w:val="00674F20"/>
    <w:rsid w:val="006A047D"/>
    <w:rsid w:val="006D108B"/>
    <w:rsid w:val="006E72D8"/>
    <w:rsid w:val="006F1ED4"/>
    <w:rsid w:val="006F4D44"/>
    <w:rsid w:val="007036FF"/>
    <w:rsid w:val="007074C2"/>
    <w:rsid w:val="007215F9"/>
    <w:rsid w:val="00722B47"/>
    <w:rsid w:val="007302FE"/>
    <w:rsid w:val="00732BDE"/>
    <w:rsid w:val="00753848"/>
    <w:rsid w:val="00754C54"/>
    <w:rsid w:val="00756D3A"/>
    <w:rsid w:val="00763739"/>
    <w:rsid w:val="00777109"/>
    <w:rsid w:val="007772B8"/>
    <w:rsid w:val="00790B29"/>
    <w:rsid w:val="00791BD1"/>
    <w:rsid w:val="00793A9B"/>
    <w:rsid w:val="00796A9E"/>
    <w:rsid w:val="00797DCE"/>
    <w:rsid w:val="007A01EE"/>
    <w:rsid w:val="007A1565"/>
    <w:rsid w:val="007A1A28"/>
    <w:rsid w:val="007A38CE"/>
    <w:rsid w:val="007B4CB2"/>
    <w:rsid w:val="007C6056"/>
    <w:rsid w:val="007D3571"/>
    <w:rsid w:val="007E6EA5"/>
    <w:rsid w:val="00821FFF"/>
    <w:rsid w:val="008279F3"/>
    <w:rsid w:val="00846A32"/>
    <w:rsid w:val="00847AEF"/>
    <w:rsid w:val="00850F17"/>
    <w:rsid w:val="008710AD"/>
    <w:rsid w:val="00872C5C"/>
    <w:rsid w:val="00874EB6"/>
    <w:rsid w:val="00886FE1"/>
    <w:rsid w:val="00891344"/>
    <w:rsid w:val="00892D0D"/>
    <w:rsid w:val="008A5872"/>
    <w:rsid w:val="008A66D8"/>
    <w:rsid w:val="008C138D"/>
    <w:rsid w:val="008C227E"/>
    <w:rsid w:val="008C6A11"/>
    <w:rsid w:val="008D6865"/>
    <w:rsid w:val="008E248E"/>
    <w:rsid w:val="008F075E"/>
    <w:rsid w:val="008F094A"/>
    <w:rsid w:val="00900685"/>
    <w:rsid w:val="00900BA2"/>
    <w:rsid w:val="009079E2"/>
    <w:rsid w:val="00911C57"/>
    <w:rsid w:val="0091671B"/>
    <w:rsid w:val="00924CEB"/>
    <w:rsid w:val="0093237A"/>
    <w:rsid w:val="0093301E"/>
    <w:rsid w:val="0093570E"/>
    <w:rsid w:val="00940069"/>
    <w:rsid w:val="00942A93"/>
    <w:rsid w:val="00973507"/>
    <w:rsid w:val="0098564A"/>
    <w:rsid w:val="0099473A"/>
    <w:rsid w:val="00995EAC"/>
    <w:rsid w:val="009A6B26"/>
    <w:rsid w:val="009A7D74"/>
    <w:rsid w:val="009B64DA"/>
    <w:rsid w:val="009C2064"/>
    <w:rsid w:val="009C3539"/>
    <w:rsid w:val="009C47B0"/>
    <w:rsid w:val="009D6608"/>
    <w:rsid w:val="009E2CBE"/>
    <w:rsid w:val="009E4127"/>
    <w:rsid w:val="009F5EEC"/>
    <w:rsid w:val="00A00327"/>
    <w:rsid w:val="00A103EE"/>
    <w:rsid w:val="00A4057E"/>
    <w:rsid w:val="00A431AD"/>
    <w:rsid w:val="00A55E22"/>
    <w:rsid w:val="00A619A5"/>
    <w:rsid w:val="00A61E8B"/>
    <w:rsid w:val="00A72ECB"/>
    <w:rsid w:val="00A75FA6"/>
    <w:rsid w:val="00A8163A"/>
    <w:rsid w:val="00AA4F1A"/>
    <w:rsid w:val="00AB1FFD"/>
    <w:rsid w:val="00AB4205"/>
    <w:rsid w:val="00AC1C12"/>
    <w:rsid w:val="00AC3604"/>
    <w:rsid w:val="00AD508B"/>
    <w:rsid w:val="00AF6471"/>
    <w:rsid w:val="00AF7318"/>
    <w:rsid w:val="00B07444"/>
    <w:rsid w:val="00B23F68"/>
    <w:rsid w:val="00B26EB3"/>
    <w:rsid w:val="00B37AA8"/>
    <w:rsid w:val="00B435B0"/>
    <w:rsid w:val="00B44615"/>
    <w:rsid w:val="00B454B6"/>
    <w:rsid w:val="00B73685"/>
    <w:rsid w:val="00B75569"/>
    <w:rsid w:val="00B76DAD"/>
    <w:rsid w:val="00B8626B"/>
    <w:rsid w:val="00BA5CE2"/>
    <w:rsid w:val="00BB2254"/>
    <w:rsid w:val="00BB4066"/>
    <w:rsid w:val="00BC059E"/>
    <w:rsid w:val="00C01129"/>
    <w:rsid w:val="00C04178"/>
    <w:rsid w:val="00C1097E"/>
    <w:rsid w:val="00C304A6"/>
    <w:rsid w:val="00C31136"/>
    <w:rsid w:val="00C35D47"/>
    <w:rsid w:val="00C50FA3"/>
    <w:rsid w:val="00C60A1A"/>
    <w:rsid w:val="00C75349"/>
    <w:rsid w:val="00C75C79"/>
    <w:rsid w:val="00C871E2"/>
    <w:rsid w:val="00C9414A"/>
    <w:rsid w:val="00C956BB"/>
    <w:rsid w:val="00CA3011"/>
    <w:rsid w:val="00CA57DC"/>
    <w:rsid w:val="00CB1550"/>
    <w:rsid w:val="00CB6E6D"/>
    <w:rsid w:val="00CC0F47"/>
    <w:rsid w:val="00CC23D6"/>
    <w:rsid w:val="00CC49A6"/>
    <w:rsid w:val="00CE75AA"/>
    <w:rsid w:val="00CF513F"/>
    <w:rsid w:val="00D07111"/>
    <w:rsid w:val="00D12236"/>
    <w:rsid w:val="00D1315B"/>
    <w:rsid w:val="00D14E3B"/>
    <w:rsid w:val="00D32165"/>
    <w:rsid w:val="00D57B76"/>
    <w:rsid w:val="00D705B4"/>
    <w:rsid w:val="00D76BDC"/>
    <w:rsid w:val="00D90104"/>
    <w:rsid w:val="00DA25FA"/>
    <w:rsid w:val="00DB5491"/>
    <w:rsid w:val="00DC0886"/>
    <w:rsid w:val="00DC190B"/>
    <w:rsid w:val="00DC3E10"/>
    <w:rsid w:val="00DC4C23"/>
    <w:rsid w:val="00DD5720"/>
    <w:rsid w:val="00DD7383"/>
    <w:rsid w:val="00DE0D8D"/>
    <w:rsid w:val="00DE2FE3"/>
    <w:rsid w:val="00DE3269"/>
    <w:rsid w:val="00DF0650"/>
    <w:rsid w:val="00DF1766"/>
    <w:rsid w:val="00DF1AAC"/>
    <w:rsid w:val="00DF7FD7"/>
    <w:rsid w:val="00E1404D"/>
    <w:rsid w:val="00E1443E"/>
    <w:rsid w:val="00E21158"/>
    <w:rsid w:val="00E21AB3"/>
    <w:rsid w:val="00E376AA"/>
    <w:rsid w:val="00E40E9F"/>
    <w:rsid w:val="00E44555"/>
    <w:rsid w:val="00E45A62"/>
    <w:rsid w:val="00E470DF"/>
    <w:rsid w:val="00E627A3"/>
    <w:rsid w:val="00E62A7F"/>
    <w:rsid w:val="00E738D1"/>
    <w:rsid w:val="00E7603C"/>
    <w:rsid w:val="00E86B93"/>
    <w:rsid w:val="00E920CB"/>
    <w:rsid w:val="00E93384"/>
    <w:rsid w:val="00EA77F2"/>
    <w:rsid w:val="00EB076B"/>
    <w:rsid w:val="00EB5CB0"/>
    <w:rsid w:val="00EB6D1C"/>
    <w:rsid w:val="00EC57D9"/>
    <w:rsid w:val="00ED2E16"/>
    <w:rsid w:val="00ED71A2"/>
    <w:rsid w:val="00EE3823"/>
    <w:rsid w:val="00EE65D8"/>
    <w:rsid w:val="00EF0CCC"/>
    <w:rsid w:val="00EF1C40"/>
    <w:rsid w:val="00EF4835"/>
    <w:rsid w:val="00F13B4E"/>
    <w:rsid w:val="00F144B9"/>
    <w:rsid w:val="00F21D9D"/>
    <w:rsid w:val="00F3638C"/>
    <w:rsid w:val="00F376A9"/>
    <w:rsid w:val="00F66A1C"/>
    <w:rsid w:val="00F67404"/>
    <w:rsid w:val="00F72FF3"/>
    <w:rsid w:val="00F82888"/>
    <w:rsid w:val="00F87513"/>
    <w:rsid w:val="00F879D6"/>
    <w:rsid w:val="00F926F6"/>
    <w:rsid w:val="00F955D7"/>
    <w:rsid w:val="00F969F2"/>
    <w:rsid w:val="00FC68F5"/>
    <w:rsid w:val="00FC7359"/>
    <w:rsid w:val="00FD5746"/>
    <w:rsid w:val="00FE0B68"/>
    <w:rsid w:val="00FE4A52"/>
    <w:rsid w:val="00FF1265"/>
    <w:rsid w:val="00FF43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F50C1A"/>
  <w15:chartTrackingRefBased/>
  <w15:docId w15:val="{A1195252-108B-401B-9E99-B2D685969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Copy - Twinkl"/>
    <w:qFormat/>
    <w:rsid w:val="00B23F68"/>
    <w:pPr>
      <w:suppressAutoHyphens/>
      <w:autoSpaceDE w:val="0"/>
      <w:autoSpaceDN w:val="0"/>
      <w:adjustRightInd w:val="0"/>
      <w:spacing w:after="160" w:line="276" w:lineRule="auto"/>
      <w:jc w:val="center"/>
      <w:textAlignment w:val="center"/>
    </w:pPr>
    <w:rPr>
      <w:rFonts w:ascii="Tuffy-TTF" w:hAnsi="Tuffy-TTF" w:cs="Twinkl"/>
      <w:color w:val="1C1C1C"/>
      <w:sz w:val="40"/>
      <w:szCs w:val="26"/>
    </w:rPr>
  </w:style>
  <w:style w:type="paragraph" w:styleId="Heading1">
    <w:name w:val="heading 1"/>
    <w:aliases w:val="Heading 1 - Twinkl"/>
    <w:basedOn w:val="Normal"/>
    <w:next w:val="Normal"/>
    <w:link w:val="Heading1Char"/>
    <w:uiPriority w:val="9"/>
    <w:qFormat/>
    <w:rsid w:val="004E5017"/>
    <w:pPr>
      <w:spacing w:after="120"/>
      <w:outlineLvl w:val="0"/>
    </w:pPr>
    <w:rPr>
      <w:b/>
      <w:sz w:val="60"/>
      <w:szCs w:val="60"/>
      <w:lang w:eastAsia="en-US"/>
    </w:rPr>
  </w:style>
  <w:style w:type="paragraph" w:styleId="Heading2">
    <w:name w:val="heading 2"/>
    <w:aliases w:val="Heading 2 - Twinkl"/>
    <w:basedOn w:val="Normal"/>
    <w:link w:val="Heading2Char"/>
    <w:uiPriority w:val="99"/>
    <w:qFormat/>
    <w:rsid w:val="004E5017"/>
    <w:pPr>
      <w:spacing w:before="57" w:after="0"/>
      <w:outlineLvl w:val="1"/>
    </w:pPr>
    <w:rPr>
      <w:b/>
      <w:bCs/>
      <w:sz w:val="32"/>
      <w:szCs w:val="32"/>
    </w:rPr>
  </w:style>
  <w:style w:type="paragraph" w:styleId="Heading3">
    <w:name w:val="heading 3"/>
    <w:aliases w:val="Heading 3 - Twinkl"/>
    <w:basedOn w:val="Normal"/>
    <w:link w:val="Heading3Char"/>
    <w:uiPriority w:val="99"/>
    <w:qFormat/>
    <w:rsid w:val="004E5017"/>
    <w:pPr>
      <w:spacing w:before="57" w:after="0"/>
      <w:outlineLvl w:val="2"/>
    </w:pPr>
    <w:rPr>
      <w:b/>
      <w:bCs/>
      <w:sz w:val="28"/>
      <w:szCs w:val="28"/>
    </w:rPr>
  </w:style>
  <w:style w:type="paragraph" w:styleId="Heading4">
    <w:name w:val="heading 4"/>
    <w:basedOn w:val="Normal"/>
    <w:next w:val="Normal"/>
    <w:link w:val="Heading4Char"/>
    <w:uiPriority w:val="99"/>
    <w:qFormat/>
    <w:rsid w:val="003118CF"/>
    <w:pPr>
      <w:spacing w:before="360" w:after="0"/>
      <w:outlineLvl w:val="3"/>
    </w:pPr>
  </w:style>
  <w:style w:type="paragraph" w:styleId="Heading5">
    <w:name w:val="heading 5"/>
    <w:basedOn w:val="Normal"/>
    <w:next w:val="Normal"/>
    <w:link w:val="Heading5Char"/>
    <w:uiPriority w:val="9"/>
    <w:unhideWhenUsed/>
    <w:rsid w:val="00874EB6"/>
    <w:pPr>
      <w:keepNext/>
      <w:keepLines/>
      <w:spacing w:before="40" w:after="0"/>
      <w:outlineLvl w:val="4"/>
    </w:pPr>
    <w:rPr>
      <w:rFonts w:eastAsiaTheme="majorEastAsia" w:cstheme="majorBidi"/>
      <w:color w:val="BE1C6D" w:themeColor="accent1" w:themeShade="BF"/>
    </w:rPr>
  </w:style>
  <w:style w:type="paragraph" w:styleId="Heading6">
    <w:name w:val="heading 6"/>
    <w:basedOn w:val="Normal"/>
    <w:next w:val="Normal"/>
    <w:link w:val="Heading6Char"/>
    <w:uiPriority w:val="9"/>
    <w:unhideWhenUsed/>
    <w:rsid w:val="00874EB6"/>
    <w:pPr>
      <w:keepNext/>
      <w:keepLines/>
      <w:spacing w:before="40" w:after="0"/>
      <w:outlineLvl w:val="5"/>
    </w:pPr>
    <w:rPr>
      <w:rFonts w:eastAsiaTheme="majorEastAsia" w:cstheme="majorBidi"/>
      <w:color w:val="7E1248" w:themeColor="accent1" w:themeShade="7F"/>
    </w:rPr>
  </w:style>
  <w:style w:type="paragraph" w:styleId="Heading7">
    <w:name w:val="heading 7"/>
    <w:basedOn w:val="Normal"/>
    <w:next w:val="Normal"/>
    <w:link w:val="Heading7Char"/>
    <w:uiPriority w:val="9"/>
    <w:unhideWhenUsed/>
    <w:rsid w:val="00874EB6"/>
    <w:pPr>
      <w:keepNext/>
      <w:keepLines/>
      <w:spacing w:before="40" w:after="0"/>
      <w:outlineLvl w:val="6"/>
    </w:pPr>
    <w:rPr>
      <w:rFonts w:eastAsiaTheme="majorEastAsia" w:cstheme="majorBidi"/>
      <w:i/>
      <w:iCs/>
      <w:color w:val="7E1248" w:themeColor="accent1" w:themeShade="7F"/>
    </w:rPr>
  </w:style>
  <w:style w:type="paragraph" w:styleId="Heading8">
    <w:name w:val="heading 8"/>
    <w:basedOn w:val="Normal"/>
    <w:next w:val="Normal"/>
    <w:link w:val="Heading8Char"/>
    <w:uiPriority w:val="9"/>
    <w:unhideWhenUsed/>
    <w:rsid w:val="00874EB6"/>
    <w:pPr>
      <w:keepNext/>
      <w:keepLines/>
      <w:spacing w:before="40" w:after="0"/>
      <w:outlineLvl w:val="7"/>
    </w:pPr>
    <w:rPr>
      <w:rFonts w:eastAsiaTheme="majorEastAsia" w:cstheme="majorBidi"/>
      <w:color w:val="3E3E3E" w:themeColor="text1" w:themeTint="D8"/>
      <w:sz w:val="21"/>
      <w:szCs w:val="21"/>
    </w:rPr>
  </w:style>
  <w:style w:type="paragraph" w:styleId="Heading9">
    <w:name w:val="heading 9"/>
    <w:basedOn w:val="Normal"/>
    <w:next w:val="Normal"/>
    <w:link w:val="Heading9Char"/>
    <w:uiPriority w:val="9"/>
    <w:unhideWhenUsed/>
    <w:rsid w:val="00874EB6"/>
    <w:pPr>
      <w:keepNext/>
      <w:keepLines/>
      <w:spacing w:before="40" w:after="0"/>
      <w:outlineLvl w:val="8"/>
    </w:pPr>
    <w:rPr>
      <w:rFonts w:eastAsiaTheme="majorEastAsia" w:cstheme="majorBidi"/>
      <w:i/>
      <w:iCs/>
      <w:color w:val="3E3E3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4E5017"/>
    <w:pPr>
      <w:spacing w:after="170" w:line="300" w:lineRule="atLeast"/>
    </w:pPr>
    <w:rPr>
      <w:rFonts w:ascii="Sassoon Infant Rg" w:hAnsi="Sassoon Infant Rg" w:cs="Sassoon Infant Rg"/>
      <w:spacing w:val="-6"/>
      <w:szCs w:val="24"/>
    </w:rPr>
  </w:style>
  <w:style w:type="character" w:customStyle="1" w:styleId="BasicParagraphChar">
    <w:name w:val="[Basic Paragraph] Char"/>
    <w:link w:val="BasicParagraph"/>
    <w:uiPriority w:val="99"/>
    <w:rsid w:val="004E5017"/>
    <w:rPr>
      <w:rFonts w:ascii="Sassoon Infant Rg" w:hAnsi="Sassoon Infant Rg" w:cs="Sassoon Infant Rg"/>
      <w:color w:val="1C1C1C"/>
      <w:spacing w:val="-6"/>
      <w:sz w:val="26"/>
      <w:szCs w:val="24"/>
    </w:rPr>
  </w:style>
  <w:style w:type="paragraph" w:customStyle="1" w:styleId="Aim-Twinkl">
    <w:name w:val="Aim - Twinkl"/>
    <w:basedOn w:val="Normal"/>
    <w:link w:val="Aim-TwinklChar"/>
    <w:qFormat/>
    <w:rsid w:val="004E5017"/>
    <w:pPr>
      <w:spacing w:after="113"/>
    </w:pPr>
    <w:rPr>
      <w:sz w:val="24"/>
      <w:szCs w:val="24"/>
    </w:rPr>
  </w:style>
  <w:style w:type="character" w:customStyle="1" w:styleId="Aim-TwinklChar">
    <w:name w:val="Aim - Twinkl Char"/>
    <w:link w:val="Aim-Twinkl"/>
    <w:rsid w:val="004E5017"/>
    <w:rPr>
      <w:rFonts w:ascii="Twinkl" w:hAnsi="Twinkl" w:cs="Twinkl"/>
      <w:color w:val="1C1C1C"/>
      <w:sz w:val="24"/>
      <w:szCs w:val="24"/>
    </w:rPr>
  </w:style>
  <w:style w:type="paragraph" w:styleId="ListParagraph">
    <w:name w:val="List Paragraph"/>
    <w:aliases w:val="Indented Bullets - Twinkl,Lesson Plan"/>
    <w:basedOn w:val="Normal"/>
    <w:uiPriority w:val="34"/>
    <w:qFormat/>
    <w:rsid w:val="004E5017"/>
    <w:pPr>
      <w:numPr>
        <w:numId w:val="1"/>
      </w:numPr>
    </w:pPr>
  </w:style>
  <w:style w:type="paragraph" w:customStyle="1" w:styleId="Bullets-Twinkl">
    <w:name w:val="Bullets - Twinkl"/>
    <w:basedOn w:val="ListParagraph"/>
    <w:link w:val="Bullets-TwinklChar"/>
    <w:qFormat/>
    <w:rsid w:val="00F144B9"/>
    <w:pPr>
      <w:spacing w:after="60" w:line="180" w:lineRule="atLeast"/>
      <w:ind w:left="170" w:hanging="170"/>
      <w:jc w:val="left"/>
    </w:pPr>
    <w:rPr>
      <w:rFonts w:ascii="Roboto" w:hAnsi="Roboto"/>
      <w:bCs/>
      <w:sz w:val="18"/>
    </w:rPr>
  </w:style>
  <w:style w:type="character" w:customStyle="1" w:styleId="Bullets-TwinklChar">
    <w:name w:val="Bullets - Twinkl Char"/>
    <w:link w:val="Bullets-Twinkl"/>
    <w:rsid w:val="00F144B9"/>
    <w:rPr>
      <w:rFonts w:ascii="Roboto" w:hAnsi="Roboto" w:cs="Twinkl"/>
      <w:bCs/>
      <w:color w:val="1C1C1C"/>
      <w:sz w:val="18"/>
      <w:szCs w:val="26"/>
    </w:rPr>
  </w:style>
  <w:style w:type="character" w:customStyle="1" w:styleId="Heading1Char">
    <w:name w:val="Heading 1 Char"/>
    <w:aliases w:val="Heading 1 - Twinkl Char"/>
    <w:link w:val="Heading1"/>
    <w:uiPriority w:val="9"/>
    <w:rsid w:val="004E5017"/>
    <w:rPr>
      <w:rFonts w:ascii="Twinkl" w:hAnsi="Twinkl" w:cs="Twinkl"/>
      <w:b/>
      <w:color w:val="1C1C1C"/>
      <w:sz w:val="60"/>
      <w:szCs w:val="60"/>
      <w:lang w:eastAsia="en-US"/>
    </w:rPr>
  </w:style>
  <w:style w:type="character" w:customStyle="1" w:styleId="Heading2Char">
    <w:name w:val="Heading 2 Char"/>
    <w:aliases w:val="Heading 2 - Twinkl Char"/>
    <w:link w:val="Heading2"/>
    <w:uiPriority w:val="99"/>
    <w:rsid w:val="004E5017"/>
    <w:rPr>
      <w:rFonts w:ascii="Twinkl" w:hAnsi="Twinkl" w:cs="Twinkl"/>
      <w:b/>
      <w:bCs/>
      <w:color w:val="1C1C1C"/>
      <w:sz w:val="32"/>
      <w:szCs w:val="32"/>
    </w:rPr>
  </w:style>
  <w:style w:type="character" w:customStyle="1" w:styleId="Heading3Char">
    <w:name w:val="Heading 3 Char"/>
    <w:aliases w:val="Heading 3 - Twinkl Char"/>
    <w:link w:val="Heading3"/>
    <w:uiPriority w:val="99"/>
    <w:rsid w:val="004E5017"/>
    <w:rPr>
      <w:rFonts w:ascii="Twinkl" w:hAnsi="Twinkl" w:cs="Twinkl"/>
      <w:b/>
      <w:bCs/>
      <w:color w:val="1C1C1C"/>
      <w:sz w:val="28"/>
      <w:szCs w:val="28"/>
    </w:rPr>
  </w:style>
  <w:style w:type="paragraph" w:styleId="Footer">
    <w:name w:val="footer"/>
    <w:basedOn w:val="Normal"/>
    <w:link w:val="FooterChar"/>
    <w:uiPriority w:val="99"/>
    <w:unhideWhenUsed/>
    <w:rsid w:val="004E5017"/>
    <w:pPr>
      <w:tabs>
        <w:tab w:val="center" w:pos="4513"/>
        <w:tab w:val="right" w:pos="9026"/>
      </w:tabs>
    </w:pPr>
  </w:style>
  <w:style w:type="character" w:customStyle="1" w:styleId="FooterChar">
    <w:name w:val="Footer Char"/>
    <w:link w:val="Footer"/>
    <w:uiPriority w:val="99"/>
    <w:rsid w:val="004E5017"/>
    <w:rPr>
      <w:rFonts w:ascii="Twinkl" w:hAnsi="Twinkl" w:cs="Twinkl"/>
      <w:color w:val="1C1C1C"/>
      <w:sz w:val="26"/>
      <w:szCs w:val="26"/>
    </w:rPr>
  </w:style>
  <w:style w:type="character" w:customStyle="1" w:styleId="Heading4Char">
    <w:name w:val="Heading 4 Char"/>
    <w:link w:val="Heading4"/>
    <w:uiPriority w:val="99"/>
    <w:rsid w:val="003118CF"/>
    <w:rPr>
      <w:rFonts w:ascii="BPreplay" w:hAnsi="BPreplay" w:cs="BPreplay"/>
      <w:color w:val="404040"/>
      <w:sz w:val="22"/>
      <w:szCs w:val="22"/>
      <w:lang w:eastAsia="en-US"/>
    </w:rPr>
  </w:style>
  <w:style w:type="paragraph" w:styleId="Header">
    <w:name w:val="header"/>
    <w:basedOn w:val="Normal"/>
    <w:link w:val="HeaderChar"/>
    <w:uiPriority w:val="99"/>
    <w:unhideWhenUsed/>
    <w:rsid w:val="004E5017"/>
    <w:pPr>
      <w:tabs>
        <w:tab w:val="center" w:pos="4513"/>
        <w:tab w:val="right" w:pos="9026"/>
      </w:tabs>
    </w:pPr>
  </w:style>
  <w:style w:type="character" w:customStyle="1" w:styleId="HeaderChar">
    <w:name w:val="Header Char"/>
    <w:link w:val="Header"/>
    <w:uiPriority w:val="99"/>
    <w:rsid w:val="004E5017"/>
    <w:rPr>
      <w:rFonts w:ascii="Twinkl" w:hAnsi="Twinkl" w:cs="Twinkl"/>
      <w:color w:val="1C1C1C"/>
      <w:sz w:val="26"/>
      <w:szCs w:val="26"/>
    </w:rPr>
  </w:style>
  <w:style w:type="paragraph" w:customStyle="1" w:styleId="Heading4-Twinkl">
    <w:name w:val="Heading 4 - Twinkl"/>
    <w:basedOn w:val="Normal"/>
    <w:link w:val="Heading4-TwinklChar"/>
    <w:qFormat/>
    <w:rsid w:val="004E5017"/>
    <w:pPr>
      <w:spacing w:before="57" w:after="0"/>
    </w:pPr>
    <w:rPr>
      <w:rFonts w:ascii="Twinkl SemiBold" w:hAnsi="Twinkl SemiBold" w:cs="Twinkl Sb"/>
      <w:bCs/>
      <w:sz w:val="28"/>
      <w:szCs w:val="28"/>
    </w:rPr>
  </w:style>
  <w:style w:type="character" w:customStyle="1" w:styleId="Heading4-TwinklChar">
    <w:name w:val="Heading 4 - Twinkl Char"/>
    <w:link w:val="Heading4-Twinkl"/>
    <w:rsid w:val="004E5017"/>
    <w:rPr>
      <w:rFonts w:ascii="Twinkl SemiBold" w:hAnsi="Twinkl SemiBold" w:cs="Twinkl Sb"/>
      <w:bCs/>
      <w:color w:val="1C1C1C"/>
      <w:sz w:val="28"/>
      <w:szCs w:val="28"/>
    </w:rPr>
  </w:style>
  <w:style w:type="paragraph" w:customStyle="1" w:styleId="NumberedBullets-Twinkl">
    <w:name w:val="Numbered Bullets - Twinkl"/>
    <w:basedOn w:val="Normal"/>
    <w:link w:val="NumberedBullets-TwinklChar"/>
    <w:qFormat/>
    <w:rsid w:val="004E5017"/>
    <w:pPr>
      <w:numPr>
        <w:numId w:val="2"/>
      </w:numPr>
      <w:jc w:val="left"/>
    </w:pPr>
  </w:style>
  <w:style w:type="character" w:customStyle="1" w:styleId="NumberedBullets-TwinklChar">
    <w:name w:val="Numbered Bullets - Twinkl Char"/>
    <w:link w:val="NumberedBullets-Twinkl"/>
    <w:rsid w:val="004E5017"/>
    <w:rPr>
      <w:rFonts w:ascii="Twinkl" w:hAnsi="Twinkl" w:cs="Twinkl"/>
      <w:color w:val="1C1C1C"/>
      <w:sz w:val="26"/>
      <w:szCs w:val="26"/>
    </w:rPr>
  </w:style>
  <w:style w:type="paragraph" w:customStyle="1" w:styleId="IndentedNumberedBullets-Twinkl">
    <w:name w:val="Indented Numbered Bullets - Twinkl"/>
    <w:basedOn w:val="NumberedBullets-Twinkl"/>
    <w:link w:val="IndentedNumberedBullets-TwinklChar"/>
    <w:qFormat/>
    <w:rsid w:val="004E5017"/>
    <w:pPr>
      <w:ind w:left="714" w:hanging="357"/>
    </w:pPr>
  </w:style>
  <w:style w:type="character" w:customStyle="1" w:styleId="IndentedNumberedBullets-TwinklChar">
    <w:name w:val="Indented Numbered Bullets - Twinkl Char"/>
    <w:link w:val="IndentedNumberedBullets-Twinkl"/>
    <w:rsid w:val="004E5017"/>
    <w:rPr>
      <w:rFonts w:ascii="Twinkl" w:hAnsi="Twinkl" w:cs="Twinkl"/>
      <w:color w:val="1C1C1C"/>
      <w:sz w:val="26"/>
      <w:szCs w:val="26"/>
    </w:rPr>
  </w:style>
  <w:style w:type="paragraph" w:customStyle="1" w:styleId="PageNumbers-Twinkl">
    <w:name w:val="Page Numbers - Twinkl"/>
    <w:basedOn w:val="Header"/>
    <w:link w:val="PageNumbers-TwinklChar"/>
    <w:qFormat/>
    <w:rsid w:val="004E5017"/>
    <w:pPr>
      <w:spacing w:after="0" w:line="360" w:lineRule="auto"/>
    </w:pPr>
    <w:rPr>
      <w:noProof/>
      <w:sz w:val="16"/>
      <w:szCs w:val="16"/>
    </w:rPr>
  </w:style>
  <w:style w:type="character" w:customStyle="1" w:styleId="PageNumbers-TwinklChar">
    <w:name w:val="Page Numbers - Twinkl Char"/>
    <w:link w:val="PageNumbers-Twinkl"/>
    <w:rsid w:val="004E5017"/>
    <w:rPr>
      <w:rFonts w:ascii="Twinkl" w:hAnsi="Twinkl" w:cs="Twinkl"/>
      <w:noProof/>
      <w:color w:val="1C1C1C"/>
      <w:sz w:val="16"/>
      <w:szCs w:val="16"/>
    </w:rPr>
  </w:style>
  <w:style w:type="character" w:customStyle="1" w:styleId="Heading5Char">
    <w:name w:val="Heading 5 Char"/>
    <w:basedOn w:val="DefaultParagraphFont"/>
    <w:link w:val="Heading5"/>
    <w:uiPriority w:val="9"/>
    <w:rsid w:val="00874EB6"/>
    <w:rPr>
      <w:rFonts w:ascii="Tuffy" w:eastAsiaTheme="majorEastAsia" w:hAnsi="Tuffy" w:cstheme="majorBidi"/>
      <w:color w:val="BE1C6D" w:themeColor="accent1" w:themeShade="BF"/>
      <w:sz w:val="22"/>
      <w:szCs w:val="22"/>
      <w:lang w:eastAsia="en-US"/>
    </w:rPr>
  </w:style>
  <w:style w:type="character" w:customStyle="1" w:styleId="Heading6Char">
    <w:name w:val="Heading 6 Char"/>
    <w:basedOn w:val="DefaultParagraphFont"/>
    <w:link w:val="Heading6"/>
    <w:uiPriority w:val="9"/>
    <w:rsid w:val="00874EB6"/>
    <w:rPr>
      <w:rFonts w:ascii="Tuffy" w:eastAsiaTheme="majorEastAsia" w:hAnsi="Tuffy" w:cstheme="majorBidi"/>
      <w:color w:val="7E1248" w:themeColor="accent1" w:themeShade="7F"/>
      <w:sz w:val="22"/>
      <w:szCs w:val="22"/>
      <w:lang w:eastAsia="en-US"/>
    </w:rPr>
  </w:style>
  <w:style w:type="character" w:customStyle="1" w:styleId="Heading7Char">
    <w:name w:val="Heading 7 Char"/>
    <w:basedOn w:val="DefaultParagraphFont"/>
    <w:link w:val="Heading7"/>
    <w:uiPriority w:val="9"/>
    <w:rsid w:val="00874EB6"/>
    <w:rPr>
      <w:rFonts w:ascii="Tuffy" w:eastAsiaTheme="majorEastAsia" w:hAnsi="Tuffy" w:cstheme="majorBidi"/>
      <w:i/>
      <w:iCs/>
      <w:color w:val="7E1248" w:themeColor="accent1" w:themeShade="7F"/>
      <w:sz w:val="22"/>
      <w:szCs w:val="22"/>
      <w:lang w:eastAsia="en-US"/>
    </w:rPr>
  </w:style>
  <w:style w:type="character" w:customStyle="1" w:styleId="Heading8Char">
    <w:name w:val="Heading 8 Char"/>
    <w:basedOn w:val="DefaultParagraphFont"/>
    <w:link w:val="Heading8"/>
    <w:uiPriority w:val="9"/>
    <w:rsid w:val="00874EB6"/>
    <w:rPr>
      <w:rFonts w:ascii="Tuffy" w:eastAsiaTheme="majorEastAsia" w:hAnsi="Tuffy" w:cstheme="majorBidi"/>
      <w:color w:val="3E3E3E" w:themeColor="text1" w:themeTint="D8"/>
      <w:sz w:val="21"/>
      <w:szCs w:val="21"/>
      <w:lang w:eastAsia="en-US"/>
    </w:rPr>
  </w:style>
  <w:style w:type="character" w:customStyle="1" w:styleId="Heading9Char">
    <w:name w:val="Heading 9 Char"/>
    <w:basedOn w:val="DefaultParagraphFont"/>
    <w:link w:val="Heading9"/>
    <w:uiPriority w:val="9"/>
    <w:rsid w:val="00874EB6"/>
    <w:rPr>
      <w:rFonts w:ascii="Tuffy" w:eastAsiaTheme="majorEastAsia" w:hAnsi="Tuffy" w:cstheme="majorBidi"/>
      <w:i/>
      <w:iCs/>
      <w:color w:val="3E3E3E" w:themeColor="text1" w:themeTint="D8"/>
      <w:sz w:val="21"/>
      <w:szCs w:val="21"/>
      <w:lang w:eastAsia="en-US"/>
    </w:rPr>
  </w:style>
  <w:style w:type="paragraph" w:customStyle="1" w:styleId="Originals">
    <w:name w:val="Originals"/>
    <w:rsid w:val="00DC190B"/>
    <w:pPr>
      <w:tabs>
        <w:tab w:val="center" w:pos="4513"/>
        <w:tab w:val="right" w:pos="9026"/>
      </w:tabs>
      <w:suppressAutoHyphens/>
      <w:autoSpaceDE w:val="0"/>
      <w:autoSpaceDN w:val="0"/>
      <w:adjustRightInd w:val="0"/>
      <w:spacing w:after="160" w:line="276" w:lineRule="auto"/>
      <w:jc w:val="both"/>
      <w:textAlignment w:val="center"/>
    </w:pPr>
    <w:rPr>
      <w:rFonts w:ascii="Twinkl" w:hAnsi="Twinkl" w:cs="Twinkl"/>
      <w:color w:val="1C1C1C"/>
      <w:sz w:val="26"/>
      <w:szCs w:val="26"/>
    </w:rPr>
  </w:style>
  <w:style w:type="table" w:styleId="TableGrid">
    <w:name w:val="Table Grid"/>
    <w:basedOn w:val="TableNormal"/>
    <w:uiPriority w:val="99"/>
    <w:rsid w:val="007302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302FE"/>
    <w:tblPr>
      <w:tblStyleRowBandSize w:val="1"/>
      <w:tblStyleColBandSize w:val="1"/>
      <w:tblBorders>
        <w:top w:val="single" w:sz="4" w:space="0" w:color="EE8CBD" w:themeColor="accent1" w:themeTint="99"/>
        <w:left w:val="single" w:sz="4" w:space="0" w:color="EE8CBD" w:themeColor="accent1" w:themeTint="99"/>
        <w:bottom w:val="single" w:sz="4" w:space="0" w:color="EE8CBD" w:themeColor="accent1" w:themeTint="99"/>
        <w:right w:val="single" w:sz="4" w:space="0" w:color="EE8CBD" w:themeColor="accent1" w:themeTint="99"/>
        <w:insideH w:val="single" w:sz="4" w:space="0" w:color="EE8CBD" w:themeColor="accent1" w:themeTint="99"/>
        <w:insideV w:val="single" w:sz="4" w:space="0" w:color="EE8CBD" w:themeColor="accent1" w:themeTint="99"/>
      </w:tblBorders>
    </w:tblPr>
    <w:tblStylePr w:type="firstRow">
      <w:rPr>
        <w:b/>
        <w:bCs/>
        <w:color w:val="FFFFFF" w:themeColor="background1"/>
      </w:rPr>
      <w:tblPr/>
      <w:tcPr>
        <w:tcBorders>
          <w:top w:val="single" w:sz="4" w:space="0" w:color="E34192" w:themeColor="accent1"/>
          <w:left w:val="single" w:sz="4" w:space="0" w:color="E34192" w:themeColor="accent1"/>
          <w:bottom w:val="single" w:sz="4" w:space="0" w:color="E34192" w:themeColor="accent1"/>
          <w:right w:val="single" w:sz="4" w:space="0" w:color="E34192" w:themeColor="accent1"/>
          <w:insideH w:val="nil"/>
          <w:insideV w:val="nil"/>
        </w:tcBorders>
        <w:shd w:val="clear" w:color="auto" w:fill="E34192" w:themeFill="accent1"/>
      </w:tcPr>
    </w:tblStylePr>
    <w:tblStylePr w:type="lastRow">
      <w:rPr>
        <w:b/>
        <w:bCs/>
      </w:rPr>
      <w:tblPr/>
      <w:tcPr>
        <w:tcBorders>
          <w:top w:val="double" w:sz="4" w:space="0" w:color="E34192" w:themeColor="accent1"/>
        </w:tcBorders>
      </w:tcPr>
    </w:tblStylePr>
    <w:tblStylePr w:type="firstCol">
      <w:rPr>
        <w:b/>
        <w:bCs/>
      </w:rPr>
    </w:tblStylePr>
    <w:tblStylePr w:type="lastCol">
      <w:rPr>
        <w:b/>
        <w:bCs/>
      </w:rPr>
    </w:tblStylePr>
    <w:tblStylePr w:type="band1Vert">
      <w:tblPr/>
      <w:tcPr>
        <w:shd w:val="clear" w:color="auto" w:fill="F9D8E9" w:themeFill="accent1" w:themeFillTint="33"/>
      </w:tcPr>
    </w:tblStylePr>
    <w:tblStylePr w:type="band1Horz">
      <w:tblPr/>
      <w:tcPr>
        <w:shd w:val="clear" w:color="auto" w:fill="F9D8E9" w:themeFill="accent1" w:themeFillTint="33"/>
      </w:tcPr>
    </w:tblStylePr>
  </w:style>
  <w:style w:type="character" w:styleId="Hyperlink">
    <w:name w:val="Hyperlink"/>
    <w:basedOn w:val="DefaultParagraphFont"/>
    <w:uiPriority w:val="99"/>
    <w:unhideWhenUsed/>
    <w:rsid w:val="00201EA3"/>
    <w:rPr>
      <w:color w:val="23A7F9" w:themeColor="hyperlink"/>
      <w:u w:val="single"/>
    </w:rPr>
  </w:style>
  <w:style w:type="character" w:styleId="UnresolvedMention">
    <w:name w:val="Unresolved Mention"/>
    <w:basedOn w:val="DefaultParagraphFont"/>
    <w:uiPriority w:val="99"/>
    <w:semiHidden/>
    <w:unhideWhenUsed/>
    <w:rsid w:val="00A4057E"/>
    <w:rPr>
      <w:color w:val="808080"/>
      <w:shd w:val="clear" w:color="auto" w:fill="E6E6E6"/>
    </w:rPr>
  </w:style>
  <w:style w:type="paragraph" w:customStyle="1" w:styleId="TwinklHyperlink">
    <w:name w:val="Twinkl Hyperlink"/>
    <w:basedOn w:val="Bullets-Twinkl"/>
    <w:link w:val="TwinklHyperlinkChar"/>
    <w:qFormat/>
    <w:rsid w:val="00290636"/>
    <w:rPr>
      <w:b/>
      <w:bCs w:val="0"/>
      <w:color w:val="23A7F9"/>
      <w:u w:val="single"/>
    </w:rPr>
  </w:style>
  <w:style w:type="character" w:customStyle="1" w:styleId="TwinklHyperlinkChar">
    <w:name w:val="Twinkl Hyperlink Char"/>
    <w:basedOn w:val="Bullets-TwinklChar"/>
    <w:link w:val="TwinklHyperlink"/>
    <w:rsid w:val="00290636"/>
    <w:rPr>
      <w:rFonts w:ascii="Roboto" w:hAnsi="Roboto" w:cs="Twinkl"/>
      <w:b/>
      <w:bCs w:val="0"/>
      <w:color w:val="23A7F9"/>
      <w:sz w:val="18"/>
      <w:szCs w:val="26"/>
      <w:u w:val="single"/>
    </w:rPr>
  </w:style>
  <w:style w:type="character" w:styleId="FollowedHyperlink">
    <w:name w:val="FollowedHyperlink"/>
    <w:basedOn w:val="DefaultParagraphFont"/>
    <w:uiPriority w:val="99"/>
    <w:semiHidden/>
    <w:unhideWhenUsed/>
    <w:rsid w:val="004A751C"/>
    <w:rPr>
      <w:color w:val="757070" w:themeColor="followedHyperlink"/>
      <w:u w:val="single"/>
    </w:rPr>
  </w:style>
  <w:style w:type="paragraph" w:styleId="NoSpacing">
    <w:name w:val="No Spacing"/>
    <w:uiPriority w:val="1"/>
    <w:qFormat/>
    <w:rsid w:val="00FE0B68"/>
    <w:pPr>
      <w:suppressAutoHyphens/>
      <w:autoSpaceDE w:val="0"/>
      <w:autoSpaceDN w:val="0"/>
      <w:adjustRightInd w:val="0"/>
      <w:jc w:val="center"/>
      <w:textAlignment w:val="center"/>
    </w:pPr>
    <w:rPr>
      <w:rFonts w:ascii="Tuffy-TTF" w:hAnsi="Tuffy-TTF" w:cs="Twinkl"/>
      <w:color w:val="1C1C1C"/>
      <w:sz w:val="40"/>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217608">
      <w:bodyDiv w:val="1"/>
      <w:marLeft w:val="0"/>
      <w:marRight w:val="0"/>
      <w:marTop w:val="0"/>
      <w:marBottom w:val="0"/>
      <w:divBdr>
        <w:top w:val="none" w:sz="0" w:space="0" w:color="auto"/>
        <w:left w:val="none" w:sz="0" w:space="0" w:color="auto"/>
        <w:bottom w:val="none" w:sz="0" w:space="0" w:color="auto"/>
        <w:right w:val="none" w:sz="0" w:space="0" w:color="auto"/>
      </w:divBdr>
    </w:div>
    <w:div w:id="80765448">
      <w:bodyDiv w:val="1"/>
      <w:marLeft w:val="0"/>
      <w:marRight w:val="0"/>
      <w:marTop w:val="0"/>
      <w:marBottom w:val="0"/>
      <w:divBdr>
        <w:top w:val="none" w:sz="0" w:space="0" w:color="auto"/>
        <w:left w:val="none" w:sz="0" w:space="0" w:color="auto"/>
        <w:bottom w:val="none" w:sz="0" w:space="0" w:color="auto"/>
        <w:right w:val="none" w:sz="0" w:space="0" w:color="auto"/>
      </w:divBdr>
    </w:div>
    <w:div w:id="727458530">
      <w:bodyDiv w:val="1"/>
      <w:marLeft w:val="0"/>
      <w:marRight w:val="0"/>
      <w:marTop w:val="0"/>
      <w:marBottom w:val="0"/>
      <w:divBdr>
        <w:top w:val="none" w:sz="0" w:space="0" w:color="auto"/>
        <w:left w:val="none" w:sz="0" w:space="0" w:color="auto"/>
        <w:bottom w:val="none" w:sz="0" w:space="0" w:color="auto"/>
        <w:right w:val="none" w:sz="0" w:space="0" w:color="auto"/>
      </w:divBdr>
    </w:div>
    <w:div w:id="849224212">
      <w:bodyDiv w:val="1"/>
      <w:marLeft w:val="0"/>
      <w:marRight w:val="0"/>
      <w:marTop w:val="0"/>
      <w:marBottom w:val="0"/>
      <w:divBdr>
        <w:top w:val="none" w:sz="0" w:space="0" w:color="auto"/>
        <w:left w:val="none" w:sz="0" w:space="0" w:color="auto"/>
        <w:bottom w:val="none" w:sz="0" w:space="0" w:color="auto"/>
        <w:right w:val="none" w:sz="0" w:space="0" w:color="auto"/>
      </w:divBdr>
    </w:div>
    <w:div w:id="976229378">
      <w:bodyDiv w:val="1"/>
      <w:marLeft w:val="0"/>
      <w:marRight w:val="0"/>
      <w:marTop w:val="0"/>
      <w:marBottom w:val="0"/>
      <w:divBdr>
        <w:top w:val="none" w:sz="0" w:space="0" w:color="auto"/>
        <w:left w:val="none" w:sz="0" w:space="0" w:color="auto"/>
        <w:bottom w:val="none" w:sz="0" w:space="0" w:color="auto"/>
        <w:right w:val="none" w:sz="0" w:space="0" w:color="auto"/>
      </w:divBdr>
    </w:div>
    <w:div w:id="1217205525">
      <w:bodyDiv w:val="1"/>
      <w:marLeft w:val="0"/>
      <w:marRight w:val="0"/>
      <w:marTop w:val="0"/>
      <w:marBottom w:val="0"/>
      <w:divBdr>
        <w:top w:val="none" w:sz="0" w:space="0" w:color="auto"/>
        <w:left w:val="none" w:sz="0" w:space="0" w:color="auto"/>
        <w:bottom w:val="none" w:sz="0" w:space="0" w:color="auto"/>
        <w:right w:val="none" w:sz="0" w:space="0" w:color="auto"/>
      </w:divBdr>
    </w:div>
    <w:div w:id="1511213480">
      <w:bodyDiv w:val="1"/>
      <w:marLeft w:val="0"/>
      <w:marRight w:val="0"/>
      <w:marTop w:val="0"/>
      <w:marBottom w:val="0"/>
      <w:divBdr>
        <w:top w:val="none" w:sz="0" w:space="0" w:color="auto"/>
        <w:left w:val="none" w:sz="0" w:space="0" w:color="auto"/>
        <w:bottom w:val="none" w:sz="0" w:space="0" w:color="auto"/>
        <w:right w:val="none" w:sz="0" w:space="0" w:color="auto"/>
      </w:divBdr>
    </w:div>
    <w:div w:id="1641692165">
      <w:bodyDiv w:val="1"/>
      <w:marLeft w:val="0"/>
      <w:marRight w:val="0"/>
      <w:marTop w:val="0"/>
      <w:marBottom w:val="0"/>
      <w:divBdr>
        <w:top w:val="none" w:sz="0" w:space="0" w:color="auto"/>
        <w:left w:val="none" w:sz="0" w:space="0" w:color="auto"/>
        <w:bottom w:val="none" w:sz="0" w:space="0" w:color="auto"/>
        <w:right w:val="none" w:sz="0" w:space="0" w:color="auto"/>
      </w:divBdr>
    </w:div>
    <w:div w:id="1829710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Shared%20drives\Resources%20-%20Resource%20Creation%20Tools\%23Action%20Templates\%23EYFS\EYFS%20Topic%20Planning%20Web\Topic%20Planning%20Web%20Template%20Dev%20Matters%202020%20Order.dotx" TargetMode="External"/></Relationships>
</file>

<file path=word/theme/theme1.xml><?xml version="1.0" encoding="utf-8"?>
<a:theme xmlns:a="http://schemas.openxmlformats.org/drawingml/2006/main" name="Office Theme">
  <a:themeElements>
    <a:clrScheme name="Twinkl Template">
      <a:dk1>
        <a:srgbClr val="1C1C1C"/>
      </a:dk1>
      <a:lt1>
        <a:sysClr val="window" lastClr="FFFFFF"/>
      </a:lt1>
      <a:dk2>
        <a:srgbClr val="4A4A4A"/>
      </a:dk2>
      <a:lt2>
        <a:srgbClr val="F4F2F2"/>
      </a:lt2>
      <a:accent1>
        <a:srgbClr val="E34192"/>
      </a:accent1>
      <a:accent2>
        <a:srgbClr val="EB8634"/>
      </a:accent2>
      <a:accent3>
        <a:srgbClr val="E6C734"/>
      </a:accent3>
      <a:accent4>
        <a:srgbClr val="79AD42"/>
      </a:accent4>
      <a:accent5>
        <a:srgbClr val="23A7F9"/>
      </a:accent5>
      <a:accent6>
        <a:srgbClr val="954EBE"/>
      </a:accent6>
      <a:hlink>
        <a:srgbClr val="23A7F9"/>
      </a:hlink>
      <a:folHlink>
        <a:srgbClr val="75707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D41EC-1D6F-4833-9744-5B44AFEF65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Topic Planning Web Template Dev Matters 2020 Order</Template>
  <TotalTime>1</TotalTime>
  <Pages>2</Pages>
  <Words>1138</Words>
  <Characters>6492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Swift</dc:creator>
  <cp:keywords/>
  <dc:description/>
  <cp:lastModifiedBy>Ben Hewett</cp:lastModifiedBy>
  <cp:revision>2</cp:revision>
  <cp:lastPrinted>2019-08-23T10:45:00Z</cp:lastPrinted>
  <dcterms:created xsi:type="dcterms:W3CDTF">2024-12-16T11:06:00Z</dcterms:created>
  <dcterms:modified xsi:type="dcterms:W3CDTF">2024-12-16T11:06:00Z</dcterms:modified>
</cp:coreProperties>
</file>