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Year 4 English Curriculum Overview 2023-24</w:t>
      </w:r>
    </w:p>
    <w:p w:rsidR="00000000" w:rsidDel="00000000" w:rsidP="00000000" w:rsidRDefault="00000000" w:rsidRPr="00000000" w14:paraId="00000002">
      <w:pPr>
        <w:rPr>
          <w:color w:val="0000ff"/>
        </w:rPr>
      </w:pPr>
      <w:r w:rsidDel="00000000" w:rsidR="00000000" w:rsidRPr="00000000">
        <w:rPr>
          <w:rtl w:val="0"/>
        </w:rPr>
        <w:t xml:space="preserve">This information is intended for parents/carers to see the learning journey for their child/children. These quality core books have been carefully chosen to inspire the English curriculum in each year group, selected from recommendations through the Centre of Literacy in Primary Education (CLPE). </w:t>
      </w: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t xml:space="preserve">As the teachers often reveal the texts gradually to hook the children into their new core text and encourage them to share  predictions, please refrain from sharing these titles with your child. These will be enjoyed with their class - we can offer suggestions for suitable texts that would compliment these reads and hence could be shared at home. Thank you for your understanding. </w:t>
      </w:r>
      <w:r w:rsidDel="00000000" w:rsidR="00000000" w:rsidRPr="00000000">
        <w:rPr>
          <w:rtl w:val="0"/>
        </w:rPr>
      </w:r>
    </w:p>
    <w:tbl>
      <w:tblPr>
        <w:tblStyle w:val="Table1"/>
        <w:tblW w:w="15570.0" w:type="dxa"/>
        <w:jc w:val="left"/>
        <w:tblInd w:w="-856.0" w:type="dxa"/>
        <w:tblLayout w:type="fixed"/>
        <w:tblLook w:val="0400"/>
      </w:tblPr>
      <w:tblGrid>
        <w:gridCol w:w="2100"/>
        <w:gridCol w:w="2595"/>
        <w:gridCol w:w="2265"/>
        <w:gridCol w:w="2265"/>
        <w:gridCol w:w="2070"/>
        <w:gridCol w:w="2070"/>
        <w:gridCol w:w="2205"/>
        <w:tblGridChange w:id="0">
          <w:tblGrid>
            <w:gridCol w:w="2100"/>
            <w:gridCol w:w="2595"/>
            <w:gridCol w:w="2265"/>
            <w:gridCol w:w="2265"/>
            <w:gridCol w:w="2070"/>
            <w:gridCol w:w="2070"/>
            <w:gridCol w:w="22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Mar>
              <w:top w:w="0.0" w:type="dxa"/>
              <w:left w:w="108.0" w:type="dxa"/>
              <w:bottom w:w="0.0" w:type="dxa"/>
              <w:right w:w="108.0" w:type="dxa"/>
            </w:tcMar>
          </w:tcPr>
          <w:p w:rsidR="00000000" w:rsidDel="00000000" w:rsidP="00000000" w:rsidRDefault="00000000" w:rsidRPr="00000000" w14:paraId="00000004">
            <w:pPr>
              <w:spacing w:after="0" w:line="240" w:lineRule="auto"/>
              <w:rPr>
                <w:rFonts w:ascii="Times New Roman" w:cs="Times New Roman" w:eastAsia="Times New Roman" w:hAnsi="Times New Roman"/>
                <w:sz w:val="24"/>
                <w:szCs w:val="24"/>
              </w:rPr>
            </w:pPr>
            <w:r w:rsidDel="00000000" w:rsidR="00000000" w:rsidRPr="00000000">
              <w:rPr>
                <w:b w:val="1"/>
                <w:color w:val="000000"/>
                <w:rtl w:val="0"/>
              </w:rPr>
              <w:t xml:space="preserve">YEAR </w:t>
            </w:r>
            <w:r w:rsidDel="00000000" w:rsidR="00000000" w:rsidRPr="00000000">
              <w:rPr>
                <w:b w:val="1"/>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108.0" w:type="dxa"/>
              <w:bottom w:w="0.0" w:type="dxa"/>
              <w:right w:w="108.0" w:type="dxa"/>
            </w:tcMar>
          </w:tcPr>
          <w:p w:rsidR="00000000" w:rsidDel="00000000" w:rsidP="00000000" w:rsidRDefault="00000000" w:rsidRPr="00000000" w14:paraId="00000005">
            <w:pPr>
              <w:spacing w:after="0" w:line="240" w:lineRule="auto"/>
              <w:rPr>
                <w:rFonts w:ascii="Times New Roman" w:cs="Times New Roman" w:eastAsia="Times New Roman" w:hAnsi="Times New Roman"/>
                <w:b w:val="1"/>
                <w:sz w:val="24"/>
                <w:szCs w:val="24"/>
              </w:rPr>
            </w:pPr>
            <w:r w:rsidDel="00000000" w:rsidR="00000000" w:rsidRPr="00000000">
              <w:rPr>
                <w:b w:val="1"/>
                <w:color w:val="000000"/>
                <w:highlight w:val="yellow"/>
                <w:rtl w:val="0"/>
              </w:rPr>
              <w:t xml:space="preserve">Autumn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108.0" w:type="dxa"/>
              <w:bottom w:w="0.0" w:type="dxa"/>
              <w:right w:w="108.0" w:type="dxa"/>
            </w:tcMar>
          </w:tcPr>
          <w:p w:rsidR="00000000" w:rsidDel="00000000" w:rsidP="00000000" w:rsidRDefault="00000000" w:rsidRPr="00000000" w14:paraId="00000006">
            <w:pPr>
              <w:spacing w:after="0" w:line="240" w:lineRule="auto"/>
              <w:rPr>
                <w:rFonts w:ascii="Times New Roman" w:cs="Times New Roman" w:eastAsia="Times New Roman" w:hAnsi="Times New Roman"/>
                <w:b w:val="1"/>
                <w:sz w:val="24"/>
                <w:szCs w:val="24"/>
              </w:rPr>
            </w:pPr>
            <w:r w:rsidDel="00000000" w:rsidR="00000000" w:rsidRPr="00000000">
              <w:rPr>
                <w:b w:val="1"/>
                <w:color w:val="000000"/>
                <w:highlight w:val="yellow"/>
                <w:rtl w:val="0"/>
              </w:rPr>
              <w:t xml:space="preserve">Autumn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108.0" w:type="dxa"/>
              <w:bottom w:w="0.0" w:type="dxa"/>
              <w:right w:w="108.0" w:type="dxa"/>
            </w:tcMar>
          </w:tcPr>
          <w:p w:rsidR="00000000" w:rsidDel="00000000" w:rsidP="00000000" w:rsidRDefault="00000000" w:rsidRPr="00000000" w14:paraId="00000007">
            <w:pPr>
              <w:spacing w:after="0" w:line="240" w:lineRule="auto"/>
              <w:rPr>
                <w:rFonts w:ascii="Times New Roman" w:cs="Times New Roman" w:eastAsia="Times New Roman" w:hAnsi="Times New Roman"/>
                <w:b w:val="1"/>
                <w:sz w:val="24"/>
                <w:szCs w:val="24"/>
              </w:rPr>
            </w:pPr>
            <w:r w:rsidDel="00000000" w:rsidR="00000000" w:rsidRPr="00000000">
              <w:rPr>
                <w:b w:val="1"/>
                <w:color w:val="000000"/>
                <w:highlight w:val="yellow"/>
                <w:rtl w:val="0"/>
              </w:rPr>
              <w:t xml:space="preserve">Spring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108.0" w:type="dxa"/>
              <w:bottom w:w="0.0" w:type="dxa"/>
              <w:right w:w="108.0" w:type="dxa"/>
            </w:tcMar>
          </w:tcPr>
          <w:p w:rsidR="00000000" w:rsidDel="00000000" w:rsidP="00000000" w:rsidRDefault="00000000" w:rsidRPr="00000000" w14:paraId="00000008">
            <w:pPr>
              <w:spacing w:after="0" w:line="240" w:lineRule="auto"/>
              <w:rPr>
                <w:rFonts w:ascii="Times New Roman" w:cs="Times New Roman" w:eastAsia="Times New Roman" w:hAnsi="Times New Roman"/>
                <w:b w:val="1"/>
                <w:sz w:val="24"/>
                <w:szCs w:val="24"/>
              </w:rPr>
            </w:pPr>
            <w:r w:rsidDel="00000000" w:rsidR="00000000" w:rsidRPr="00000000">
              <w:rPr>
                <w:b w:val="1"/>
                <w:color w:val="000000"/>
                <w:highlight w:val="yellow"/>
                <w:rtl w:val="0"/>
              </w:rPr>
              <w:t xml:space="preserve">Spring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108.0" w:type="dxa"/>
              <w:bottom w:w="0.0" w:type="dxa"/>
              <w:right w:w="108.0" w:type="dxa"/>
            </w:tcMar>
          </w:tcPr>
          <w:p w:rsidR="00000000" w:rsidDel="00000000" w:rsidP="00000000" w:rsidRDefault="00000000" w:rsidRPr="00000000" w14:paraId="00000009">
            <w:pPr>
              <w:spacing w:after="0" w:line="240" w:lineRule="auto"/>
              <w:rPr>
                <w:rFonts w:ascii="Times New Roman" w:cs="Times New Roman" w:eastAsia="Times New Roman" w:hAnsi="Times New Roman"/>
                <w:b w:val="1"/>
                <w:sz w:val="24"/>
                <w:szCs w:val="24"/>
              </w:rPr>
            </w:pPr>
            <w:r w:rsidDel="00000000" w:rsidR="00000000" w:rsidRPr="00000000">
              <w:rPr>
                <w:b w:val="1"/>
                <w:color w:val="000000"/>
                <w:highlight w:val="yellow"/>
                <w:rtl w:val="0"/>
              </w:rPr>
              <w:t xml:space="preserve">Summer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Mar>
              <w:top w:w="0.0" w:type="dxa"/>
              <w:left w:w="108.0" w:type="dxa"/>
              <w:bottom w:w="0.0" w:type="dxa"/>
              <w:right w:w="108.0" w:type="dxa"/>
            </w:tcMar>
          </w:tcPr>
          <w:p w:rsidR="00000000" w:rsidDel="00000000" w:rsidP="00000000" w:rsidRDefault="00000000" w:rsidRPr="00000000" w14:paraId="0000000A">
            <w:pPr>
              <w:spacing w:after="0" w:line="240" w:lineRule="auto"/>
              <w:rPr>
                <w:rFonts w:ascii="Times New Roman" w:cs="Times New Roman" w:eastAsia="Times New Roman" w:hAnsi="Times New Roman"/>
                <w:b w:val="1"/>
                <w:sz w:val="24"/>
                <w:szCs w:val="24"/>
              </w:rPr>
            </w:pPr>
            <w:r w:rsidDel="00000000" w:rsidR="00000000" w:rsidRPr="00000000">
              <w:rPr>
                <w:b w:val="1"/>
                <w:color w:val="000000"/>
                <w:highlight w:val="yellow"/>
                <w:rtl w:val="0"/>
              </w:rPr>
              <w:t xml:space="preserve">Summer 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Mar>
              <w:top w:w="0.0" w:type="dxa"/>
              <w:left w:w="108.0" w:type="dxa"/>
              <w:bottom w:w="0.0" w:type="dxa"/>
              <w:right w:w="108.0" w:type="dxa"/>
            </w:tcMar>
          </w:tcPr>
          <w:p w:rsidR="00000000" w:rsidDel="00000000" w:rsidP="00000000" w:rsidRDefault="00000000" w:rsidRPr="00000000" w14:paraId="0000000B">
            <w:pPr>
              <w:spacing w:after="0" w:line="240" w:lineRule="auto"/>
              <w:rPr>
                <w:b w:val="1"/>
                <w:color w:val="000000"/>
              </w:rPr>
            </w:pPr>
            <w:r w:rsidDel="00000000" w:rsidR="00000000" w:rsidRPr="00000000">
              <w:rPr>
                <w:b w:val="1"/>
                <w:color w:val="000000"/>
                <w:rtl w:val="0"/>
              </w:rPr>
              <w:t xml:space="preserve">Topics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C">
            <w:pPr>
              <w:spacing w:after="0" w:line="240" w:lineRule="auto"/>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Kings, Queens </w:t>
            </w:r>
            <w:r w:rsidDel="00000000" w:rsidR="00000000" w:rsidRPr="00000000">
              <w:rPr>
                <w:sz w:val="20"/>
                <w:szCs w:val="20"/>
                <w:rtl w:val="0"/>
              </w:rPr>
              <w:t xml:space="preserve">and Castles</w:t>
            </w:r>
            <w:r w:rsidDel="00000000" w:rsidR="00000000" w:rsidRPr="00000000">
              <w:rPr>
                <w:rtl w:val="0"/>
              </w:rPr>
            </w:r>
          </w:p>
          <w:p w:rsidR="00000000" w:rsidDel="00000000" w:rsidP="00000000" w:rsidRDefault="00000000" w:rsidRPr="00000000" w14:paraId="0000000D">
            <w:pPr>
              <w:spacing w:after="0" w:line="240" w:lineRule="auto"/>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E">
            <w:pPr>
              <w:spacing w:after="0" w:line="240" w:lineRule="auto"/>
              <w:rPr>
                <w:b w:val="1"/>
                <w:sz w:val="20"/>
                <w:szCs w:val="20"/>
              </w:rPr>
            </w:pPr>
            <w:r w:rsidDel="00000000" w:rsidR="00000000" w:rsidRPr="00000000">
              <w:rPr>
                <w:sz w:val="20"/>
                <w:szCs w:val="20"/>
                <w:rtl w:val="0"/>
              </w:rPr>
              <w:t xml:space="preserve">Kings, Queens</w:t>
            </w:r>
            <w:r w:rsidDel="00000000" w:rsidR="00000000" w:rsidRPr="00000000">
              <w:rPr>
                <w:b w:val="1"/>
                <w:sz w:val="20"/>
                <w:szCs w:val="20"/>
                <w:rtl w:val="0"/>
              </w:rPr>
              <w:t xml:space="preserve"> </w:t>
            </w:r>
            <w:r w:rsidDel="00000000" w:rsidR="00000000" w:rsidRPr="00000000">
              <w:rPr>
                <w:sz w:val="20"/>
                <w:szCs w:val="20"/>
                <w:rtl w:val="0"/>
              </w:rPr>
              <w:t xml:space="preserve">and </w:t>
            </w:r>
            <w:r w:rsidDel="00000000" w:rsidR="00000000" w:rsidRPr="00000000">
              <w:rPr>
                <w:b w:val="1"/>
                <w:sz w:val="20"/>
                <w:szCs w:val="20"/>
                <w:rtl w:val="0"/>
              </w:rPr>
              <w:t xml:space="preserve">Castles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0F">
            <w:pPr>
              <w:spacing w:after="0" w:line="240" w:lineRule="auto"/>
              <w:rPr>
                <w:b w:val="1"/>
                <w:sz w:val="20"/>
                <w:szCs w:val="20"/>
              </w:rPr>
            </w:pPr>
            <w:r w:rsidDel="00000000" w:rsidR="00000000" w:rsidRPr="00000000">
              <w:rPr>
                <w:b w:val="1"/>
                <w:sz w:val="20"/>
                <w:szCs w:val="20"/>
                <w:rtl w:val="0"/>
              </w:rPr>
              <w:t xml:space="preserve">Groovy Greeks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0">
            <w:pPr>
              <w:spacing w:after="0" w:line="240" w:lineRule="auto"/>
              <w:rPr>
                <w:b w:val="1"/>
                <w:sz w:val="20"/>
                <w:szCs w:val="20"/>
              </w:rPr>
            </w:pPr>
            <w:r w:rsidDel="00000000" w:rsidR="00000000" w:rsidRPr="00000000">
              <w:rPr>
                <w:b w:val="1"/>
                <w:sz w:val="20"/>
                <w:szCs w:val="20"/>
                <w:rtl w:val="0"/>
              </w:rPr>
              <w:t xml:space="preserve">Groovy Greeks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1">
            <w:pPr>
              <w:spacing w:after="0" w:line="240" w:lineRule="auto"/>
              <w:rPr>
                <w:b w:val="1"/>
                <w:sz w:val="20"/>
                <w:szCs w:val="20"/>
              </w:rPr>
            </w:pPr>
            <w:r w:rsidDel="00000000" w:rsidR="00000000" w:rsidRPr="00000000">
              <w:rPr>
                <w:b w:val="1"/>
                <w:sz w:val="20"/>
                <w:szCs w:val="20"/>
                <w:rtl w:val="0"/>
              </w:rPr>
              <w:t xml:space="preserve">Exploring the World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2">
            <w:pPr>
              <w:spacing w:after="0" w:line="240" w:lineRule="auto"/>
              <w:rPr>
                <w:b w:val="1"/>
                <w:sz w:val="20"/>
                <w:szCs w:val="20"/>
              </w:rPr>
            </w:pPr>
            <w:r w:rsidDel="00000000" w:rsidR="00000000" w:rsidRPr="00000000">
              <w:rPr>
                <w:b w:val="1"/>
                <w:sz w:val="20"/>
                <w:szCs w:val="20"/>
                <w:rtl w:val="0"/>
              </w:rPr>
              <w:t xml:space="preserve">Exploring the UK</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Mar>
              <w:top w:w="0.0" w:type="dxa"/>
              <w:left w:w="108.0" w:type="dxa"/>
              <w:bottom w:w="0.0" w:type="dxa"/>
              <w:right w:w="108.0" w:type="dxa"/>
            </w:tcMar>
          </w:tcPr>
          <w:p w:rsidR="00000000" w:rsidDel="00000000" w:rsidP="00000000" w:rsidRDefault="00000000" w:rsidRPr="00000000" w14:paraId="00000013">
            <w:pPr>
              <w:spacing w:after="0" w:line="240" w:lineRule="auto"/>
              <w:rPr>
                <w:b w:val="1"/>
                <w:color w:val="000000"/>
              </w:rPr>
            </w:pPr>
            <w:r w:rsidDel="00000000" w:rsidR="00000000" w:rsidRPr="00000000">
              <w:rPr>
                <w:b w:val="1"/>
                <w:color w:val="000000"/>
                <w:rtl w:val="0"/>
              </w:rPr>
              <w:t xml:space="preserve">Core books</w:t>
            </w:r>
          </w:p>
          <w:p w:rsidR="00000000" w:rsidDel="00000000" w:rsidP="00000000" w:rsidRDefault="00000000" w:rsidRPr="00000000" w14:paraId="00000014">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015">
            <w:pPr>
              <w:spacing w:after="0" w:line="240" w:lineRule="auto"/>
              <w:rPr>
                <w:color w:val="000000"/>
                <w:sz w:val="20"/>
                <w:szCs w:val="20"/>
              </w:rPr>
            </w:pPr>
            <w:r w:rsidDel="00000000" w:rsidR="00000000" w:rsidRPr="00000000">
              <w:rPr>
                <w:color w:val="000000"/>
                <w:sz w:val="20"/>
                <w:szCs w:val="20"/>
                <w:rtl w:val="0"/>
              </w:rPr>
              <w:t xml:space="preserve">Related books are used within the teaching sequence to compliment the main core book and topic. These will cover a range of genres. </w:t>
            </w:r>
          </w:p>
          <w:p w:rsidR="00000000" w:rsidDel="00000000" w:rsidP="00000000" w:rsidRDefault="00000000" w:rsidRPr="00000000" w14:paraId="00000016">
            <w:pPr>
              <w:spacing w:after="0" w:line="240" w:lineRule="auto"/>
              <w:rPr>
                <w:color w:val="000000"/>
              </w:rPr>
            </w:pPr>
            <w:bookmarkStart w:colFirst="0" w:colLast="0" w:name="_heading=h.30j0zll" w:id="0"/>
            <w:bookmarkEnd w:id="0"/>
            <w:r w:rsidDel="00000000" w:rsidR="00000000" w:rsidRPr="00000000">
              <w:rPr>
                <w:color w:val="000000"/>
                <w:sz w:val="20"/>
                <w:szCs w:val="20"/>
                <w:rtl w:val="0"/>
              </w:rPr>
              <w:t xml:space="preserve">If you would like further information about these, please ask your child’s class teacher.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7">
            <w:pPr>
              <w:spacing w:after="0" w:line="240" w:lineRule="auto"/>
              <w:rPr>
                <w:sz w:val="20"/>
                <w:szCs w:val="20"/>
              </w:rPr>
            </w:pPr>
            <w:r w:rsidDel="00000000" w:rsidR="00000000" w:rsidRPr="00000000">
              <w:rPr>
                <w:sz w:val="20"/>
                <w:szCs w:val="20"/>
              </w:rPr>
              <w:drawing>
                <wp:inline distB="0" distT="0" distL="0" distR="0">
                  <wp:extent cx="1510665" cy="1503680"/>
                  <wp:effectExtent b="0" l="0" r="0" t="0"/>
                  <wp:docPr id="2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510665" cy="150368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line="240" w:lineRule="auto"/>
              <w:rPr>
                <w:sz w:val="20"/>
                <w:szCs w:val="20"/>
              </w:rPr>
            </w:pPr>
            <w:r w:rsidDel="00000000" w:rsidR="00000000" w:rsidRPr="00000000">
              <w:rPr>
                <w:sz w:val="20"/>
                <w:szCs w:val="20"/>
                <w:rtl w:val="0"/>
              </w:rPr>
              <w:t xml:space="preserve">Whole school text - </w:t>
            </w:r>
            <w:r w:rsidDel="00000000" w:rsidR="00000000" w:rsidRPr="00000000">
              <w:rPr>
                <w:i w:val="1"/>
                <w:sz w:val="20"/>
                <w:szCs w:val="20"/>
                <w:rtl w:val="0"/>
              </w:rPr>
              <w:t xml:space="preserve">In Our Hand</w:t>
            </w:r>
            <w:r w:rsidDel="00000000" w:rsidR="00000000" w:rsidRPr="00000000">
              <w:rPr>
                <w:sz w:val="20"/>
                <w:szCs w:val="20"/>
                <w:rtl w:val="0"/>
              </w:rPr>
              <w:t xml:space="preserve">s by Lucy Farfort</w:t>
            </w:r>
          </w:p>
          <w:p w:rsidR="00000000" w:rsidDel="00000000" w:rsidP="00000000" w:rsidRDefault="00000000" w:rsidRPr="00000000" w14:paraId="00000019">
            <w:pPr>
              <w:spacing w:after="0" w:line="240" w:lineRule="auto"/>
              <w:rPr>
                <w:sz w:val="20"/>
                <w:szCs w:val="20"/>
              </w:rPr>
            </w:pPr>
            <w:r w:rsidDel="00000000" w:rsidR="00000000" w:rsidRPr="00000000">
              <w:rPr>
                <w:rtl w:val="0"/>
              </w:rPr>
            </w:r>
          </w:p>
          <w:p w:rsidR="00000000" w:rsidDel="00000000" w:rsidP="00000000" w:rsidRDefault="00000000" w:rsidRPr="00000000" w14:paraId="0000001A">
            <w:pPr>
              <w:spacing w:after="0" w:line="240" w:lineRule="auto"/>
              <w:jc w:val="center"/>
              <w:rPr>
                <w:sz w:val="20"/>
                <w:szCs w:val="20"/>
              </w:rPr>
            </w:pPr>
            <w:r w:rsidDel="00000000" w:rsidR="00000000" w:rsidRPr="00000000">
              <w:rPr>
                <w:sz w:val="20"/>
                <w:szCs w:val="20"/>
              </w:rPr>
              <w:drawing>
                <wp:inline distB="114300" distT="114300" distL="114300" distR="114300">
                  <wp:extent cx="1152113" cy="1768022"/>
                  <wp:effectExtent b="0" l="0" r="0" t="0"/>
                  <wp:docPr id="2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152113" cy="1768022"/>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0" w:line="240" w:lineRule="auto"/>
              <w:rPr>
                <w:i w:val="1"/>
                <w:sz w:val="20"/>
                <w:szCs w:val="20"/>
              </w:rPr>
            </w:pPr>
            <w:hyperlink r:id="rId9">
              <w:r w:rsidDel="00000000" w:rsidR="00000000" w:rsidRPr="00000000">
                <w:rPr>
                  <w:i w:val="1"/>
                  <w:sz w:val="20"/>
                  <w:szCs w:val="20"/>
                  <w:rtl w:val="0"/>
                </w:rPr>
                <w:t xml:space="preserve">Dollop of Ghee and a Pot of Wisdom</w:t>
              </w:r>
            </w:hyperlink>
            <w:hyperlink r:id="rId10">
              <w:r w:rsidDel="00000000" w:rsidR="00000000" w:rsidRPr="00000000">
                <w:rPr>
                  <w:sz w:val="20"/>
                  <w:szCs w:val="20"/>
                  <w:rtl w:val="0"/>
                </w:rPr>
                <w:t xml:space="preserve"> by Chitra Soundar</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spacing w:after="0" w:line="240" w:lineRule="auto"/>
              <w:rPr>
                <w:sz w:val="20"/>
                <w:szCs w:val="20"/>
              </w:rPr>
            </w:pPr>
            <w:r w:rsidDel="00000000" w:rsidR="00000000" w:rsidRPr="00000000">
              <w:rPr>
                <w:sz w:val="20"/>
                <w:szCs w:val="20"/>
              </w:rPr>
              <w:drawing>
                <wp:inline distB="114300" distT="114300" distL="114300" distR="114300">
                  <wp:extent cx="1304925" cy="1683835"/>
                  <wp:effectExtent b="0" l="0" r="0" t="0"/>
                  <wp:docPr id="22"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304925" cy="168383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240" w:lineRule="auto"/>
              <w:rPr>
                <w:sz w:val="20"/>
                <w:szCs w:val="20"/>
              </w:rPr>
            </w:pPr>
            <w:r w:rsidDel="00000000" w:rsidR="00000000" w:rsidRPr="00000000">
              <w:rPr>
                <w:i w:val="1"/>
                <w:sz w:val="20"/>
                <w:szCs w:val="20"/>
                <w:rtl w:val="0"/>
              </w:rPr>
              <w:t xml:space="preserve">Tell me a Dragon </w:t>
            </w:r>
            <w:r w:rsidDel="00000000" w:rsidR="00000000" w:rsidRPr="00000000">
              <w:rPr>
                <w:sz w:val="20"/>
                <w:szCs w:val="20"/>
                <w:rtl w:val="0"/>
              </w:rPr>
              <w:t xml:space="preserve">by Jackie Morris</w:t>
            </w:r>
          </w:p>
          <w:p w:rsidR="00000000" w:rsidDel="00000000" w:rsidP="00000000" w:rsidRDefault="00000000" w:rsidRPr="00000000" w14:paraId="0000001E">
            <w:pPr>
              <w:spacing w:after="0" w:line="240" w:lineRule="auto"/>
              <w:rPr>
                <w:i w:val="1"/>
                <w:sz w:val="20"/>
                <w:szCs w:val="20"/>
              </w:rPr>
            </w:pPr>
            <w:r w:rsidDel="00000000" w:rsidR="00000000" w:rsidRPr="00000000">
              <w:rPr>
                <w:rtl w:val="0"/>
              </w:rPr>
            </w:r>
          </w:p>
          <w:p w:rsidR="00000000" w:rsidDel="00000000" w:rsidP="00000000" w:rsidRDefault="00000000" w:rsidRPr="00000000" w14:paraId="0000001F">
            <w:pPr>
              <w:spacing w:after="0" w:line="240" w:lineRule="auto"/>
              <w:jc w:val="center"/>
              <w:rPr>
                <w:i w:val="1"/>
                <w:sz w:val="20"/>
                <w:szCs w:val="20"/>
              </w:rPr>
            </w:pPr>
            <w:r w:rsidDel="00000000" w:rsidR="00000000" w:rsidRPr="00000000">
              <w:rPr>
                <w:i w:val="1"/>
                <w:sz w:val="20"/>
                <w:szCs w:val="20"/>
              </w:rPr>
              <w:drawing>
                <wp:inline distB="114300" distT="114300" distL="114300" distR="114300">
                  <wp:extent cx="1086112" cy="1672772"/>
                  <wp:effectExtent b="0" l="0" r="0" t="0"/>
                  <wp:docPr id="2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086112" cy="1672772"/>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40" w:lineRule="auto"/>
              <w:rPr>
                <w:i w:val="1"/>
                <w:sz w:val="20"/>
                <w:szCs w:val="20"/>
              </w:rPr>
            </w:pPr>
            <w:r w:rsidDel="00000000" w:rsidR="00000000" w:rsidRPr="00000000">
              <w:rPr>
                <w:i w:val="1"/>
                <w:sz w:val="20"/>
                <w:szCs w:val="20"/>
                <w:rtl w:val="0"/>
              </w:rPr>
              <w:t xml:space="preserve">The Boy who Grew a Dragon</w:t>
            </w:r>
            <w:r w:rsidDel="00000000" w:rsidR="00000000" w:rsidRPr="00000000">
              <w:rPr>
                <w:sz w:val="20"/>
                <w:szCs w:val="20"/>
                <w:rtl w:val="0"/>
              </w:rPr>
              <w:t xml:space="preserve"> by Andy Shepherd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1">
            <w:pPr>
              <w:spacing w:after="0" w:line="240" w:lineRule="auto"/>
              <w:rPr>
                <w:i w:val="1"/>
                <w:sz w:val="20"/>
                <w:szCs w:val="20"/>
              </w:rPr>
            </w:pPr>
            <w:r w:rsidDel="00000000" w:rsidR="00000000" w:rsidRPr="00000000">
              <w:rPr>
                <w:i w:val="1"/>
                <w:sz w:val="20"/>
                <w:szCs w:val="20"/>
              </w:rPr>
              <w:drawing>
                <wp:inline distB="114300" distT="114300" distL="114300" distR="114300">
                  <wp:extent cx="1214438" cy="1666527"/>
                  <wp:effectExtent b="0" l="0" r="0" t="0"/>
                  <wp:docPr id="2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14438" cy="166652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240" w:lineRule="auto"/>
              <w:rPr>
                <w:sz w:val="20"/>
                <w:szCs w:val="20"/>
              </w:rPr>
            </w:pPr>
            <w:bookmarkStart w:colFirst="0" w:colLast="0" w:name="_heading=h.1fob9te" w:id="1"/>
            <w:bookmarkEnd w:id="1"/>
            <w:r w:rsidDel="00000000" w:rsidR="00000000" w:rsidRPr="00000000">
              <w:rPr>
                <w:i w:val="1"/>
                <w:sz w:val="20"/>
                <w:szCs w:val="20"/>
                <w:rtl w:val="0"/>
              </w:rPr>
              <w:t xml:space="preserve">Marcy and the Riddle of the Sphinx </w:t>
            </w:r>
            <w:r w:rsidDel="00000000" w:rsidR="00000000" w:rsidRPr="00000000">
              <w:rPr>
                <w:sz w:val="20"/>
                <w:szCs w:val="20"/>
                <w:rtl w:val="0"/>
              </w:rPr>
              <w:t xml:space="preserve">by Joe Todd-Stanton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3">
            <w:pPr>
              <w:spacing w:after="0" w:line="240" w:lineRule="auto"/>
              <w:rPr>
                <w:i w:val="1"/>
                <w:sz w:val="20"/>
                <w:szCs w:val="20"/>
              </w:rPr>
            </w:pPr>
            <w:r w:rsidDel="00000000" w:rsidR="00000000" w:rsidRPr="00000000">
              <w:rPr>
                <w:sz w:val="20"/>
                <w:szCs w:val="20"/>
              </w:rPr>
              <w:drawing>
                <wp:inline distB="114300" distT="114300" distL="114300" distR="114300">
                  <wp:extent cx="1181100" cy="1607635"/>
                  <wp:effectExtent b="0" l="0" r="0" t="0"/>
                  <wp:docPr id="1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181100" cy="1607635"/>
                          </a:xfrm>
                          <a:prstGeom prst="rect"/>
                          <a:ln/>
                        </pic:spPr>
                      </pic:pic>
                    </a:graphicData>
                  </a:graphic>
                </wp:inline>
              </w:drawing>
            </w:r>
            <w:hyperlink r:id="rId15">
              <w:r w:rsidDel="00000000" w:rsidR="00000000" w:rsidRPr="00000000">
                <w:rPr>
                  <w:i w:val="1"/>
                  <w:sz w:val="20"/>
                  <w:szCs w:val="20"/>
                  <w:rtl w:val="0"/>
                </w:rPr>
                <w:t xml:space="preserve">King Midas &amp; Other Greek Myths</w:t>
              </w:r>
            </w:hyperlink>
            <w:r w:rsidDel="00000000" w:rsidR="00000000" w:rsidRPr="00000000">
              <w:rPr>
                <w:rtl w:val="0"/>
              </w:rPr>
            </w:r>
          </w:p>
          <w:p w:rsidR="00000000" w:rsidDel="00000000" w:rsidP="00000000" w:rsidRDefault="00000000" w:rsidRPr="00000000" w14:paraId="00000024">
            <w:pPr>
              <w:shd w:fill="ffffff" w:val="clear"/>
              <w:spacing w:after="0" w:line="342" w:lineRule="auto"/>
              <w:rPr>
                <w:i w:val="1"/>
                <w:sz w:val="20"/>
                <w:szCs w:val="20"/>
              </w:rPr>
            </w:pPr>
            <w:r w:rsidDel="00000000" w:rsidR="00000000" w:rsidRPr="00000000">
              <w:rPr>
                <w:sz w:val="20"/>
                <w:szCs w:val="20"/>
                <w:rtl w:val="0"/>
              </w:rPr>
              <w:t xml:space="preserve">by Eric A. Kimmel and Pep Montserrat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5">
            <w:pPr>
              <w:spacing w:after="0" w:line="240" w:lineRule="auto"/>
              <w:rPr>
                <w:i w:val="1"/>
                <w:sz w:val="20"/>
                <w:szCs w:val="20"/>
              </w:rPr>
            </w:pPr>
            <w:r w:rsidDel="00000000" w:rsidR="00000000" w:rsidRPr="00000000">
              <w:rPr>
                <w:i w:val="1"/>
                <w:sz w:val="20"/>
                <w:szCs w:val="20"/>
              </w:rPr>
              <w:drawing>
                <wp:inline distB="114300" distT="114300" distL="114300" distR="114300">
                  <wp:extent cx="1181100" cy="1625600"/>
                  <wp:effectExtent b="0" l="0" r="0" t="0"/>
                  <wp:docPr id="1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1811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240" w:lineRule="auto"/>
              <w:rPr>
                <w:i w:val="1"/>
                <w:sz w:val="20"/>
                <w:szCs w:val="20"/>
              </w:rPr>
            </w:pPr>
            <w:r w:rsidDel="00000000" w:rsidR="00000000" w:rsidRPr="00000000">
              <w:rPr>
                <w:i w:val="1"/>
                <w:sz w:val="20"/>
                <w:szCs w:val="20"/>
                <w:rtl w:val="0"/>
              </w:rPr>
              <w:t xml:space="preserve">Varjak Paw</w:t>
            </w:r>
            <w:r w:rsidDel="00000000" w:rsidR="00000000" w:rsidRPr="00000000">
              <w:rPr>
                <w:sz w:val="20"/>
                <w:szCs w:val="20"/>
                <w:rtl w:val="0"/>
              </w:rPr>
              <w:t xml:space="preserve"> by SF Said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7">
            <w:pPr>
              <w:spacing w:after="0" w:line="240" w:lineRule="auto"/>
              <w:rPr>
                <w:color w:val="0000ff"/>
                <w:sz w:val="20"/>
                <w:szCs w:val="20"/>
              </w:rPr>
            </w:pPr>
            <w:r w:rsidDel="00000000" w:rsidR="00000000" w:rsidRPr="00000000">
              <w:rPr>
                <w:i w:val="1"/>
                <w:sz w:val="20"/>
                <w:szCs w:val="20"/>
              </w:rPr>
              <w:drawing>
                <wp:inline distB="114300" distT="114300" distL="114300" distR="114300">
                  <wp:extent cx="1166813" cy="1780924"/>
                  <wp:effectExtent b="0" l="0" r="0" t="0"/>
                  <wp:docPr id="20"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166813" cy="1780924"/>
                          </a:xfrm>
                          <a:prstGeom prst="rect"/>
                          <a:ln/>
                        </pic:spPr>
                      </pic:pic>
                    </a:graphicData>
                  </a:graphic>
                </wp:inline>
              </w:drawing>
            </w:r>
            <w:r w:rsidDel="00000000" w:rsidR="00000000" w:rsidRPr="00000000">
              <w:rPr>
                <w:i w:val="1"/>
                <w:sz w:val="20"/>
                <w:szCs w:val="20"/>
                <w:rtl w:val="0"/>
              </w:rPr>
              <w:t xml:space="preserve">Oliver and the Seawigs</w:t>
            </w:r>
            <w:r w:rsidDel="00000000" w:rsidR="00000000" w:rsidRPr="00000000">
              <w:rPr>
                <w:sz w:val="20"/>
                <w:szCs w:val="20"/>
                <w:rtl w:val="0"/>
              </w:rPr>
              <w:t xml:space="preserve"> by Phillip Reeve and Sarah McIntyre</w:t>
            </w:r>
            <w:r w:rsidDel="00000000" w:rsidR="00000000" w:rsidRPr="00000000">
              <w:rPr>
                <w:rtl w:val="0"/>
              </w:rPr>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shd w:fill="ffff00" w:val="clear"/>
            <w:tcMar>
              <w:top w:w="0.0" w:type="dxa"/>
              <w:left w:w="108.0" w:type="dxa"/>
              <w:bottom w:w="0.0" w:type="dxa"/>
              <w:right w:w="108.0" w:type="dxa"/>
            </w:tcMar>
          </w:tcPr>
          <w:p w:rsidR="00000000" w:rsidDel="00000000" w:rsidP="00000000" w:rsidRDefault="00000000" w:rsidRPr="00000000" w14:paraId="00000028">
            <w:pPr>
              <w:spacing w:after="0" w:line="240" w:lineRule="auto"/>
              <w:rPr>
                <w:b w:val="1"/>
              </w:rPr>
            </w:pPr>
            <w:r w:rsidDel="00000000" w:rsidR="00000000" w:rsidRPr="00000000">
              <w:rPr>
                <w:b w:val="1"/>
                <w:rtl w:val="0"/>
              </w:rPr>
              <w:t xml:space="preserve">Writing: </w:t>
            </w:r>
          </w:p>
          <w:p w:rsidR="00000000" w:rsidDel="00000000" w:rsidP="00000000" w:rsidRDefault="00000000" w:rsidRPr="00000000" w14:paraId="00000029">
            <w:pPr>
              <w:spacing w:after="0" w:line="240" w:lineRule="auto"/>
              <w:rPr>
                <w:b w:val="1"/>
              </w:rPr>
            </w:pPr>
            <w:r w:rsidDel="00000000" w:rsidR="00000000" w:rsidRPr="00000000">
              <w:rPr>
                <w:b w:val="1"/>
                <w:rtl w:val="0"/>
              </w:rPr>
              <w:t xml:space="preserve">Vocabulary, Grammar and Punctuation  </w:t>
            </w:r>
          </w:p>
          <w:p w:rsidR="00000000" w:rsidDel="00000000" w:rsidP="00000000" w:rsidRDefault="00000000" w:rsidRPr="00000000" w14:paraId="0000002A">
            <w:pPr>
              <w:spacing w:after="0" w:line="240" w:lineRule="auto"/>
              <w:rPr>
                <w:color w:val="ff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spacing w:after="0" w:line="276" w:lineRule="auto"/>
              <w:ind w:left="-20" w:firstLine="0"/>
              <w:rPr>
                <w:sz w:val="20"/>
                <w:szCs w:val="20"/>
              </w:rPr>
            </w:pPr>
            <w:r w:rsidDel="00000000" w:rsidR="00000000" w:rsidRPr="00000000">
              <w:rPr>
                <w:sz w:val="20"/>
                <w:szCs w:val="20"/>
                <w:rtl w:val="0"/>
              </w:rPr>
              <w:t xml:space="preserve">- Identify, select and effectively use pronouns </w:t>
            </w:r>
          </w:p>
          <w:p w:rsidR="00000000" w:rsidDel="00000000" w:rsidP="00000000" w:rsidRDefault="00000000" w:rsidRPr="00000000" w14:paraId="0000002C">
            <w:pPr>
              <w:spacing w:after="0" w:line="276" w:lineRule="auto"/>
              <w:ind w:left="-20" w:firstLine="0"/>
              <w:rPr>
                <w:sz w:val="20"/>
                <w:szCs w:val="20"/>
              </w:rPr>
            </w:pPr>
            <w:r w:rsidDel="00000000" w:rsidR="00000000" w:rsidRPr="00000000">
              <w:rPr>
                <w:sz w:val="20"/>
                <w:szCs w:val="20"/>
                <w:rtl w:val="0"/>
              </w:rPr>
              <w:t xml:space="preserve">- Use nouns for precision (descriptive vocabulary) </w:t>
            </w:r>
          </w:p>
          <w:p w:rsidR="00000000" w:rsidDel="00000000" w:rsidP="00000000" w:rsidRDefault="00000000" w:rsidRPr="00000000" w14:paraId="0000002D">
            <w:pPr>
              <w:spacing w:after="0" w:line="276" w:lineRule="auto"/>
              <w:ind w:left="-20" w:firstLine="0"/>
              <w:rPr>
                <w:sz w:val="20"/>
                <w:szCs w:val="20"/>
              </w:rPr>
            </w:pPr>
            <w:r w:rsidDel="00000000" w:rsidR="00000000" w:rsidRPr="00000000">
              <w:rPr>
                <w:sz w:val="20"/>
                <w:szCs w:val="20"/>
                <w:rtl w:val="0"/>
              </w:rPr>
              <w:t xml:space="preserve">- Create sentences with fronted adverbials (how, when, where) </w:t>
            </w:r>
          </w:p>
          <w:p w:rsidR="00000000" w:rsidDel="00000000" w:rsidP="00000000" w:rsidRDefault="00000000" w:rsidRPr="00000000" w14:paraId="0000002E">
            <w:pPr>
              <w:spacing w:after="0" w:line="276" w:lineRule="auto"/>
              <w:ind w:left="-20" w:firstLine="0"/>
              <w:rPr>
                <w:sz w:val="20"/>
                <w:szCs w:val="20"/>
              </w:rPr>
            </w:pPr>
            <w:r w:rsidDel="00000000" w:rsidR="00000000" w:rsidRPr="00000000">
              <w:rPr>
                <w:sz w:val="20"/>
                <w:szCs w:val="20"/>
                <w:rtl w:val="0"/>
              </w:rPr>
              <w:t xml:space="preserve">- Use different sentence forms, as appropriate, and use a greater variety of sentence starters </w:t>
            </w:r>
          </w:p>
          <w:p w:rsidR="00000000" w:rsidDel="00000000" w:rsidP="00000000" w:rsidRDefault="00000000" w:rsidRPr="00000000" w14:paraId="0000002F">
            <w:pPr>
              <w:spacing w:after="0" w:line="276" w:lineRule="auto"/>
              <w:ind w:left="-20" w:firstLine="0"/>
              <w:rPr>
                <w:sz w:val="20"/>
                <w:szCs w:val="20"/>
              </w:rPr>
            </w:pPr>
            <w:r w:rsidDel="00000000" w:rsidR="00000000" w:rsidRPr="00000000">
              <w:rPr>
                <w:sz w:val="20"/>
                <w:szCs w:val="20"/>
                <w:rtl w:val="0"/>
              </w:rPr>
              <w:t xml:space="preserve">- Use taught punctuation with growing consistency (including previous years) </w:t>
            </w:r>
          </w:p>
          <w:p w:rsidR="00000000" w:rsidDel="00000000" w:rsidP="00000000" w:rsidRDefault="00000000" w:rsidRPr="00000000" w14:paraId="00000030">
            <w:pPr>
              <w:spacing w:after="0" w:line="276" w:lineRule="auto"/>
              <w:ind w:left="-20" w:firstLine="0"/>
              <w:rPr>
                <w:color w:val="0000ff"/>
                <w:sz w:val="20"/>
                <w:szCs w:val="20"/>
              </w:rPr>
            </w:pPr>
            <w:r w:rsidDel="00000000" w:rsidR="00000000" w:rsidRPr="00000000">
              <w:rPr>
                <w:sz w:val="20"/>
                <w:szCs w:val="20"/>
                <w:rtl w:val="0"/>
              </w:rPr>
              <w:t xml:space="preserve">- Use inverted commas to punctuate direct speech</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2">
            <w:pPr>
              <w:spacing w:after="0" w:line="240" w:lineRule="auto"/>
              <w:rPr>
                <w:sz w:val="20"/>
                <w:szCs w:val="20"/>
              </w:rPr>
            </w:pPr>
            <w:r w:rsidDel="00000000" w:rsidR="00000000" w:rsidRPr="00000000">
              <w:rPr>
                <w:sz w:val="20"/>
                <w:szCs w:val="20"/>
                <w:rtl w:val="0"/>
              </w:rPr>
              <w:t xml:space="preserve">- Identify, select and effectively use pronouns </w:t>
            </w:r>
          </w:p>
          <w:p w:rsidR="00000000" w:rsidDel="00000000" w:rsidP="00000000" w:rsidRDefault="00000000" w:rsidRPr="00000000" w14:paraId="00000033">
            <w:pPr>
              <w:spacing w:after="0" w:line="240" w:lineRule="auto"/>
              <w:rPr>
                <w:sz w:val="20"/>
                <w:szCs w:val="20"/>
              </w:rPr>
            </w:pPr>
            <w:r w:rsidDel="00000000" w:rsidR="00000000" w:rsidRPr="00000000">
              <w:rPr>
                <w:sz w:val="20"/>
                <w:szCs w:val="20"/>
                <w:rtl w:val="0"/>
              </w:rPr>
              <w:t xml:space="preserve">- Use nouns for precision (descriptive vocabulary) - Explore, identify and use Standard English verb inflections in writing</w:t>
            </w:r>
          </w:p>
          <w:p w:rsidR="00000000" w:rsidDel="00000000" w:rsidP="00000000" w:rsidRDefault="00000000" w:rsidRPr="00000000" w14:paraId="00000034">
            <w:pPr>
              <w:spacing w:after="0" w:line="240" w:lineRule="auto"/>
              <w:rPr>
                <w:sz w:val="20"/>
                <w:szCs w:val="20"/>
              </w:rPr>
            </w:pPr>
            <w:r w:rsidDel="00000000" w:rsidR="00000000" w:rsidRPr="00000000">
              <w:rPr>
                <w:sz w:val="20"/>
                <w:szCs w:val="20"/>
                <w:rtl w:val="0"/>
              </w:rPr>
              <w:t xml:space="preserve">- Create sentences with fronted adverbials </w:t>
            </w:r>
          </w:p>
          <w:p w:rsidR="00000000" w:rsidDel="00000000" w:rsidP="00000000" w:rsidRDefault="00000000" w:rsidRPr="00000000" w14:paraId="00000035">
            <w:pPr>
              <w:spacing w:after="0" w:line="240" w:lineRule="auto"/>
              <w:rPr>
                <w:sz w:val="20"/>
                <w:szCs w:val="20"/>
              </w:rPr>
            </w:pPr>
            <w:r w:rsidDel="00000000" w:rsidR="00000000" w:rsidRPr="00000000">
              <w:rPr>
                <w:sz w:val="20"/>
                <w:szCs w:val="20"/>
                <w:rtl w:val="0"/>
              </w:rPr>
              <w:t xml:space="preserve">- Use the perfect verb form, where appropriate, with growing consistency </w:t>
            </w:r>
          </w:p>
          <w:p w:rsidR="00000000" w:rsidDel="00000000" w:rsidP="00000000" w:rsidRDefault="00000000" w:rsidRPr="00000000" w14:paraId="00000036">
            <w:pPr>
              <w:spacing w:after="0" w:line="240" w:lineRule="auto"/>
              <w:rPr>
                <w:sz w:val="20"/>
                <w:szCs w:val="20"/>
              </w:rPr>
            </w:pPr>
            <w:r w:rsidDel="00000000" w:rsidR="00000000" w:rsidRPr="00000000">
              <w:rPr>
                <w:sz w:val="20"/>
                <w:szCs w:val="20"/>
                <w:rtl w:val="0"/>
              </w:rPr>
              <w:t xml:space="preserve">- Use a growing range of conjunctions to extend sentences and/or expand detail in sentences </w:t>
            </w:r>
          </w:p>
          <w:p w:rsidR="00000000" w:rsidDel="00000000" w:rsidP="00000000" w:rsidRDefault="00000000" w:rsidRPr="00000000" w14:paraId="00000037">
            <w:pPr>
              <w:spacing w:after="0" w:line="240" w:lineRule="auto"/>
              <w:rPr>
                <w:sz w:val="20"/>
                <w:szCs w:val="20"/>
              </w:rPr>
            </w:pPr>
            <w:r w:rsidDel="00000000" w:rsidR="00000000" w:rsidRPr="00000000">
              <w:rPr>
                <w:sz w:val="20"/>
                <w:szCs w:val="20"/>
                <w:rtl w:val="0"/>
              </w:rPr>
              <w:t xml:space="preserve">-  Use comma after fronted adverbials </w:t>
            </w:r>
          </w:p>
          <w:p w:rsidR="00000000" w:rsidDel="00000000" w:rsidP="00000000" w:rsidRDefault="00000000" w:rsidRPr="00000000" w14:paraId="00000038">
            <w:pPr>
              <w:spacing w:after="0" w:line="240" w:lineRule="auto"/>
              <w:rPr>
                <w:sz w:val="20"/>
                <w:szCs w:val="20"/>
              </w:rPr>
            </w:pPr>
            <w:r w:rsidDel="00000000" w:rsidR="00000000" w:rsidRPr="00000000">
              <w:rPr>
                <w:sz w:val="20"/>
                <w:szCs w:val="20"/>
                <w:rtl w:val="0"/>
              </w:rPr>
              <w:t xml:space="preserve">- Use inverted commas and other punctuation in indicate direct speech</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Use a rich and varied vocabulary (including well-chosen verbs and nouns, and noun phrases) for description </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Use a range of affixes for precision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Use present and past tense mostly correctly and consistently </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Use a range of conjunctions (coordinating and subordinating), adverbs and prepositions </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Use inverted commas and other punctuation to indicate direct speech mostly correctly </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rPr>
                <w:color w:val="0000ff"/>
                <w:sz w:val="20"/>
                <w:szCs w:val="20"/>
              </w:rPr>
            </w:pPr>
            <w:r w:rsidDel="00000000" w:rsidR="00000000" w:rsidRPr="00000000">
              <w:rPr>
                <w:sz w:val="20"/>
                <w:szCs w:val="20"/>
                <w:rtl w:val="0"/>
              </w:rPr>
              <w:t xml:space="preserve">- Use taught punctuation with accuracy</w:t>
            </w:r>
            <w:r w:rsidDel="00000000" w:rsidR="00000000" w:rsidRPr="00000000">
              <w:rPr>
                <w:rtl w:val="0"/>
              </w:rPr>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shd w:fill="ffff00" w:val="clear"/>
            <w:tcMar>
              <w:top w:w="0.0" w:type="dxa"/>
              <w:left w:w="108.0" w:type="dxa"/>
              <w:bottom w:w="0.0" w:type="dxa"/>
              <w:right w:w="108.0" w:type="dxa"/>
            </w:tcMar>
          </w:tcPr>
          <w:p w:rsidR="00000000" w:rsidDel="00000000" w:rsidP="00000000" w:rsidRDefault="00000000" w:rsidRPr="00000000" w14:paraId="00000041">
            <w:pPr>
              <w:spacing w:after="0" w:line="240" w:lineRule="auto"/>
              <w:rPr>
                <w:b w:val="1"/>
              </w:rPr>
            </w:pPr>
            <w:r w:rsidDel="00000000" w:rsidR="00000000" w:rsidRPr="00000000">
              <w:rPr>
                <w:b w:val="1"/>
                <w:rtl w:val="0"/>
              </w:rPr>
              <w:t xml:space="preserve">Writing: Spelling</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2">
            <w:pPr>
              <w:spacing w:after="0" w:line="276" w:lineRule="auto"/>
              <w:rPr>
                <w:sz w:val="20"/>
                <w:szCs w:val="20"/>
              </w:rPr>
            </w:pPr>
            <w:r w:rsidDel="00000000" w:rsidR="00000000" w:rsidRPr="00000000">
              <w:rPr>
                <w:sz w:val="20"/>
                <w:szCs w:val="20"/>
                <w:rtl w:val="0"/>
              </w:rPr>
              <w:t xml:space="preserve">- Revisit the /eɪ/ sound spelt ‘ei’, ‘eigh’, or ‘ey’</w:t>
            </w:r>
          </w:p>
          <w:p w:rsidR="00000000" w:rsidDel="00000000" w:rsidP="00000000" w:rsidRDefault="00000000" w:rsidRPr="00000000" w14:paraId="00000043">
            <w:pPr>
              <w:spacing w:after="0" w:line="276" w:lineRule="auto"/>
              <w:rPr>
                <w:sz w:val="20"/>
                <w:szCs w:val="20"/>
              </w:rPr>
            </w:pPr>
            <w:r w:rsidDel="00000000" w:rsidR="00000000" w:rsidRPr="00000000">
              <w:rPr>
                <w:sz w:val="20"/>
                <w:szCs w:val="20"/>
                <w:rtl w:val="0"/>
              </w:rPr>
              <w:t xml:space="preserve">- Revisit the /ʃ/ sound spelt ‘ch’</w:t>
            </w:r>
          </w:p>
          <w:p w:rsidR="00000000" w:rsidDel="00000000" w:rsidP="00000000" w:rsidRDefault="00000000" w:rsidRPr="00000000" w14:paraId="00000044">
            <w:pPr>
              <w:spacing w:after="0" w:line="276" w:lineRule="auto"/>
              <w:rPr>
                <w:sz w:val="20"/>
                <w:szCs w:val="20"/>
              </w:rPr>
            </w:pPr>
            <w:r w:rsidDel="00000000" w:rsidR="00000000" w:rsidRPr="00000000">
              <w:rPr>
                <w:sz w:val="20"/>
                <w:szCs w:val="20"/>
                <w:rtl w:val="0"/>
              </w:rPr>
              <w:t xml:space="preserve">- Revisit the /ʌ/ sound spelt ‘ou’</w:t>
            </w:r>
          </w:p>
          <w:p w:rsidR="00000000" w:rsidDel="00000000" w:rsidP="00000000" w:rsidRDefault="00000000" w:rsidRPr="00000000" w14:paraId="00000045">
            <w:pPr>
              <w:spacing w:after="0" w:line="276" w:lineRule="auto"/>
              <w:rPr>
                <w:sz w:val="20"/>
                <w:szCs w:val="20"/>
              </w:rPr>
            </w:pPr>
            <w:r w:rsidDel="00000000" w:rsidR="00000000" w:rsidRPr="00000000">
              <w:rPr>
                <w:sz w:val="20"/>
                <w:szCs w:val="20"/>
                <w:rtl w:val="0"/>
              </w:rPr>
              <w:t xml:space="preserve">- Words ending /ure/ (treasure, measure)</w:t>
            </w:r>
          </w:p>
          <w:p w:rsidR="00000000" w:rsidDel="00000000" w:rsidP="00000000" w:rsidRDefault="00000000" w:rsidRPr="00000000" w14:paraId="00000046">
            <w:pPr>
              <w:spacing w:after="0" w:line="276" w:lineRule="auto"/>
              <w:rPr>
                <w:sz w:val="20"/>
                <w:szCs w:val="20"/>
              </w:rPr>
            </w:pPr>
            <w:r w:rsidDel="00000000" w:rsidR="00000000" w:rsidRPr="00000000">
              <w:rPr>
                <w:sz w:val="20"/>
                <w:szCs w:val="20"/>
                <w:rtl w:val="0"/>
              </w:rPr>
              <w:t xml:space="preserve">-  Prefixes ‘in-’, ‘il-’, ‘im-’ and ‘ir-’</w:t>
            </w:r>
          </w:p>
          <w:p w:rsidR="00000000" w:rsidDel="00000000" w:rsidP="00000000" w:rsidRDefault="00000000" w:rsidRPr="00000000" w14:paraId="00000047">
            <w:pPr>
              <w:spacing w:after="0" w:line="276" w:lineRule="auto"/>
              <w:rPr>
                <w:sz w:val="20"/>
                <w:szCs w:val="20"/>
              </w:rPr>
            </w:pPr>
            <w:r w:rsidDel="00000000" w:rsidR="00000000" w:rsidRPr="00000000">
              <w:rPr>
                <w:sz w:val="20"/>
                <w:szCs w:val="20"/>
                <w:rtl w:val="0"/>
              </w:rPr>
              <w:t xml:space="preserve">-  Adding suffixes beginning with vowel letters to words of more than one syllable (‘-ing’, ‘-en’, ‘-er’, ‘ed’)</w:t>
            </w:r>
          </w:p>
          <w:p w:rsidR="00000000" w:rsidDel="00000000" w:rsidP="00000000" w:rsidRDefault="00000000" w:rsidRPr="00000000" w14:paraId="00000048">
            <w:pPr>
              <w:spacing w:after="0" w:line="276" w:lineRule="auto"/>
              <w:rPr>
                <w:sz w:val="20"/>
                <w:szCs w:val="20"/>
              </w:rPr>
            </w:pPr>
            <w:r w:rsidDel="00000000" w:rsidR="00000000" w:rsidRPr="00000000">
              <w:rPr>
                <w:sz w:val="20"/>
                <w:szCs w:val="20"/>
                <w:rtl w:val="0"/>
              </w:rPr>
              <w:t xml:space="preserve">- Homophones: peace/piece, main/mane, fair/fare</w:t>
            </w:r>
          </w:p>
          <w:p w:rsidR="00000000" w:rsidDel="00000000" w:rsidP="00000000" w:rsidRDefault="00000000" w:rsidRPr="00000000" w14:paraId="00000049">
            <w:pPr>
              <w:spacing w:after="0" w:line="276" w:lineRule="auto"/>
              <w:rPr>
                <w:sz w:val="20"/>
                <w:szCs w:val="20"/>
              </w:rPr>
            </w:pPr>
            <w:r w:rsidDel="00000000" w:rsidR="00000000" w:rsidRPr="00000000">
              <w:rPr>
                <w:sz w:val="20"/>
                <w:szCs w:val="20"/>
                <w:rtl w:val="0"/>
              </w:rPr>
              <w:t xml:space="preserve">- Possessive apostrophe with singular proper</w:t>
            </w:r>
          </w:p>
          <w:p w:rsidR="00000000" w:rsidDel="00000000" w:rsidP="00000000" w:rsidRDefault="00000000" w:rsidRPr="00000000" w14:paraId="0000004A">
            <w:pPr>
              <w:spacing w:after="0" w:line="276" w:lineRule="auto"/>
              <w:rPr>
                <w:sz w:val="20"/>
                <w:szCs w:val="20"/>
              </w:rPr>
            </w:pPr>
            <w:r w:rsidDel="00000000" w:rsidR="00000000" w:rsidRPr="00000000">
              <w:rPr>
                <w:sz w:val="20"/>
                <w:szCs w:val="20"/>
                <w:rtl w:val="0"/>
              </w:rPr>
              <w:t xml:space="preserve">nouns (e.g. Cyprus’s population)</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C">
            <w:pPr>
              <w:spacing w:after="0" w:line="240" w:lineRule="auto"/>
              <w:rPr>
                <w:sz w:val="20"/>
                <w:szCs w:val="20"/>
              </w:rPr>
            </w:pPr>
            <w:r w:rsidDel="00000000" w:rsidR="00000000" w:rsidRPr="00000000">
              <w:rPr>
                <w:sz w:val="20"/>
                <w:szCs w:val="20"/>
                <w:rtl w:val="0"/>
              </w:rPr>
              <w:t xml:space="preserve">Revisit Year 3 rare GPCs</w:t>
            </w:r>
          </w:p>
          <w:p w:rsidR="00000000" w:rsidDel="00000000" w:rsidP="00000000" w:rsidRDefault="00000000" w:rsidRPr="00000000" w14:paraId="0000004D">
            <w:pPr>
              <w:spacing w:after="0" w:line="240" w:lineRule="auto"/>
              <w:rPr>
                <w:sz w:val="20"/>
                <w:szCs w:val="20"/>
              </w:rPr>
            </w:pPr>
            <w:r w:rsidDel="00000000" w:rsidR="00000000" w:rsidRPr="00000000">
              <w:rPr>
                <w:sz w:val="20"/>
                <w:szCs w:val="20"/>
                <w:rtl w:val="0"/>
              </w:rPr>
              <w:t xml:space="preserve">- The /g/ sound spelt ‘gu’</w:t>
            </w:r>
          </w:p>
          <w:p w:rsidR="00000000" w:rsidDel="00000000" w:rsidP="00000000" w:rsidRDefault="00000000" w:rsidRPr="00000000" w14:paraId="0000004E">
            <w:pPr>
              <w:spacing w:after="0" w:line="240" w:lineRule="auto"/>
              <w:rPr>
                <w:sz w:val="20"/>
                <w:szCs w:val="20"/>
              </w:rPr>
            </w:pPr>
            <w:r w:rsidDel="00000000" w:rsidR="00000000" w:rsidRPr="00000000">
              <w:rPr>
                <w:sz w:val="20"/>
                <w:szCs w:val="20"/>
                <w:rtl w:val="0"/>
              </w:rPr>
              <w:t xml:space="preserve">- Words ending /tʃə/ spelt ‘ture’ (creature,</w:t>
            </w:r>
          </w:p>
          <w:p w:rsidR="00000000" w:rsidDel="00000000" w:rsidP="00000000" w:rsidRDefault="00000000" w:rsidRPr="00000000" w14:paraId="0000004F">
            <w:pPr>
              <w:spacing w:after="0" w:line="240" w:lineRule="auto"/>
              <w:rPr>
                <w:sz w:val="20"/>
                <w:szCs w:val="20"/>
              </w:rPr>
            </w:pPr>
            <w:r w:rsidDel="00000000" w:rsidR="00000000" w:rsidRPr="00000000">
              <w:rPr>
                <w:sz w:val="20"/>
                <w:szCs w:val="20"/>
                <w:rtl w:val="0"/>
              </w:rPr>
              <w:t xml:space="preserve">furniture)</w:t>
            </w:r>
          </w:p>
          <w:p w:rsidR="00000000" w:rsidDel="00000000" w:rsidP="00000000" w:rsidRDefault="00000000" w:rsidRPr="00000000" w14:paraId="00000050">
            <w:pPr>
              <w:spacing w:after="0" w:line="240" w:lineRule="auto"/>
              <w:rPr>
                <w:sz w:val="20"/>
                <w:szCs w:val="20"/>
              </w:rPr>
            </w:pPr>
            <w:r w:rsidDel="00000000" w:rsidR="00000000" w:rsidRPr="00000000">
              <w:rPr>
                <w:sz w:val="20"/>
                <w:szCs w:val="20"/>
                <w:rtl w:val="0"/>
              </w:rPr>
              <w:t xml:space="preserve">- Word endings that sound like /ʃən/, spelt ‘-tion’, </w:t>
            </w:r>
          </w:p>
          <w:p w:rsidR="00000000" w:rsidDel="00000000" w:rsidP="00000000" w:rsidRDefault="00000000" w:rsidRPr="00000000" w14:paraId="00000051">
            <w:pPr>
              <w:spacing w:after="0" w:line="240" w:lineRule="auto"/>
              <w:rPr>
                <w:sz w:val="20"/>
                <w:szCs w:val="20"/>
              </w:rPr>
            </w:pPr>
            <w:r w:rsidDel="00000000" w:rsidR="00000000" w:rsidRPr="00000000">
              <w:rPr>
                <w:sz w:val="20"/>
                <w:szCs w:val="20"/>
                <w:rtl w:val="0"/>
              </w:rPr>
              <w:t xml:space="preserve">‘-sion’, ‘-ssion’, ‘-cian’ (invention, comprehension, expression, magician)</w:t>
            </w:r>
          </w:p>
          <w:p w:rsidR="00000000" w:rsidDel="00000000" w:rsidP="00000000" w:rsidRDefault="00000000" w:rsidRPr="00000000" w14:paraId="00000052">
            <w:pPr>
              <w:spacing w:after="0" w:line="240" w:lineRule="auto"/>
              <w:rPr>
                <w:sz w:val="20"/>
                <w:szCs w:val="20"/>
              </w:rPr>
            </w:pPr>
            <w:r w:rsidDel="00000000" w:rsidR="00000000" w:rsidRPr="00000000">
              <w:rPr>
                <w:sz w:val="20"/>
                <w:szCs w:val="20"/>
                <w:rtl w:val="0"/>
              </w:rPr>
              <w:t xml:space="preserve">- Prefixes ‘anti-’ and ‘inter-’</w:t>
            </w:r>
          </w:p>
          <w:p w:rsidR="00000000" w:rsidDel="00000000" w:rsidP="00000000" w:rsidRDefault="00000000" w:rsidRPr="00000000" w14:paraId="00000053">
            <w:pPr>
              <w:spacing w:after="0" w:line="240" w:lineRule="auto"/>
              <w:rPr>
                <w:sz w:val="20"/>
                <w:szCs w:val="20"/>
              </w:rPr>
            </w:pPr>
            <w:r w:rsidDel="00000000" w:rsidR="00000000" w:rsidRPr="00000000">
              <w:rPr>
                <w:sz w:val="20"/>
                <w:szCs w:val="20"/>
                <w:rtl w:val="0"/>
              </w:rPr>
              <w:t xml:space="preserve">- Suffix ‘-ation’</w:t>
            </w:r>
          </w:p>
          <w:p w:rsidR="00000000" w:rsidDel="00000000" w:rsidP="00000000" w:rsidRDefault="00000000" w:rsidRPr="00000000" w14:paraId="00000054">
            <w:pPr>
              <w:spacing w:after="0" w:line="240" w:lineRule="auto"/>
              <w:rPr>
                <w:sz w:val="20"/>
                <w:szCs w:val="20"/>
              </w:rPr>
            </w:pPr>
            <w:r w:rsidDel="00000000" w:rsidR="00000000" w:rsidRPr="00000000">
              <w:rPr>
                <w:sz w:val="20"/>
                <w:szCs w:val="20"/>
                <w:rtl w:val="0"/>
              </w:rPr>
              <w:t xml:space="preserve">- Homophones: scene/seen, male/mail, bawl/ball</w:t>
            </w:r>
          </w:p>
          <w:p w:rsidR="00000000" w:rsidDel="00000000" w:rsidP="00000000" w:rsidRDefault="00000000" w:rsidRPr="00000000" w14:paraId="00000055">
            <w:pPr>
              <w:spacing w:after="0" w:line="240" w:lineRule="auto"/>
              <w:rPr>
                <w:sz w:val="20"/>
                <w:szCs w:val="20"/>
              </w:rPr>
            </w:pPr>
            <w:r w:rsidDel="00000000" w:rsidR="00000000" w:rsidRPr="00000000">
              <w:rPr>
                <w:sz w:val="20"/>
                <w:szCs w:val="20"/>
                <w:rtl w:val="0"/>
              </w:rPr>
              <w:t xml:space="preserve">- Revisit contractions from Year 2</w:t>
            </w:r>
          </w:p>
          <w:p w:rsidR="00000000" w:rsidDel="00000000" w:rsidP="00000000" w:rsidRDefault="00000000" w:rsidRPr="00000000" w14:paraId="00000056">
            <w:pPr>
              <w:spacing w:after="0" w:line="240" w:lineRule="auto"/>
              <w:rPr>
                <w:sz w:val="20"/>
                <w:szCs w:val="20"/>
              </w:rPr>
            </w:pPr>
            <w:r w:rsidDel="00000000" w:rsidR="00000000" w:rsidRPr="00000000">
              <w:rPr>
                <w:sz w:val="20"/>
                <w:szCs w:val="20"/>
                <w:rtl w:val="0"/>
              </w:rPr>
              <w:t xml:space="preserve">- Possessive apostrophe with plurals</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Revisit prefixes from Year 3: ‘un-’, ‘dis-’, ‘in-’, ‘re-’,‘sub-’, ‘inter-’, ‘super-’, ‘anti-’, ‘auto-’. </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Words with the /s/ sound spelt ‘sc’ (Latin in</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origin)</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 Word endings that sound like /ʒən/ spelt ‘-sion’ (division, confusion)</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Suffix ‘-ly’. Teach the exceptions, for example</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‘y’ changed to ‘i’, ‘le’ ending changed to ‘ly’, ‘ic’ ending changed to ‘-ally’</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Suffix ‘-ous’ (poisonous, outrageous)</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Homophones: whether/weather, who’s/whose, missed/mist, medal/meddle, team/teem</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Apostrophe for possession, including</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singular and plural</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Revisit contractions from Year 2 and plural apostrophe rules</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shd w:fill="ffff00" w:val="clear"/>
            <w:tcMar>
              <w:top w:w="0.0" w:type="dxa"/>
              <w:left w:w="108.0" w:type="dxa"/>
              <w:bottom w:w="0.0" w:type="dxa"/>
              <w:right w:w="108.0" w:type="dxa"/>
            </w:tcMar>
          </w:tcPr>
          <w:p w:rsidR="00000000" w:rsidDel="00000000" w:rsidP="00000000" w:rsidRDefault="00000000" w:rsidRPr="00000000" w14:paraId="00000064">
            <w:pPr>
              <w:spacing w:after="0" w:line="240" w:lineRule="auto"/>
              <w:rPr>
                <w:b w:val="1"/>
              </w:rPr>
            </w:pPr>
            <w:r w:rsidDel="00000000" w:rsidR="00000000" w:rsidRPr="00000000">
              <w:rPr>
                <w:b w:val="1"/>
                <w:rtl w:val="0"/>
              </w:rPr>
              <w:t xml:space="preserve">Writing: Composition - audience and purpose</w:t>
            </w:r>
          </w:p>
          <w:p w:rsidR="00000000" w:rsidDel="00000000" w:rsidP="00000000" w:rsidRDefault="00000000" w:rsidRPr="00000000" w14:paraId="00000065">
            <w:pPr>
              <w:spacing w:after="0" w:line="240" w:lineRule="auto"/>
              <w:rPr/>
            </w:pPr>
            <w:bookmarkStart w:colFirst="0" w:colLast="0" w:name="_heading=h.gjdgxs" w:id="2"/>
            <w:bookmarkEnd w:id="2"/>
            <w:r w:rsidDel="00000000" w:rsidR="00000000" w:rsidRPr="00000000">
              <w:rPr>
                <w:rtl w:val="0"/>
              </w:rPr>
            </w:r>
          </w:p>
          <w:p w:rsidR="00000000" w:rsidDel="00000000" w:rsidP="00000000" w:rsidRDefault="00000000" w:rsidRPr="00000000" w14:paraId="00000066">
            <w:pPr>
              <w:spacing w:after="0" w:line="240" w:lineRule="auto"/>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spacing w:after="0" w:line="240" w:lineRule="auto"/>
              <w:rPr>
                <w:sz w:val="20"/>
                <w:szCs w:val="20"/>
              </w:rPr>
            </w:pPr>
            <w:r w:rsidDel="00000000" w:rsidR="00000000" w:rsidRPr="00000000">
              <w:rPr>
                <w:sz w:val="20"/>
                <w:szCs w:val="20"/>
                <w:rtl w:val="0"/>
              </w:rPr>
              <w:t xml:space="preserve">- Begin to develop characterisation using action, dialogue and description </w:t>
            </w:r>
          </w:p>
          <w:p w:rsidR="00000000" w:rsidDel="00000000" w:rsidP="00000000" w:rsidRDefault="00000000" w:rsidRPr="00000000" w14:paraId="00000068">
            <w:pPr>
              <w:spacing w:after="0" w:line="240" w:lineRule="auto"/>
              <w:rPr>
                <w:sz w:val="20"/>
                <w:szCs w:val="20"/>
              </w:rPr>
            </w:pPr>
            <w:r w:rsidDel="00000000" w:rsidR="00000000" w:rsidRPr="00000000">
              <w:rPr>
                <w:sz w:val="20"/>
                <w:szCs w:val="20"/>
                <w:rtl w:val="0"/>
              </w:rPr>
              <w:t xml:space="preserve">- Begin to link ideas across paragraphs in narratives (e.g. through the use of fronted adverbials)</w:t>
            </w:r>
          </w:p>
          <w:p w:rsidR="00000000" w:rsidDel="00000000" w:rsidP="00000000" w:rsidRDefault="00000000" w:rsidRPr="00000000" w14:paraId="00000069">
            <w:pPr>
              <w:spacing w:after="0" w:line="240" w:lineRule="auto"/>
              <w:rPr>
                <w:sz w:val="20"/>
                <w:szCs w:val="20"/>
              </w:rPr>
            </w:pPr>
            <w:r w:rsidDel="00000000" w:rsidR="00000000" w:rsidRPr="00000000">
              <w:rPr>
                <w:sz w:val="20"/>
                <w:szCs w:val="20"/>
                <w:rtl w:val="0"/>
              </w:rPr>
              <w:t xml:space="preserve">- Respond to own and others writing </w:t>
            </w:r>
          </w:p>
          <w:p w:rsidR="00000000" w:rsidDel="00000000" w:rsidP="00000000" w:rsidRDefault="00000000" w:rsidRPr="00000000" w14:paraId="0000006A">
            <w:pPr>
              <w:spacing w:after="0" w:line="240" w:lineRule="auto"/>
              <w:rPr>
                <w:sz w:val="20"/>
                <w:szCs w:val="20"/>
              </w:rPr>
            </w:pPr>
            <w:r w:rsidDel="00000000" w:rsidR="00000000" w:rsidRPr="00000000">
              <w:rPr>
                <w:sz w:val="20"/>
                <w:szCs w:val="20"/>
                <w:rtl w:val="0"/>
              </w:rPr>
              <w:t xml:space="preserve">- Proofread to check for errors in spelling, grammar and punctuation in own writing</w:t>
            </w:r>
          </w:p>
          <w:p w:rsidR="00000000" w:rsidDel="00000000" w:rsidP="00000000" w:rsidRDefault="00000000" w:rsidRPr="00000000" w14:paraId="0000006B">
            <w:pPr>
              <w:spacing w:after="0" w:line="240" w:lineRule="auto"/>
              <w:rPr>
                <w:sz w:val="20"/>
                <w:szCs w:val="20"/>
              </w:rPr>
            </w:pPr>
            <w:r w:rsidDel="00000000" w:rsidR="00000000" w:rsidRPr="00000000">
              <w:rPr>
                <w:sz w:val="20"/>
                <w:szCs w:val="20"/>
                <w:rtl w:val="0"/>
              </w:rPr>
              <w:t xml:space="preserve">- Use appropriate intonation, tone and volume to present their writing to a group or class</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D">
            <w:pPr>
              <w:spacing w:after="0" w:line="240" w:lineRule="auto"/>
              <w:rPr>
                <w:sz w:val="20"/>
                <w:szCs w:val="20"/>
              </w:rPr>
            </w:pPr>
            <w:r w:rsidDel="00000000" w:rsidR="00000000" w:rsidRPr="00000000">
              <w:rPr>
                <w:sz w:val="20"/>
                <w:szCs w:val="20"/>
                <w:rtl w:val="0"/>
              </w:rPr>
              <w:t xml:space="preserve">- Develop characterisation using action, dialogue and description </w:t>
            </w:r>
          </w:p>
          <w:p w:rsidR="00000000" w:rsidDel="00000000" w:rsidP="00000000" w:rsidRDefault="00000000" w:rsidRPr="00000000" w14:paraId="0000006E">
            <w:pPr>
              <w:spacing w:after="0" w:line="240" w:lineRule="auto"/>
              <w:rPr>
                <w:sz w:val="20"/>
                <w:szCs w:val="20"/>
              </w:rPr>
            </w:pPr>
            <w:r w:rsidDel="00000000" w:rsidR="00000000" w:rsidRPr="00000000">
              <w:rPr>
                <w:sz w:val="20"/>
                <w:szCs w:val="20"/>
                <w:rtl w:val="0"/>
              </w:rPr>
              <w:t xml:space="preserve">- Improvise and compose dialogue between two characters </w:t>
            </w:r>
          </w:p>
          <w:p w:rsidR="00000000" w:rsidDel="00000000" w:rsidP="00000000" w:rsidRDefault="00000000" w:rsidRPr="00000000" w14:paraId="0000006F">
            <w:pPr>
              <w:spacing w:after="0" w:line="240" w:lineRule="auto"/>
              <w:rPr>
                <w:sz w:val="20"/>
                <w:szCs w:val="20"/>
              </w:rPr>
            </w:pPr>
            <w:r w:rsidDel="00000000" w:rsidR="00000000" w:rsidRPr="00000000">
              <w:rPr>
                <w:sz w:val="20"/>
                <w:szCs w:val="20"/>
                <w:rtl w:val="0"/>
              </w:rPr>
              <w:t xml:space="preserve">- Use paragraphs to organise writing in non-fiction texts </w:t>
            </w:r>
          </w:p>
          <w:p w:rsidR="00000000" w:rsidDel="00000000" w:rsidP="00000000" w:rsidRDefault="00000000" w:rsidRPr="00000000" w14:paraId="00000070">
            <w:pPr>
              <w:spacing w:after="0" w:line="240" w:lineRule="auto"/>
              <w:rPr>
                <w:sz w:val="20"/>
                <w:szCs w:val="20"/>
              </w:rPr>
            </w:pPr>
            <w:r w:rsidDel="00000000" w:rsidR="00000000" w:rsidRPr="00000000">
              <w:rPr>
                <w:sz w:val="20"/>
                <w:szCs w:val="20"/>
                <w:rtl w:val="0"/>
              </w:rPr>
              <w:t xml:space="preserve">- Discuss own writing with the teacher and make improvements in response to the discussion</w:t>
            </w:r>
          </w:p>
          <w:p w:rsidR="00000000" w:rsidDel="00000000" w:rsidP="00000000" w:rsidRDefault="00000000" w:rsidRPr="00000000" w14:paraId="00000071">
            <w:pPr>
              <w:spacing w:after="0" w:line="240" w:lineRule="auto"/>
              <w:rPr>
                <w:sz w:val="20"/>
                <w:szCs w:val="20"/>
              </w:rPr>
            </w:pPr>
            <w:r w:rsidDel="00000000" w:rsidR="00000000" w:rsidRPr="00000000">
              <w:rPr>
                <w:sz w:val="20"/>
                <w:szCs w:val="20"/>
                <w:rtl w:val="0"/>
              </w:rPr>
              <w:t xml:space="preserve">- Proofread to check for errors in spelling, grammar and punctuation in own writing</w:t>
            </w:r>
          </w:p>
          <w:p w:rsidR="00000000" w:rsidDel="00000000" w:rsidP="00000000" w:rsidRDefault="00000000" w:rsidRPr="00000000" w14:paraId="00000072">
            <w:pPr>
              <w:spacing w:after="0" w:line="240" w:lineRule="auto"/>
              <w:rPr>
                <w:sz w:val="20"/>
                <w:szCs w:val="20"/>
              </w:rPr>
            </w:pPr>
            <w:r w:rsidDel="00000000" w:rsidR="00000000" w:rsidRPr="00000000">
              <w:rPr>
                <w:sz w:val="20"/>
                <w:szCs w:val="20"/>
                <w:rtl w:val="0"/>
              </w:rPr>
              <w:t xml:space="preserve">- Use appropriate intonation, tone and volume to present their writing to a group or class</w:t>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Write coherent narratives (fiction and non-fiction) for a range of purposes (including a short story)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Organise paragraphs around themes across pieces of writing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Use organisational devices to aid presentation</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Begin to create atmosphere in narrative writing </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Use a variety of sentences</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With a focus on audience and purpose, discuss and propose changes with partners and in small groups. Improve writing in response to the discussion.</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Use appropriate intonation, tone and volume to present their writing to a range of audiences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 Use their voice to respond to the use of Standard and non-Standard English in their own writing</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Mar>
              <w:top w:w="0.0" w:type="dxa"/>
              <w:left w:w="108.0" w:type="dxa"/>
              <w:bottom w:w="0.0" w:type="dxa"/>
              <w:right w:w="108.0" w:type="dxa"/>
            </w:tcMar>
          </w:tcPr>
          <w:p w:rsidR="00000000" w:rsidDel="00000000" w:rsidP="00000000" w:rsidRDefault="00000000" w:rsidRPr="00000000" w14:paraId="0000007D">
            <w:pPr>
              <w:spacing w:after="0" w:line="240" w:lineRule="auto"/>
              <w:rPr>
                <w:b w:val="1"/>
              </w:rPr>
            </w:pPr>
            <w:r w:rsidDel="00000000" w:rsidR="00000000" w:rsidRPr="00000000">
              <w:rPr>
                <w:b w:val="1"/>
                <w:rtl w:val="0"/>
              </w:rPr>
              <w:t xml:space="preserve">Independent writing outcomes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E">
            <w:pPr>
              <w:spacing w:after="0" w:line="240" w:lineRule="auto"/>
              <w:rPr>
                <w:sz w:val="20"/>
                <w:szCs w:val="20"/>
              </w:rPr>
            </w:pPr>
            <w:r w:rsidDel="00000000" w:rsidR="00000000" w:rsidRPr="00000000">
              <w:rPr>
                <w:b w:val="1"/>
                <w:sz w:val="20"/>
                <w:szCs w:val="20"/>
                <w:rtl w:val="0"/>
              </w:rPr>
              <w:t xml:space="preserve">Fiction - </w:t>
            </w:r>
            <w:r w:rsidDel="00000000" w:rsidR="00000000" w:rsidRPr="00000000">
              <w:rPr>
                <w:color w:val="0000ff"/>
                <w:sz w:val="20"/>
                <w:szCs w:val="20"/>
                <w:rtl w:val="0"/>
              </w:rPr>
              <w:t xml:space="preserve">Write a speech as a villager </w:t>
            </w:r>
            <w:r w:rsidDel="00000000" w:rsidR="00000000" w:rsidRPr="00000000">
              <w:rPr>
                <w:rtl w:val="0"/>
              </w:rPr>
            </w:r>
          </w:p>
          <w:p w:rsidR="00000000" w:rsidDel="00000000" w:rsidP="00000000" w:rsidRDefault="00000000" w:rsidRPr="00000000" w14:paraId="0000007F">
            <w:pPr>
              <w:spacing w:after="0" w:line="240" w:lineRule="auto"/>
              <w:rPr>
                <w:color w:val="0000ff"/>
                <w:sz w:val="20"/>
                <w:szCs w:val="20"/>
              </w:rPr>
            </w:pPr>
            <w:r w:rsidDel="00000000" w:rsidR="00000000" w:rsidRPr="00000000">
              <w:rPr>
                <w:b w:val="1"/>
                <w:sz w:val="20"/>
                <w:szCs w:val="20"/>
                <w:rtl w:val="0"/>
              </w:rPr>
              <w:t xml:space="preserve">Non-fiction - </w:t>
            </w:r>
            <w:r w:rsidDel="00000000" w:rsidR="00000000" w:rsidRPr="00000000">
              <w:rPr>
                <w:color w:val="0000ff"/>
                <w:sz w:val="20"/>
                <w:szCs w:val="20"/>
                <w:rtl w:val="0"/>
              </w:rPr>
              <w:t xml:space="preserve">Letter</w:t>
            </w:r>
          </w:p>
          <w:p w:rsidR="00000000" w:rsidDel="00000000" w:rsidP="00000000" w:rsidRDefault="00000000" w:rsidRPr="00000000" w14:paraId="00000080">
            <w:pPr>
              <w:spacing w:after="0" w:line="240" w:lineRule="auto"/>
              <w:rPr>
                <w:color w:val="0000ff"/>
                <w:sz w:val="20"/>
                <w:szCs w:val="20"/>
              </w:rPr>
            </w:pPr>
            <w:r w:rsidDel="00000000" w:rsidR="00000000" w:rsidRPr="00000000">
              <w:rPr>
                <w:color w:val="0000ff"/>
                <w:sz w:val="20"/>
                <w:szCs w:val="20"/>
                <w:rtl w:val="0"/>
              </w:rPr>
              <w:t xml:space="preserve">Non-chronological report  about Henry VIII’s wives (cross-curricular writing)</w:t>
            </w:r>
          </w:p>
          <w:p w:rsidR="00000000" w:rsidDel="00000000" w:rsidP="00000000" w:rsidRDefault="00000000" w:rsidRPr="00000000" w14:paraId="00000081">
            <w:pPr>
              <w:spacing w:after="240" w:before="240" w:line="24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2">
            <w:pPr>
              <w:spacing w:after="0" w:line="240" w:lineRule="auto"/>
              <w:rPr>
                <w:color w:val="0000ff"/>
                <w:sz w:val="20"/>
                <w:szCs w:val="20"/>
              </w:rPr>
            </w:pPr>
            <w:r w:rsidDel="00000000" w:rsidR="00000000" w:rsidRPr="00000000">
              <w:rPr>
                <w:b w:val="1"/>
                <w:sz w:val="20"/>
                <w:szCs w:val="20"/>
                <w:rtl w:val="0"/>
              </w:rPr>
              <w:t xml:space="preserve">Fiction -</w:t>
            </w:r>
            <w:r w:rsidDel="00000000" w:rsidR="00000000" w:rsidRPr="00000000">
              <w:rPr>
                <w:sz w:val="20"/>
                <w:szCs w:val="20"/>
                <w:rtl w:val="0"/>
              </w:rPr>
              <w:t xml:space="preserve"> </w:t>
            </w:r>
            <w:r w:rsidDel="00000000" w:rsidR="00000000" w:rsidRPr="00000000">
              <w:rPr>
                <w:color w:val="0000ff"/>
                <w:sz w:val="20"/>
                <w:szCs w:val="20"/>
                <w:rtl w:val="0"/>
              </w:rPr>
              <w:t xml:space="preserve">Dragon description </w:t>
            </w:r>
          </w:p>
          <w:p w:rsidR="00000000" w:rsidDel="00000000" w:rsidP="00000000" w:rsidRDefault="00000000" w:rsidRPr="00000000" w14:paraId="00000083">
            <w:pPr>
              <w:spacing w:after="0" w:line="240" w:lineRule="auto"/>
              <w:rPr>
                <w:color w:val="0000ff"/>
                <w:sz w:val="20"/>
                <w:szCs w:val="20"/>
              </w:rPr>
            </w:pPr>
            <w:r w:rsidDel="00000000" w:rsidR="00000000" w:rsidRPr="00000000">
              <w:rPr>
                <w:color w:val="0000ff"/>
                <w:sz w:val="20"/>
                <w:szCs w:val="20"/>
                <w:rtl w:val="0"/>
              </w:rPr>
              <w:t xml:space="preserve">Narrative, story in a fantasy setting</w:t>
            </w:r>
          </w:p>
          <w:p w:rsidR="00000000" w:rsidDel="00000000" w:rsidP="00000000" w:rsidRDefault="00000000" w:rsidRPr="00000000" w14:paraId="00000084">
            <w:pPr>
              <w:spacing w:after="0" w:line="240" w:lineRule="auto"/>
              <w:rPr>
                <w:color w:val="0000ff"/>
                <w:sz w:val="20"/>
                <w:szCs w:val="20"/>
              </w:rPr>
            </w:pPr>
            <w:r w:rsidDel="00000000" w:rsidR="00000000" w:rsidRPr="00000000">
              <w:rPr>
                <w:b w:val="1"/>
                <w:sz w:val="20"/>
                <w:szCs w:val="20"/>
                <w:rtl w:val="0"/>
              </w:rPr>
              <w:t xml:space="preserve">Non-fiction - </w:t>
            </w:r>
            <w:r w:rsidDel="00000000" w:rsidR="00000000" w:rsidRPr="00000000">
              <w:rPr>
                <w:color w:val="0000ff"/>
                <w:sz w:val="20"/>
                <w:szCs w:val="20"/>
                <w:rtl w:val="0"/>
              </w:rPr>
              <w:t xml:space="preserve">Explanation about their castles (cross-curricular writing)</w:t>
            </w:r>
          </w:p>
          <w:p w:rsidR="00000000" w:rsidDel="00000000" w:rsidP="00000000" w:rsidRDefault="00000000" w:rsidRPr="00000000" w14:paraId="00000085">
            <w:pPr>
              <w:spacing w:after="0" w:line="240" w:lineRule="auto"/>
              <w:rPr>
                <w:color w:val="0000ff"/>
                <w:sz w:val="20"/>
                <w:szCs w:val="20"/>
              </w:rPr>
            </w:pPr>
            <w:r w:rsidDel="00000000" w:rsidR="00000000" w:rsidRPr="00000000">
              <w:rPr>
                <w:b w:val="1"/>
                <w:sz w:val="20"/>
                <w:szCs w:val="20"/>
                <w:rtl w:val="0"/>
              </w:rPr>
              <w:t xml:space="preserve">Poetry - </w:t>
            </w:r>
            <w:r w:rsidDel="00000000" w:rsidR="00000000" w:rsidRPr="00000000">
              <w:rPr>
                <w:color w:val="0000ff"/>
                <w:sz w:val="20"/>
                <w:szCs w:val="20"/>
                <w:rtl w:val="0"/>
              </w:rPr>
              <w:t xml:space="preserve">Free verse dragon-themed poetry</w:t>
            </w:r>
          </w:p>
          <w:p w:rsidR="00000000" w:rsidDel="00000000" w:rsidP="00000000" w:rsidRDefault="00000000" w:rsidRPr="00000000" w14:paraId="00000086">
            <w:pPr>
              <w:spacing w:after="0" w:line="24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7">
            <w:pPr>
              <w:spacing w:after="0" w:line="240" w:lineRule="auto"/>
              <w:rPr>
                <w:b w:val="1"/>
                <w:sz w:val="20"/>
                <w:szCs w:val="20"/>
              </w:rPr>
            </w:pPr>
            <w:r w:rsidDel="00000000" w:rsidR="00000000" w:rsidRPr="00000000">
              <w:rPr>
                <w:b w:val="1"/>
                <w:sz w:val="20"/>
                <w:szCs w:val="20"/>
                <w:rtl w:val="0"/>
              </w:rPr>
              <w:t xml:space="preserve">Fiction -  </w:t>
            </w:r>
          </w:p>
          <w:p w:rsidR="00000000" w:rsidDel="00000000" w:rsidP="00000000" w:rsidRDefault="00000000" w:rsidRPr="00000000" w14:paraId="00000088">
            <w:pPr>
              <w:spacing w:after="0" w:line="240" w:lineRule="auto"/>
              <w:rPr>
                <w:color w:val="0000ff"/>
                <w:sz w:val="20"/>
                <w:szCs w:val="20"/>
              </w:rPr>
            </w:pPr>
            <w:r w:rsidDel="00000000" w:rsidR="00000000" w:rsidRPr="00000000">
              <w:rPr>
                <w:color w:val="0000ff"/>
                <w:sz w:val="20"/>
                <w:szCs w:val="20"/>
                <w:rtl w:val="0"/>
              </w:rPr>
              <w:t xml:space="preserve">Character description </w:t>
            </w:r>
          </w:p>
          <w:p w:rsidR="00000000" w:rsidDel="00000000" w:rsidP="00000000" w:rsidRDefault="00000000" w:rsidRPr="00000000" w14:paraId="00000089">
            <w:pPr>
              <w:spacing w:after="0" w:line="240" w:lineRule="auto"/>
              <w:rPr>
                <w:color w:val="0000ff"/>
                <w:sz w:val="20"/>
                <w:szCs w:val="20"/>
              </w:rPr>
            </w:pPr>
            <w:r w:rsidDel="00000000" w:rsidR="00000000" w:rsidRPr="00000000">
              <w:rPr>
                <w:color w:val="0000ff"/>
                <w:sz w:val="20"/>
                <w:szCs w:val="20"/>
                <w:rtl w:val="0"/>
              </w:rPr>
              <w:t xml:space="preserve">Action paragraph </w:t>
            </w:r>
          </w:p>
          <w:p w:rsidR="00000000" w:rsidDel="00000000" w:rsidP="00000000" w:rsidRDefault="00000000" w:rsidRPr="00000000" w14:paraId="0000008A">
            <w:pPr>
              <w:spacing w:after="0" w:line="240" w:lineRule="auto"/>
              <w:rPr>
                <w:color w:val="0000ff"/>
                <w:sz w:val="20"/>
                <w:szCs w:val="20"/>
              </w:rPr>
            </w:pPr>
            <w:r w:rsidDel="00000000" w:rsidR="00000000" w:rsidRPr="00000000">
              <w:rPr>
                <w:color w:val="0000ff"/>
                <w:sz w:val="20"/>
                <w:szCs w:val="20"/>
                <w:rtl w:val="0"/>
              </w:rPr>
              <w:t xml:space="preserve">Narrative, a  quest</w:t>
            </w:r>
          </w:p>
          <w:p w:rsidR="00000000" w:rsidDel="00000000" w:rsidP="00000000" w:rsidRDefault="00000000" w:rsidRPr="00000000" w14:paraId="0000008B">
            <w:pPr>
              <w:spacing w:after="0" w:line="240" w:lineRule="auto"/>
              <w:rPr>
                <w:sz w:val="20"/>
                <w:szCs w:val="20"/>
              </w:rPr>
            </w:pPr>
            <w:r w:rsidDel="00000000" w:rsidR="00000000" w:rsidRPr="00000000">
              <w:rPr>
                <w:rtl w:val="0"/>
              </w:rPr>
            </w:r>
          </w:p>
          <w:p w:rsidR="00000000" w:rsidDel="00000000" w:rsidP="00000000" w:rsidRDefault="00000000" w:rsidRPr="00000000" w14:paraId="0000008C">
            <w:pPr>
              <w:spacing w:after="240" w:line="24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D">
            <w:pPr>
              <w:spacing w:after="0" w:line="240" w:lineRule="auto"/>
              <w:rPr>
                <w:color w:val="0000ff"/>
                <w:sz w:val="20"/>
                <w:szCs w:val="20"/>
              </w:rPr>
            </w:pPr>
            <w:r w:rsidDel="00000000" w:rsidR="00000000" w:rsidRPr="00000000">
              <w:rPr>
                <w:b w:val="1"/>
                <w:sz w:val="20"/>
                <w:szCs w:val="20"/>
                <w:rtl w:val="0"/>
              </w:rPr>
              <w:t xml:space="preserve">Fiction</w:t>
            </w:r>
            <w:r w:rsidDel="00000000" w:rsidR="00000000" w:rsidRPr="00000000">
              <w:rPr>
                <w:sz w:val="20"/>
                <w:szCs w:val="20"/>
                <w:rtl w:val="0"/>
              </w:rPr>
              <w:t xml:space="preserve"> - </w:t>
            </w:r>
            <w:r w:rsidDel="00000000" w:rsidR="00000000" w:rsidRPr="00000000">
              <w:rPr>
                <w:color w:val="0000ff"/>
                <w:sz w:val="20"/>
                <w:szCs w:val="20"/>
                <w:rtl w:val="0"/>
              </w:rPr>
              <w:t xml:space="preserve">Character description</w:t>
            </w:r>
          </w:p>
          <w:p w:rsidR="00000000" w:rsidDel="00000000" w:rsidP="00000000" w:rsidRDefault="00000000" w:rsidRPr="00000000" w14:paraId="0000008E">
            <w:pPr>
              <w:spacing w:after="0" w:line="240" w:lineRule="auto"/>
              <w:rPr>
                <w:color w:val="0000ff"/>
                <w:sz w:val="20"/>
                <w:szCs w:val="20"/>
              </w:rPr>
            </w:pPr>
            <w:r w:rsidDel="00000000" w:rsidR="00000000" w:rsidRPr="00000000">
              <w:rPr>
                <w:color w:val="0000ff"/>
                <w:sz w:val="20"/>
                <w:szCs w:val="20"/>
                <w:rtl w:val="0"/>
              </w:rPr>
              <w:t xml:space="preserve">Narrative, myths/legends</w:t>
            </w:r>
          </w:p>
          <w:p w:rsidR="00000000" w:rsidDel="00000000" w:rsidP="00000000" w:rsidRDefault="00000000" w:rsidRPr="00000000" w14:paraId="0000008F">
            <w:pPr>
              <w:spacing w:after="0" w:line="240" w:lineRule="auto"/>
              <w:rPr>
                <w:b w:val="1"/>
                <w:sz w:val="20"/>
                <w:szCs w:val="20"/>
              </w:rPr>
            </w:pPr>
            <w:r w:rsidDel="00000000" w:rsidR="00000000" w:rsidRPr="00000000">
              <w:rPr>
                <w:b w:val="1"/>
                <w:sz w:val="20"/>
                <w:szCs w:val="20"/>
                <w:rtl w:val="0"/>
              </w:rPr>
              <w:t xml:space="preserve">Non-fiction -</w:t>
            </w:r>
            <w:r w:rsidDel="00000000" w:rsidR="00000000" w:rsidRPr="00000000">
              <w:rPr>
                <w:color w:val="0000ff"/>
                <w:sz w:val="20"/>
                <w:szCs w:val="20"/>
                <w:rtl w:val="0"/>
              </w:rPr>
              <w:t xml:space="preserve"> Diary entry - Daily life of an Ancient Greek child (cross-curricular writing)</w:t>
            </w:r>
            <w:r w:rsidDel="00000000" w:rsidR="00000000" w:rsidRPr="00000000">
              <w:rPr>
                <w:rtl w:val="0"/>
              </w:rPr>
            </w:r>
          </w:p>
          <w:p w:rsidR="00000000" w:rsidDel="00000000" w:rsidP="00000000" w:rsidRDefault="00000000" w:rsidRPr="00000000" w14:paraId="00000090">
            <w:pPr>
              <w:spacing w:after="0" w:line="240" w:lineRule="auto"/>
              <w:rPr>
                <w:color w:val="0000ff"/>
                <w:sz w:val="20"/>
                <w:szCs w:val="20"/>
              </w:rPr>
            </w:pPr>
            <w:r w:rsidDel="00000000" w:rsidR="00000000" w:rsidRPr="00000000">
              <w:rPr>
                <w:b w:val="1"/>
                <w:sz w:val="20"/>
                <w:szCs w:val="20"/>
                <w:rtl w:val="0"/>
              </w:rPr>
              <w:t xml:space="preserve">Poetry - </w:t>
            </w:r>
            <w:r w:rsidDel="00000000" w:rsidR="00000000" w:rsidRPr="00000000">
              <w:rPr>
                <w:color w:val="0000ff"/>
                <w:sz w:val="20"/>
                <w:szCs w:val="20"/>
                <w:rtl w:val="0"/>
              </w:rPr>
              <w:t xml:space="preserve">World Book Day themed</w:t>
            </w:r>
          </w:p>
          <w:p w:rsidR="00000000" w:rsidDel="00000000" w:rsidP="00000000" w:rsidRDefault="00000000" w:rsidRPr="00000000" w14:paraId="00000091">
            <w:pPr>
              <w:spacing w:after="0" w:line="240" w:lineRule="auto"/>
              <w:rPr>
                <w:color w:val="0000ff"/>
                <w:sz w:val="20"/>
                <w:szCs w:val="20"/>
              </w:rPr>
            </w:pPr>
            <w:r w:rsidDel="00000000" w:rsidR="00000000" w:rsidRPr="00000000">
              <w:rPr>
                <w:color w:val="0000ff"/>
                <w:sz w:val="20"/>
                <w:szCs w:val="20"/>
                <w:rtl w:val="0"/>
              </w:rPr>
              <w:t xml:space="preserve">Minotaur free verse poem </w:t>
            </w:r>
          </w:p>
          <w:p w:rsidR="00000000" w:rsidDel="00000000" w:rsidP="00000000" w:rsidRDefault="00000000" w:rsidRPr="00000000" w14:paraId="00000092">
            <w:pPr>
              <w:spacing w:after="0" w:line="240" w:lineRule="auto"/>
              <w:rPr>
                <w:b w:val="1"/>
                <w:sz w:val="20"/>
                <w:szCs w:val="20"/>
              </w:rPr>
            </w:pPr>
            <w:r w:rsidDel="00000000" w:rsidR="00000000" w:rsidRPr="00000000">
              <w:rPr>
                <w:rtl w:val="0"/>
              </w:rPr>
            </w:r>
          </w:p>
          <w:p w:rsidR="00000000" w:rsidDel="00000000" w:rsidP="00000000" w:rsidRDefault="00000000" w:rsidRPr="00000000" w14:paraId="00000093">
            <w:pPr>
              <w:spacing w:after="0" w:line="240" w:lineRule="auto"/>
              <w:rPr>
                <w:b w:val="1"/>
                <w:sz w:val="20"/>
                <w:szCs w:val="20"/>
              </w:rPr>
            </w:pPr>
            <w:r w:rsidDel="00000000" w:rsidR="00000000" w:rsidRPr="00000000">
              <w:rPr>
                <w:rtl w:val="0"/>
              </w:rPr>
            </w:r>
          </w:p>
          <w:p w:rsidR="00000000" w:rsidDel="00000000" w:rsidP="00000000" w:rsidRDefault="00000000" w:rsidRPr="00000000" w14:paraId="00000094">
            <w:pPr>
              <w:shd w:fill="ffffff" w:val="clear"/>
              <w:spacing w:after="0" w:line="342" w:lineRule="auto"/>
              <w:rPr>
                <w:sz w:val="20"/>
                <w:szCs w:val="20"/>
              </w:rPr>
            </w:pPr>
            <w:r w:rsidDel="00000000" w:rsidR="00000000" w:rsidRPr="00000000">
              <w:rPr>
                <w:rtl w:val="0"/>
              </w:rPr>
            </w:r>
          </w:p>
          <w:p w:rsidR="00000000" w:rsidDel="00000000" w:rsidP="00000000" w:rsidRDefault="00000000" w:rsidRPr="00000000" w14:paraId="00000095">
            <w:pPr>
              <w:spacing w:after="0" w:line="240" w:lineRule="auto"/>
              <w:rPr>
                <w:b w:val="1"/>
                <w:sz w:val="20"/>
                <w:szCs w:val="20"/>
              </w:rPr>
            </w:pPr>
            <w:r w:rsidDel="00000000" w:rsidR="00000000" w:rsidRPr="00000000">
              <w:rPr>
                <w:rtl w:val="0"/>
              </w:rPr>
            </w:r>
          </w:p>
          <w:p w:rsidR="00000000" w:rsidDel="00000000" w:rsidP="00000000" w:rsidRDefault="00000000" w:rsidRPr="00000000" w14:paraId="00000096">
            <w:pPr>
              <w:spacing w:after="0" w:line="24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7">
            <w:pPr>
              <w:spacing w:after="0" w:line="240" w:lineRule="auto"/>
              <w:rPr>
                <w:color w:val="0000ff"/>
                <w:sz w:val="20"/>
                <w:szCs w:val="20"/>
              </w:rPr>
            </w:pPr>
            <w:r w:rsidDel="00000000" w:rsidR="00000000" w:rsidRPr="00000000">
              <w:rPr>
                <w:b w:val="1"/>
                <w:sz w:val="20"/>
                <w:szCs w:val="20"/>
                <w:rtl w:val="0"/>
              </w:rPr>
              <w:t xml:space="preserve">Fiction -</w:t>
            </w:r>
            <w:r w:rsidDel="00000000" w:rsidR="00000000" w:rsidRPr="00000000">
              <w:rPr>
                <w:rtl w:val="0"/>
              </w:rPr>
            </w:r>
          </w:p>
          <w:p w:rsidR="00000000" w:rsidDel="00000000" w:rsidP="00000000" w:rsidRDefault="00000000" w:rsidRPr="00000000" w14:paraId="00000098">
            <w:pPr>
              <w:spacing w:after="0" w:line="240" w:lineRule="auto"/>
              <w:rPr>
                <w:color w:val="0000ff"/>
                <w:sz w:val="20"/>
                <w:szCs w:val="20"/>
              </w:rPr>
            </w:pPr>
            <w:r w:rsidDel="00000000" w:rsidR="00000000" w:rsidRPr="00000000">
              <w:rPr>
                <w:color w:val="0000ff"/>
                <w:sz w:val="20"/>
                <w:szCs w:val="20"/>
                <w:rtl w:val="0"/>
              </w:rPr>
              <w:t xml:space="preserve">Inner monologue/</w:t>
            </w:r>
          </w:p>
          <w:p w:rsidR="00000000" w:rsidDel="00000000" w:rsidP="00000000" w:rsidRDefault="00000000" w:rsidRPr="00000000" w14:paraId="00000099">
            <w:pPr>
              <w:spacing w:after="0" w:line="240" w:lineRule="auto"/>
              <w:rPr>
                <w:color w:val="0000ff"/>
                <w:sz w:val="20"/>
                <w:szCs w:val="20"/>
              </w:rPr>
            </w:pPr>
            <w:r w:rsidDel="00000000" w:rsidR="00000000" w:rsidRPr="00000000">
              <w:rPr>
                <w:color w:val="0000ff"/>
                <w:sz w:val="20"/>
                <w:szCs w:val="20"/>
                <w:rtl w:val="0"/>
              </w:rPr>
              <w:t xml:space="preserve">dialogue between characters</w:t>
            </w:r>
          </w:p>
          <w:p w:rsidR="00000000" w:rsidDel="00000000" w:rsidP="00000000" w:rsidRDefault="00000000" w:rsidRPr="00000000" w14:paraId="0000009A">
            <w:pPr>
              <w:spacing w:after="0" w:line="240" w:lineRule="auto"/>
              <w:rPr>
                <w:b w:val="1"/>
                <w:sz w:val="20"/>
                <w:szCs w:val="20"/>
              </w:rPr>
            </w:pPr>
            <w:r w:rsidDel="00000000" w:rsidR="00000000" w:rsidRPr="00000000">
              <w:rPr>
                <w:color w:val="0000ff"/>
                <w:sz w:val="20"/>
                <w:szCs w:val="20"/>
                <w:rtl w:val="0"/>
              </w:rPr>
              <w:t xml:space="preserve">Narrative, a story with a dilemma</w:t>
            </w:r>
            <w:r w:rsidDel="00000000" w:rsidR="00000000" w:rsidRPr="00000000">
              <w:rPr>
                <w:b w:val="1"/>
                <w:color w:val="0000ff"/>
                <w:sz w:val="20"/>
                <w:szCs w:val="20"/>
                <w:rtl w:val="0"/>
              </w:rPr>
              <w:t xml:space="preserve"> </w:t>
            </w:r>
            <w:r w:rsidDel="00000000" w:rsidR="00000000" w:rsidRPr="00000000">
              <w:rPr>
                <w:rtl w:val="0"/>
              </w:rPr>
            </w:r>
          </w:p>
          <w:p w:rsidR="00000000" w:rsidDel="00000000" w:rsidP="00000000" w:rsidRDefault="00000000" w:rsidRPr="00000000" w14:paraId="0000009B">
            <w:pPr>
              <w:spacing w:after="0" w:line="240" w:lineRule="auto"/>
              <w:rPr>
                <w:color w:val="0000ff"/>
                <w:sz w:val="20"/>
                <w:szCs w:val="20"/>
              </w:rPr>
            </w:pPr>
            <w:r w:rsidDel="00000000" w:rsidR="00000000" w:rsidRPr="00000000">
              <w:rPr>
                <w:b w:val="1"/>
                <w:sz w:val="20"/>
                <w:szCs w:val="20"/>
                <w:rtl w:val="0"/>
              </w:rPr>
              <w:t xml:space="preserve">Non-fiction</w:t>
            </w:r>
            <w:r w:rsidDel="00000000" w:rsidR="00000000" w:rsidRPr="00000000">
              <w:rPr>
                <w:b w:val="1"/>
                <w:color w:val="0000ff"/>
                <w:sz w:val="20"/>
                <w:szCs w:val="20"/>
                <w:rtl w:val="0"/>
              </w:rPr>
              <w:t xml:space="preserve"> - </w:t>
            </w:r>
            <w:r w:rsidDel="00000000" w:rsidR="00000000" w:rsidRPr="00000000">
              <w:rPr>
                <w:color w:val="0000ff"/>
                <w:sz w:val="20"/>
                <w:szCs w:val="20"/>
                <w:rtl w:val="0"/>
              </w:rPr>
              <w:t xml:space="preserve">Letters</w:t>
            </w:r>
          </w:p>
          <w:p w:rsidR="00000000" w:rsidDel="00000000" w:rsidP="00000000" w:rsidRDefault="00000000" w:rsidRPr="00000000" w14:paraId="0000009C">
            <w:pPr>
              <w:spacing w:after="0" w:line="240" w:lineRule="auto"/>
              <w:rPr>
                <w:color w:val="0000ff"/>
                <w:sz w:val="20"/>
                <w:szCs w:val="20"/>
              </w:rPr>
            </w:pPr>
            <w:r w:rsidDel="00000000" w:rsidR="00000000" w:rsidRPr="00000000">
              <w:rPr>
                <w:color w:val="0000ff"/>
                <w:sz w:val="20"/>
                <w:szCs w:val="20"/>
                <w:rtl w:val="0"/>
              </w:rPr>
              <w:t xml:space="preserve">Persuasive writing - travel brochure (cross-curricular writing)</w:t>
            </w:r>
          </w:p>
          <w:p w:rsidR="00000000" w:rsidDel="00000000" w:rsidP="00000000" w:rsidRDefault="00000000" w:rsidRPr="00000000" w14:paraId="0000009D">
            <w:pPr>
              <w:spacing w:after="0" w:line="240" w:lineRule="auto"/>
              <w:rPr>
                <w:color w:val="0000ff"/>
                <w:sz w:val="20"/>
                <w:szCs w:val="20"/>
              </w:rPr>
            </w:pPr>
            <w:r w:rsidDel="00000000" w:rsidR="00000000" w:rsidRPr="00000000">
              <w:rPr>
                <w:b w:val="1"/>
                <w:sz w:val="20"/>
                <w:szCs w:val="20"/>
                <w:rtl w:val="0"/>
              </w:rPr>
              <w:t xml:space="preserve">Poetry </w:t>
            </w:r>
            <w:r w:rsidDel="00000000" w:rsidR="00000000" w:rsidRPr="00000000">
              <w:rPr>
                <w:color w:val="0000ff"/>
                <w:sz w:val="20"/>
                <w:szCs w:val="20"/>
                <w:rtl w:val="0"/>
              </w:rPr>
              <w:t xml:space="preserve">- Cat-themed Haiku and free verse poems</w:t>
            </w:r>
          </w:p>
          <w:p w:rsidR="00000000" w:rsidDel="00000000" w:rsidP="00000000" w:rsidRDefault="00000000" w:rsidRPr="00000000" w14:paraId="0000009E">
            <w:pPr>
              <w:spacing w:after="0" w:line="240" w:lineRule="auto"/>
              <w:rPr>
                <w:sz w:val="20"/>
                <w:szCs w:val="20"/>
              </w:rPr>
            </w:pPr>
            <w:r w:rsidDel="00000000" w:rsidR="00000000" w:rsidRPr="00000000">
              <w:rPr>
                <w:rtl w:val="0"/>
              </w:rPr>
            </w:r>
          </w:p>
          <w:p w:rsidR="00000000" w:rsidDel="00000000" w:rsidP="00000000" w:rsidRDefault="00000000" w:rsidRPr="00000000" w14:paraId="0000009F">
            <w:pPr>
              <w:spacing w:after="240" w:line="240" w:lineRule="auto"/>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0">
            <w:pPr>
              <w:spacing w:after="0" w:line="240" w:lineRule="auto"/>
              <w:rPr>
                <w:b w:val="1"/>
                <w:sz w:val="20"/>
                <w:szCs w:val="20"/>
              </w:rPr>
            </w:pPr>
            <w:r w:rsidDel="00000000" w:rsidR="00000000" w:rsidRPr="00000000">
              <w:rPr>
                <w:b w:val="1"/>
                <w:sz w:val="20"/>
                <w:szCs w:val="20"/>
                <w:rtl w:val="0"/>
              </w:rPr>
              <w:t xml:space="preserve">Fiction </w:t>
            </w:r>
            <w:r w:rsidDel="00000000" w:rsidR="00000000" w:rsidRPr="00000000">
              <w:rPr>
                <w:b w:val="1"/>
                <w:color w:val="0000ff"/>
                <w:sz w:val="20"/>
                <w:szCs w:val="20"/>
                <w:rtl w:val="0"/>
              </w:rPr>
              <w:t xml:space="preserve">- </w:t>
            </w:r>
            <w:r w:rsidDel="00000000" w:rsidR="00000000" w:rsidRPr="00000000">
              <w:rPr>
                <w:color w:val="0000ff"/>
                <w:sz w:val="20"/>
                <w:szCs w:val="20"/>
                <w:rtl w:val="0"/>
              </w:rPr>
              <w:t xml:space="preserve">Action paragraph</w:t>
            </w:r>
            <w:r w:rsidDel="00000000" w:rsidR="00000000" w:rsidRPr="00000000">
              <w:rPr>
                <w:rtl w:val="0"/>
              </w:rPr>
            </w:r>
          </w:p>
          <w:p w:rsidR="00000000" w:rsidDel="00000000" w:rsidP="00000000" w:rsidRDefault="00000000" w:rsidRPr="00000000" w14:paraId="000000A1">
            <w:pPr>
              <w:spacing w:after="0" w:line="240" w:lineRule="auto"/>
              <w:rPr>
                <w:color w:val="0000ff"/>
                <w:sz w:val="20"/>
                <w:szCs w:val="20"/>
              </w:rPr>
            </w:pPr>
            <w:r w:rsidDel="00000000" w:rsidR="00000000" w:rsidRPr="00000000">
              <w:rPr>
                <w:b w:val="1"/>
                <w:sz w:val="20"/>
                <w:szCs w:val="20"/>
                <w:rtl w:val="0"/>
              </w:rPr>
              <w:t xml:space="preserve">Non-fiction </w:t>
            </w:r>
            <w:r w:rsidDel="00000000" w:rsidR="00000000" w:rsidRPr="00000000">
              <w:rPr>
                <w:b w:val="1"/>
                <w:color w:val="0000ff"/>
                <w:sz w:val="20"/>
                <w:szCs w:val="20"/>
                <w:rtl w:val="0"/>
              </w:rPr>
              <w:t xml:space="preserve">- </w:t>
            </w:r>
            <w:r w:rsidDel="00000000" w:rsidR="00000000" w:rsidRPr="00000000">
              <w:rPr>
                <w:color w:val="0000ff"/>
                <w:sz w:val="20"/>
                <w:szCs w:val="20"/>
                <w:rtl w:val="0"/>
              </w:rPr>
              <w:t xml:space="preserve">Postcards</w:t>
            </w:r>
          </w:p>
          <w:p w:rsidR="00000000" w:rsidDel="00000000" w:rsidP="00000000" w:rsidRDefault="00000000" w:rsidRPr="00000000" w14:paraId="000000A2">
            <w:pPr>
              <w:spacing w:after="0" w:line="240" w:lineRule="auto"/>
              <w:rPr>
                <w:color w:val="0000ff"/>
                <w:sz w:val="20"/>
                <w:szCs w:val="20"/>
              </w:rPr>
            </w:pPr>
            <w:r w:rsidDel="00000000" w:rsidR="00000000" w:rsidRPr="00000000">
              <w:rPr>
                <w:color w:val="0000ff"/>
                <w:sz w:val="20"/>
                <w:szCs w:val="20"/>
                <w:rtl w:val="0"/>
              </w:rPr>
              <w:t xml:space="preserve">Explanation </w:t>
            </w:r>
          </w:p>
          <w:p w:rsidR="00000000" w:rsidDel="00000000" w:rsidP="00000000" w:rsidRDefault="00000000" w:rsidRPr="00000000" w14:paraId="000000A3">
            <w:pPr>
              <w:spacing w:after="0" w:line="240" w:lineRule="auto"/>
              <w:rPr>
                <w:color w:val="0000ff"/>
                <w:sz w:val="20"/>
                <w:szCs w:val="20"/>
              </w:rPr>
            </w:pPr>
            <w:r w:rsidDel="00000000" w:rsidR="00000000" w:rsidRPr="00000000">
              <w:rPr>
                <w:color w:val="0000ff"/>
                <w:sz w:val="20"/>
                <w:szCs w:val="20"/>
                <w:rtl w:val="0"/>
              </w:rPr>
              <w:t xml:space="preserve">Non chronological report </w:t>
            </w:r>
          </w:p>
          <w:p w:rsidR="00000000" w:rsidDel="00000000" w:rsidP="00000000" w:rsidRDefault="00000000" w:rsidRPr="00000000" w14:paraId="000000A4">
            <w:pPr>
              <w:spacing w:after="0" w:line="240" w:lineRule="auto"/>
              <w:rPr>
                <w:color w:val="0000ff"/>
                <w:sz w:val="20"/>
                <w:szCs w:val="20"/>
              </w:rPr>
            </w:pPr>
            <w:r w:rsidDel="00000000" w:rsidR="00000000" w:rsidRPr="00000000">
              <w:rPr>
                <w:b w:val="1"/>
                <w:sz w:val="20"/>
                <w:szCs w:val="20"/>
                <w:rtl w:val="0"/>
              </w:rPr>
              <w:t xml:space="preserve">Poetry -  </w:t>
            </w:r>
            <w:r w:rsidDel="00000000" w:rsidR="00000000" w:rsidRPr="00000000">
              <w:rPr>
                <w:color w:val="0000ff"/>
                <w:sz w:val="20"/>
                <w:szCs w:val="20"/>
                <w:rtl w:val="0"/>
              </w:rPr>
              <w:t xml:space="preserve">Chisenhale Poetry Slam</w:t>
            </w:r>
          </w:p>
          <w:p w:rsidR="00000000" w:rsidDel="00000000" w:rsidP="00000000" w:rsidRDefault="00000000" w:rsidRPr="00000000" w14:paraId="000000A5">
            <w:pPr>
              <w:spacing w:after="0" w:line="240" w:lineRule="auto"/>
              <w:rPr>
                <w:sz w:val="20"/>
                <w:szCs w:val="20"/>
              </w:rPr>
            </w:pPr>
            <w:r w:rsidDel="00000000" w:rsidR="00000000" w:rsidRPr="00000000">
              <w:rPr>
                <w:rtl w:val="0"/>
              </w:rPr>
            </w:r>
          </w:p>
          <w:p w:rsidR="00000000" w:rsidDel="00000000" w:rsidP="00000000" w:rsidRDefault="00000000" w:rsidRPr="00000000" w14:paraId="000000A6">
            <w:pPr>
              <w:spacing w:after="0" w:line="240" w:lineRule="auto"/>
              <w:rPr>
                <w:sz w:val="20"/>
                <w:szCs w:val="20"/>
              </w:rPr>
            </w:pPr>
            <w:r w:rsidDel="00000000" w:rsidR="00000000" w:rsidRPr="00000000">
              <w:rPr>
                <w:rtl w:val="0"/>
              </w:rPr>
            </w:r>
          </w:p>
          <w:p w:rsidR="00000000" w:rsidDel="00000000" w:rsidP="00000000" w:rsidRDefault="00000000" w:rsidRPr="00000000" w14:paraId="000000A7">
            <w:pPr>
              <w:spacing w:after="0" w:line="240" w:lineRule="auto"/>
              <w:rPr>
                <w:sz w:val="20"/>
                <w:szCs w:val="20"/>
              </w:rPr>
            </w:pPr>
            <w:r w:rsidDel="00000000" w:rsidR="00000000" w:rsidRPr="00000000">
              <w:rPr>
                <w:rtl w:val="0"/>
              </w:rPr>
            </w:r>
          </w:p>
        </w:tc>
      </w:tr>
    </w:tbl>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Teachers can reflect upon and change core books if new releases or better books related to the topics become available throughout the year. If a change is made, we will update families through the curriculum maps shared each half term. The English Leads continue to check coverage of books and the progression of genres and writing outcomes when changes are made.</w:t>
      </w:r>
    </w:p>
    <w:sectPr>
      <w:headerReference r:id="rId18" w:type="default"/>
      <w:pgSz w:h="11906" w:w="16838" w:orient="landscape"/>
      <w:pgMar w:bottom="1440" w:top="1440" w:left="1440" w:right="1440" w:header="426"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857625" cy="662146"/>
          <wp:effectExtent b="0" l="0" r="0" t="0"/>
          <wp:docPr descr="https://lh7-us.googleusercontent.com/ZGmBGxhfZRBSpI-fsSnAncx2VdfTKYqCwQ6duRRv_H1rgBkTl_A6gXzkt2lJ28Mbc9lPz0pwPDUGNfkv6Y2967cwDMI51VQqJlCMy9lBn1osZskLCWsugDQa6M0n2mAs0UvFEo2i3slW7LhQWgh9sg" id="19" name="image2.png"/>
          <a:graphic>
            <a:graphicData uri="http://schemas.openxmlformats.org/drawingml/2006/picture">
              <pic:pic>
                <pic:nvPicPr>
                  <pic:cNvPr descr="https://lh7-us.googleusercontent.com/ZGmBGxhfZRBSpI-fsSnAncx2VdfTKYqCwQ6duRRv_H1rgBkTl_A6gXzkt2lJ28Mbc9lPz0pwPDUGNfkv6Y2967cwDMI51VQqJlCMy9lBn1osZskLCWsugDQa6M0n2mAs0UvFEo2i3slW7LhQWgh9sg" id="0" name="image2.png"/>
                  <pic:cNvPicPr preferRelativeResize="0"/>
                </pic:nvPicPr>
                <pic:blipFill>
                  <a:blip r:embed="rId1"/>
                  <a:srcRect b="0" l="0" r="0" t="0"/>
                  <a:stretch>
                    <a:fillRect/>
                  </a:stretch>
                </pic:blipFill>
                <pic:spPr>
                  <a:xfrm>
                    <a:off x="0" y="0"/>
                    <a:ext cx="1857625" cy="66214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paragraph" w:styleId="ListParagraph">
    <w:name w:val="List Paragraph"/>
    <w:basedOn w:val="Normal"/>
    <w:uiPriority w:val="34"/>
    <w:qFormat w:val="1"/>
    <w:rsid w:val="00BB603C"/>
    <w:pPr>
      <w:ind w:left="720"/>
      <w:contextualSpacing w:val="1"/>
    </w:p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Header">
    <w:name w:val="header"/>
    <w:basedOn w:val="Normal"/>
    <w:link w:val="HeaderChar"/>
    <w:uiPriority w:val="99"/>
    <w:unhideWhenUsed w:val="1"/>
    <w:rsid w:val="0028751F"/>
    <w:pPr>
      <w:tabs>
        <w:tab w:val="center" w:pos="4513"/>
        <w:tab w:val="right" w:pos="9026"/>
      </w:tabs>
      <w:spacing w:after="0" w:line="240" w:lineRule="auto"/>
    </w:pPr>
  </w:style>
  <w:style w:type="character" w:styleId="HeaderChar" w:customStyle="1">
    <w:name w:val="Header Char"/>
    <w:basedOn w:val="DefaultParagraphFont"/>
    <w:link w:val="Header"/>
    <w:uiPriority w:val="99"/>
    <w:rsid w:val="0028751F"/>
  </w:style>
  <w:style w:type="paragraph" w:styleId="Footer">
    <w:name w:val="footer"/>
    <w:basedOn w:val="Normal"/>
    <w:link w:val="FooterChar"/>
    <w:uiPriority w:val="99"/>
    <w:unhideWhenUsed w:val="1"/>
    <w:rsid w:val="0028751F"/>
    <w:pPr>
      <w:tabs>
        <w:tab w:val="center" w:pos="4513"/>
        <w:tab w:val="right" w:pos="9026"/>
      </w:tabs>
      <w:spacing w:after="0" w:line="240" w:lineRule="auto"/>
    </w:pPr>
  </w:style>
  <w:style w:type="character" w:styleId="FooterChar" w:customStyle="1">
    <w:name w:val="Footer Char"/>
    <w:basedOn w:val="DefaultParagraphFont"/>
    <w:link w:val="Footer"/>
    <w:uiPriority w:val="99"/>
    <w:rsid w:val="0028751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hyperlink" Target="https://www.goodreads.com/book/show/7954882-dollop-of-ghee-and-a-pot-of-wisdom" TargetMode="External"/><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odreads.com/book/show/7954882-dollop-of-ghee-and-a-pot-of-wisdom" TargetMode="External"/><Relationship Id="rId15" Type="http://schemas.openxmlformats.org/officeDocument/2006/relationships/hyperlink" Target="https://www.amazon.co.uk/King-Midas-Other-Greek-Myths/dp/1471158004/ref=sr_1_1?crid=1CDWMNXHOEDMO&amp;keywords=eric+kimmel+king+midas&amp;qid=1689077101&amp;s=books&amp;sprefix=eric+kimmel+king+midas%2Cstripbooks%2C91&amp;sr=1-1" TargetMode="External"/><Relationship Id="rId14" Type="http://schemas.openxmlformats.org/officeDocument/2006/relationships/image" Target="media/image4.png"/><Relationship Id="rId17" Type="http://schemas.openxmlformats.org/officeDocument/2006/relationships/image" Target="media/image6.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haBPO8XN1H2Tx51gIUPxSkiNQw==">CgMxLjAyCWguMzBqMHpsbDIJaC4xZm9iOXRlMghoLmdqZGd4czgAciExRGNnNDBrU3RTTzBVRkJQRW43S3FxSGF0VUVRQ2w3ZHM=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2024-02-15T21:16:00Z</dcterms:created>
  <dc:creator>Chisenhale</dc:creator>
</cp:coreProperties>
</file>