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360" w:rsidRDefault="006759DB">
      <w:pPr>
        <w:rPr>
          <w:b/>
        </w:rPr>
      </w:pPr>
      <w:r>
        <w:rPr>
          <w:b/>
        </w:rPr>
        <w:t>Year 5 English Curriculum Overview 2023-24</w:t>
      </w:r>
    </w:p>
    <w:p w:rsidR="00636360" w:rsidRDefault="006759DB">
      <w:pPr>
        <w:rPr>
          <w:color w:val="0000FF"/>
        </w:rPr>
      </w:pPr>
      <w:r>
        <w:t xml:space="preserve">This information is intended for parents/carers to see the learning journey for their child/children. These quality core books have been carefully chosen to inspire the English curriculum in each year group, selected from recommendations through the Centre of Literacy in Primary Education (CLPE). </w:t>
      </w:r>
    </w:p>
    <w:p w:rsidR="00636360" w:rsidRDefault="006759DB">
      <w:pPr>
        <w:rPr>
          <w:b/>
        </w:rPr>
      </w:pPr>
      <w:r>
        <w:t xml:space="preserve">As the teachers often reveal the texts gradually to hook the children into their new core text and encourage them to </w:t>
      </w:r>
      <w:r w:rsidR="009D2FED">
        <w:t>share predictions</w:t>
      </w:r>
      <w:r>
        <w:t xml:space="preserve">, please refrain from sharing these titles with your child. These will be enjoyed with their class - we can offer suggestions for suitable texts that would </w:t>
      </w:r>
      <w:proofErr w:type="spellStart"/>
      <w:r>
        <w:t>compliment</w:t>
      </w:r>
      <w:proofErr w:type="spellEnd"/>
      <w:r>
        <w:t xml:space="preserve"> these reads and hence could be shared at home. Thank you for your understanding. </w:t>
      </w:r>
    </w:p>
    <w:tbl>
      <w:tblPr>
        <w:tblStyle w:val="a0"/>
        <w:tblW w:w="15735" w:type="dxa"/>
        <w:tblInd w:w="-856" w:type="dxa"/>
        <w:tblLayout w:type="fixed"/>
        <w:tblLook w:val="0400" w:firstRow="0" w:lastRow="0" w:firstColumn="0" w:lastColumn="0" w:noHBand="0" w:noVBand="1"/>
      </w:tblPr>
      <w:tblGrid>
        <w:gridCol w:w="2100"/>
        <w:gridCol w:w="2595"/>
        <w:gridCol w:w="2265"/>
        <w:gridCol w:w="2265"/>
        <w:gridCol w:w="2116"/>
        <w:gridCol w:w="2070"/>
        <w:gridCol w:w="2324"/>
      </w:tblGrid>
      <w:tr w:rsidR="00636360">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sz w:val="24"/>
                <w:szCs w:val="24"/>
              </w:rPr>
            </w:pPr>
            <w:r>
              <w:rPr>
                <w:b/>
                <w:color w:val="000000"/>
              </w:rPr>
              <w:t xml:space="preserve">YEAR </w:t>
            </w:r>
            <w:r>
              <w:rPr>
                <w:b/>
              </w:rPr>
              <w:t>5</w:t>
            </w:r>
          </w:p>
        </w:tc>
        <w:tc>
          <w:tcPr>
            <w:tcW w:w="25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b/>
                <w:sz w:val="24"/>
                <w:szCs w:val="24"/>
              </w:rPr>
            </w:pPr>
            <w:r>
              <w:rPr>
                <w:b/>
                <w:color w:val="000000"/>
                <w:highlight w:val="yellow"/>
              </w:rPr>
              <w:t>Autumn 1</w:t>
            </w:r>
          </w:p>
        </w:tc>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b/>
                <w:sz w:val="24"/>
                <w:szCs w:val="24"/>
              </w:rPr>
            </w:pPr>
            <w:r>
              <w:rPr>
                <w:b/>
                <w:color w:val="000000"/>
                <w:highlight w:val="yellow"/>
              </w:rPr>
              <w:t>Autumn 2</w:t>
            </w:r>
          </w:p>
        </w:tc>
        <w:tc>
          <w:tcPr>
            <w:tcW w:w="22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b/>
                <w:sz w:val="24"/>
                <w:szCs w:val="24"/>
              </w:rPr>
            </w:pPr>
            <w:r>
              <w:rPr>
                <w:b/>
                <w:color w:val="000000"/>
                <w:highlight w:val="yellow"/>
              </w:rPr>
              <w:t>Spring 1</w:t>
            </w:r>
          </w:p>
        </w:tc>
        <w:tc>
          <w:tcPr>
            <w:tcW w:w="211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b/>
                <w:sz w:val="24"/>
                <w:szCs w:val="24"/>
              </w:rPr>
            </w:pPr>
            <w:r>
              <w:rPr>
                <w:b/>
                <w:color w:val="000000"/>
                <w:highlight w:val="yellow"/>
              </w:rPr>
              <w:t>Spring 2</w:t>
            </w:r>
          </w:p>
        </w:tc>
        <w:tc>
          <w:tcPr>
            <w:tcW w:w="20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b/>
                <w:sz w:val="24"/>
                <w:szCs w:val="24"/>
              </w:rPr>
            </w:pPr>
            <w:r>
              <w:rPr>
                <w:b/>
                <w:color w:val="000000"/>
                <w:highlight w:val="yellow"/>
              </w:rPr>
              <w:t>Summer 1</w:t>
            </w:r>
          </w:p>
        </w:tc>
        <w:tc>
          <w:tcPr>
            <w:tcW w:w="23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rFonts w:ascii="Times New Roman" w:eastAsia="Times New Roman" w:hAnsi="Times New Roman" w:cs="Times New Roman"/>
                <w:b/>
                <w:sz w:val="24"/>
                <w:szCs w:val="24"/>
              </w:rPr>
            </w:pPr>
            <w:r>
              <w:rPr>
                <w:b/>
                <w:color w:val="000000"/>
                <w:highlight w:val="yellow"/>
              </w:rPr>
              <w:t>Summer 2</w:t>
            </w:r>
          </w:p>
        </w:tc>
      </w:tr>
      <w:tr w:rsidR="00636360">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b/>
                <w:color w:val="000000"/>
              </w:rPr>
            </w:pPr>
            <w:r>
              <w:rPr>
                <w:b/>
                <w:color w:val="000000"/>
              </w:rPr>
              <w:t>Topics</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Water World</w:t>
            </w:r>
          </w:p>
          <w:p w:rsidR="00636360" w:rsidRDefault="00636360">
            <w:pPr>
              <w:spacing w:after="0" w:line="240" w:lineRule="auto"/>
              <w:rPr>
                <w:b/>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People and Places: Brazil</w:t>
            </w: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Ancient Egypt</w:t>
            </w:r>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The Vikings</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People and Places: Local study</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pBdr>
                <w:top w:val="nil"/>
                <w:left w:val="nil"/>
                <w:bottom w:val="nil"/>
                <w:right w:val="nil"/>
                <w:between w:val="nil"/>
              </w:pBdr>
              <w:spacing w:after="0" w:line="240" w:lineRule="auto"/>
              <w:rPr>
                <w:b/>
                <w:sz w:val="20"/>
                <w:szCs w:val="20"/>
              </w:rPr>
            </w:pPr>
            <w:r>
              <w:rPr>
                <w:b/>
                <w:sz w:val="20"/>
                <w:szCs w:val="20"/>
              </w:rPr>
              <w:t>WWII</w:t>
            </w:r>
          </w:p>
        </w:tc>
      </w:tr>
      <w:tr w:rsidR="00636360">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b/>
                <w:color w:val="000000"/>
              </w:rPr>
            </w:pPr>
            <w:r>
              <w:rPr>
                <w:b/>
                <w:color w:val="000000"/>
              </w:rPr>
              <w:t>Core books</w:t>
            </w:r>
          </w:p>
          <w:p w:rsidR="00636360" w:rsidRDefault="00636360">
            <w:pPr>
              <w:spacing w:after="0" w:line="240" w:lineRule="auto"/>
              <w:rPr>
                <w:b/>
                <w:color w:val="000000"/>
              </w:rPr>
            </w:pPr>
          </w:p>
          <w:p w:rsidR="00636360" w:rsidRDefault="00636360">
            <w:pPr>
              <w:spacing w:after="0" w:line="240" w:lineRule="auto"/>
              <w:rPr>
                <w:b/>
                <w:color w:val="000000"/>
              </w:rPr>
            </w:pPr>
          </w:p>
          <w:p w:rsidR="00636360" w:rsidRDefault="006759DB">
            <w:pPr>
              <w:spacing w:after="0" w:line="240" w:lineRule="auto"/>
              <w:rPr>
                <w:color w:val="000000"/>
                <w:sz w:val="20"/>
                <w:szCs w:val="20"/>
              </w:rPr>
            </w:pPr>
            <w:r>
              <w:rPr>
                <w:color w:val="000000"/>
                <w:sz w:val="20"/>
                <w:szCs w:val="20"/>
              </w:rPr>
              <w:t xml:space="preserve">Related books are used within the teaching sequence to compliment the main core book and topic. These will cover a range of genres. </w:t>
            </w:r>
          </w:p>
          <w:p w:rsidR="00636360" w:rsidRDefault="006759DB">
            <w:pPr>
              <w:spacing w:after="0" w:line="240" w:lineRule="auto"/>
              <w:rPr>
                <w:color w:val="000000"/>
              </w:rPr>
            </w:pPr>
            <w:r>
              <w:rPr>
                <w:color w:val="000000"/>
                <w:sz w:val="20"/>
                <w:szCs w:val="20"/>
              </w:rPr>
              <w:t>If you would like further information about these, please ask your child’s class teacher.</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noProof/>
                <w:sz w:val="20"/>
                <w:szCs w:val="20"/>
              </w:rPr>
              <w:drawing>
                <wp:inline distT="0" distB="0" distL="0" distR="0">
                  <wp:extent cx="1510665" cy="150368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10665" cy="1503680"/>
                          </a:xfrm>
                          <a:prstGeom prst="rect">
                            <a:avLst/>
                          </a:prstGeom>
                          <a:ln/>
                        </pic:spPr>
                      </pic:pic>
                    </a:graphicData>
                  </a:graphic>
                </wp:inline>
              </w:drawing>
            </w:r>
          </w:p>
          <w:p w:rsidR="00636360" w:rsidRDefault="006759DB">
            <w:pPr>
              <w:spacing w:after="0" w:line="240" w:lineRule="auto"/>
              <w:rPr>
                <w:sz w:val="20"/>
                <w:szCs w:val="20"/>
              </w:rPr>
            </w:pPr>
            <w:r>
              <w:rPr>
                <w:sz w:val="20"/>
                <w:szCs w:val="20"/>
              </w:rPr>
              <w:t xml:space="preserve">Whole school text - </w:t>
            </w:r>
            <w:r>
              <w:rPr>
                <w:i/>
                <w:sz w:val="20"/>
                <w:szCs w:val="20"/>
              </w:rPr>
              <w:t>In Our Hand</w:t>
            </w:r>
            <w:r>
              <w:rPr>
                <w:sz w:val="20"/>
                <w:szCs w:val="20"/>
              </w:rPr>
              <w:t xml:space="preserve">s by Lucy </w:t>
            </w:r>
            <w:proofErr w:type="spellStart"/>
            <w:r>
              <w:rPr>
                <w:sz w:val="20"/>
                <w:szCs w:val="20"/>
              </w:rPr>
              <w:t>Farfort</w:t>
            </w:r>
            <w:proofErr w:type="spellEnd"/>
          </w:p>
          <w:p w:rsidR="00636360" w:rsidRDefault="00636360">
            <w:pPr>
              <w:spacing w:after="0" w:line="240" w:lineRule="auto"/>
              <w:rPr>
                <w:sz w:val="20"/>
                <w:szCs w:val="20"/>
              </w:rPr>
            </w:pPr>
          </w:p>
          <w:p w:rsidR="009D2FED" w:rsidRDefault="009D2FED">
            <w:pPr>
              <w:spacing w:after="0" w:line="240" w:lineRule="auto"/>
              <w:rPr>
                <w:sz w:val="20"/>
                <w:szCs w:val="20"/>
              </w:rPr>
            </w:pPr>
          </w:p>
          <w:p w:rsidR="00636360" w:rsidRDefault="006759DB">
            <w:pPr>
              <w:spacing w:after="0" w:line="240" w:lineRule="auto"/>
              <w:jc w:val="center"/>
              <w:rPr>
                <w:sz w:val="20"/>
                <w:szCs w:val="20"/>
              </w:rPr>
            </w:pPr>
            <w:r>
              <w:rPr>
                <w:noProof/>
                <w:sz w:val="20"/>
                <w:szCs w:val="20"/>
              </w:rPr>
              <w:drawing>
                <wp:inline distT="114300" distB="114300" distL="114300" distR="114300">
                  <wp:extent cx="1167362" cy="1837326"/>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167362" cy="1837326"/>
                          </a:xfrm>
                          <a:prstGeom prst="rect">
                            <a:avLst/>
                          </a:prstGeom>
                          <a:ln/>
                        </pic:spPr>
                      </pic:pic>
                    </a:graphicData>
                  </a:graphic>
                </wp:inline>
              </w:drawing>
            </w:r>
          </w:p>
          <w:p w:rsidR="00636360" w:rsidRDefault="006759DB">
            <w:pPr>
              <w:spacing w:after="0" w:line="240" w:lineRule="auto"/>
              <w:rPr>
                <w:sz w:val="20"/>
                <w:szCs w:val="20"/>
              </w:rPr>
            </w:pPr>
            <w:proofErr w:type="spellStart"/>
            <w:r>
              <w:rPr>
                <w:i/>
                <w:sz w:val="20"/>
                <w:szCs w:val="20"/>
              </w:rPr>
              <w:lastRenderedPageBreak/>
              <w:t>Floodland</w:t>
            </w:r>
            <w:proofErr w:type="spellEnd"/>
            <w:r>
              <w:rPr>
                <w:sz w:val="20"/>
                <w:szCs w:val="20"/>
              </w:rPr>
              <w:t xml:space="preserve"> by Marcus </w:t>
            </w:r>
            <w:proofErr w:type="spellStart"/>
            <w:r>
              <w:rPr>
                <w:sz w:val="20"/>
                <w:szCs w:val="20"/>
              </w:rPr>
              <w:t>Segwick</w:t>
            </w:r>
            <w:proofErr w:type="spellEnd"/>
          </w:p>
          <w:p w:rsidR="00636360" w:rsidRDefault="00636360">
            <w:pPr>
              <w:spacing w:after="0" w:line="240" w:lineRule="auto"/>
              <w:rPr>
                <w:i/>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i/>
                <w:sz w:val="20"/>
                <w:szCs w:val="20"/>
              </w:rPr>
            </w:pPr>
            <w:r>
              <w:rPr>
                <w:i/>
                <w:noProof/>
                <w:sz w:val="20"/>
                <w:szCs w:val="20"/>
              </w:rPr>
              <w:lastRenderedPageBreak/>
              <w:drawing>
                <wp:inline distT="114300" distB="114300" distL="114300" distR="114300">
                  <wp:extent cx="1304925" cy="18288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304925" cy="1828800"/>
                          </a:xfrm>
                          <a:prstGeom prst="rect">
                            <a:avLst/>
                          </a:prstGeom>
                          <a:ln/>
                        </pic:spPr>
                      </pic:pic>
                    </a:graphicData>
                  </a:graphic>
                </wp:inline>
              </w:drawing>
            </w:r>
          </w:p>
          <w:p w:rsidR="00636360" w:rsidRDefault="006759DB">
            <w:pPr>
              <w:spacing w:after="0" w:line="240" w:lineRule="auto"/>
              <w:rPr>
                <w:sz w:val="20"/>
                <w:szCs w:val="20"/>
              </w:rPr>
            </w:pPr>
            <w:r>
              <w:rPr>
                <w:i/>
                <w:sz w:val="20"/>
                <w:szCs w:val="20"/>
              </w:rPr>
              <w:t>The Kingdom Revealed</w:t>
            </w:r>
            <w:r>
              <w:rPr>
                <w:sz w:val="20"/>
                <w:szCs w:val="20"/>
              </w:rPr>
              <w:t xml:space="preserve"> by Rob Ryan</w:t>
            </w:r>
          </w:p>
          <w:p w:rsidR="00636360" w:rsidRDefault="00636360">
            <w:pPr>
              <w:spacing w:after="0" w:line="240" w:lineRule="auto"/>
              <w:rPr>
                <w:sz w:val="20"/>
                <w:szCs w:val="20"/>
              </w:rPr>
            </w:pPr>
          </w:p>
          <w:p w:rsidR="00636360" w:rsidRDefault="00636360">
            <w:pPr>
              <w:spacing w:after="0" w:line="240" w:lineRule="auto"/>
              <w:rPr>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i/>
                <w:noProof/>
                <w:sz w:val="20"/>
                <w:szCs w:val="20"/>
              </w:rPr>
              <w:drawing>
                <wp:inline distT="114300" distB="114300" distL="114300" distR="114300">
                  <wp:extent cx="1304925" cy="1819814"/>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04925" cy="1819814"/>
                          </a:xfrm>
                          <a:prstGeom prst="rect">
                            <a:avLst/>
                          </a:prstGeom>
                          <a:ln/>
                        </pic:spPr>
                      </pic:pic>
                    </a:graphicData>
                  </a:graphic>
                </wp:inline>
              </w:drawing>
            </w:r>
            <w:r>
              <w:rPr>
                <w:i/>
                <w:sz w:val="20"/>
                <w:szCs w:val="20"/>
              </w:rPr>
              <w:t xml:space="preserve">The Egyptians </w:t>
            </w:r>
            <w:r>
              <w:rPr>
                <w:sz w:val="20"/>
                <w:szCs w:val="20"/>
              </w:rPr>
              <w:t>by Jonny Marx</w:t>
            </w:r>
          </w:p>
          <w:p w:rsidR="00636360" w:rsidRDefault="00636360">
            <w:pPr>
              <w:spacing w:after="0" w:line="240" w:lineRule="auto"/>
              <w:rPr>
                <w:sz w:val="20"/>
                <w:szCs w:val="20"/>
              </w:rPr>
            </w:pPr>
          </w:p>
          <w:p w:rsidR="00636360" w:rsidRDefault="006759DB">
            <w:pPr>
              <w:spacing w:after="0" w:line="240" w:lineRule="auto"/>
              <w:rPr>
                <w:sz w:val="20"/>
                <w:szCs w:val="20"/>
              </w:rPr>
            </w:pPr>
            <w:r>
              <w:rPr>
                <w:noProof/>
                <w:sz w:val="20"/>
                <w:szCs w:val="20"/>
              </w:rPr>
              <w:drawing>
                <wp:inline distT="114300" distB="114300" distL="114300" distR="114300">
                  <wp:extent cx="1304925" cy="16637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304925" cy="1663700"/>
                          </a:xfrm>
                          <a:prstGeom prst="rect">
                            <a:avLst/>
                          </a:prstGeom>
                          <a:ln/>
                        </pic:spPr>
                      </pic:pic>
                    </a:graphicData>
                  </a:graphic>
                </wp:inline>
              </w:drawing>
            </w:r>
          </w:p>
          <w:p w:rsidR="00636360" w:rsidRDefault="006759DB">
            <w:pPr>
              <w:spacing w:after="0" w:line="240" w:lineRule="auto"/>
              <w:rPr>
                <w:sz w:val="20"/>
                <w:szCs w:val="20"/>
              </w:rPr>
            </w:pPr>
            <w:r>
              <w:rPr>
                <w:i/>
                <w:sz w:val="20"/>
                <w:szCs w:val="20"/>
              </w:rPr>
              <w:lastRenderedPageBreak/>
              <w:t xml:space="preserve">The Egyptian Cinderella </w:t>
            </w:r>
            <w:r>
              <w:rPr>
                <w:sz w:val="20"/>
                <w:szCs w:val="20"/>
              </w:rPr>
              <w:t xml:space="preserve">by Shirley </w:t>
            </w:r>
            <w:proofErr w:type="spellStart"/>
            <w:r>
              <w:rPr>
                <w:sz w:val="20"/>
                <w:szCs w:val="20"/>
              </w:rPr>
              <w:t>Cimo</w:t>
            </w:r>
            <w:proofErr w:type="spellEnd"/>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i/>
                <w:sz w:val="20"/>
                <w:szCs w:val="20"/>
              </w:rPr>
            </w:pPr>
            <w:r>
              <w:rPr>
                <w:i/>
                <w:noProof/>
                <w:sz w:val="20"/>
                <w:szCs w:val="20"/>
              </w:rPr>
              <w:lastRenderedPageBreak/>
              <w:drawing>
                <wp:inline distT="114300" distB="114300" distL="114300" distR="114300">
                  <wp:extent cx="1181100" cy="18161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181100" cy="1816100"/>
                          </a:xfrm>
                          <a:prstGeom prst="rect">
                            <a:avLst/>
                          </a:prstGeom>
                          <a:ln/>
                        </pic:spPr>
                      </pic:pic>
                    </a:graphicData>
                  </a:graphic>
                </wp:inline>
              </w:drawing>
            </w:r>
            <w:r>
              <w:rPr>
                <w:i/>
                <w:sz w:val="20"/>
                <w:szCs w:val="20"/>
              </w:rPr>
              <w:t xml:space="preserve">Viking Boy </w:t>
            </w:r>
            <w:r>
              <w:rPr>
                <w:sz w:val="20"/>
                <w:szCs w:val="20"/>
              </w:rPr>
              <w:t>by Tony Bradman</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i/>
                <w:noProof/>
                <w:sz w:val="20"/>
                <w:szCs w:val="20"/>
              </w:rPr>
              <w:drawing>
                <wp:inline distT="114300" distB="114300" distL="114300" distR="114300">
                  <wp:extent cx="1181100" cy="17399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81100" cy="1739900"/>
                          </a:xfrm>
                          <a:prstGeom prst="rect">
                            <a:avLst/>
                          </a:prstGeom>
                          <a:ln/>
                        </pic:spPr>
                      </pic:pic>
                    </a:graphicData>
                  </a:graphic>
                </wp:inline>
              </w:drawing>
            </w:r>
            <w:r>
              <w:rPr>
                <w:i/>
                <w:sz w:val="20"/>
                <w:szCs w:val="20"/>
              </w:rPr>
              <w:t>Macbeth</w:t>
            </w:r>
            <w:r>
              <w:rPr>
                <w:sz w:val="20"/>
                <w:szCs w:val="20"/>
              </w:rPr>
              <w:t xml:space="preserve"> by William Shakespeare – Graphic novel by John McDonald</w:t>
            </w:r>
          </w:p>
          <w:p w:rsidR="00636360" w:rsidRDefault="00636360">
            <w:pPr>
              <w:spacing w:after="0" w:line="240" w:lineRule="auto"/>
              <w:rPr>
                <w:sz w:val="20"/>
                <w:szCs w:val="20"/>
              </w:rPr>
            </w:pPr>
          </w:p>
          <w:p w:rsidR="00636360" w:rsidRDefault="006759DB">
            <w:pPr>
              <w:spacing w:after="0" w:line="240" w:lineRule="auto"/>
              <w:rPr>
                <w:sz w:val="20"/>
                <w:szCs w:val="20"/>
              </w:rPr>
            </w:pPr>
            <w:r>
              <w:rPr>
                <w:noProof/>
                <w:sz w:val="20"/>
                <w:szCs w:val="20"/>
              </w:rPr>
              <w:lastRenderedPageBreak/>
              <w:drawing>
                <wp:inline distT="114300" distB="114300" distL="114300" distR="114300">
                  <wp:extent cx="1181100" cy="154631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181100" cy="1546318"/>
                          </a:xfrm>
                          <a:prstGeom prst="rect">
                            <a:avLst/>
                          </a:prstGeom>
                          <a:ln/>
                        </pic:spPr>
                      </pic:pic>
                    </a:graphicData>
                  </a:graphic>
                </wp:inline>
              </w:drawing>
            </w:r>
          </w:p>
          <w:p w:rsidR="00636360" w:rsidRDefault="006759DB">
            <w:pPr>
              <w:spacing w:after="0" w:line="240" w:lineRule="auto"/>
              <w:rPr>
                <w:sz w:val="20"/>
                <w:szCs w:val="20"/>
              </w:rPr>
            </w:pPr>
            <w:r>
              <w:rPr>
                <w:i/>
                <w:sz w:val="20"/>
                <w:szCs w:val="20"/>
              </w:rPr>
              <w:t>A Stage Full of Shakespeare Stories</w:t>
            </w:r>
            <w:r>
              <w:rPr>
                <w:sz w:val="20"/>
                <w:szCs w:val="20"/>
              </w:rPr>
              <w:t xml:space="preserve"> by Angela </w:t>
            </w:r>
            <w:proofErr w:type="spellStart"/>
            <w:r>
              <w:rPr>
                <w:sz w:val="20"/>
                <w:szCs w:val="20"/>
              </w:rPr>
              <w:t>McAlllister</w:t>
            </w:r>
            <w:proofErr w:type="spellEnd"/>
            <w:r>
              <w:rPr>
                <w:sz w:val="20"/>
                <w:szCs w:val="20"/>
              </w:rPr>
              <w:t xml:space="preserve"> </w:t>
            </w:r>
          </w:p>
          <w:p w:rsidR="00636360" w:rsidRDefault="00636360">
            <w:pPr>
              <w:spacing w:after="0" w:line="240" w:lineRule="auto"/>
              <w:rPr>
                <w:i/>
                <w:sz w:val="20"/>
                <w:szCs w:val="20"/>
              </w:rPr>
            </w:pP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jc w:val="center"/>
              <w:rPr>
                <w:sz w:val="20"/>
                <w:szCs w:val="20"/>
              </w:rPr>
            </w:pPr>
            <w:r>
              <w:rPr>
                <w:i/>
                <w:noProof/>
                <w:sz w:val="20"/>
                <w:szCs w:val="20"/>
              </w:rPr>
              <w:lastRenderedPageBreak/>
              <w:drawing>
                <wp:inline distT="114300" distB="114300" distL="114300" distR="114300">
                  <wp:extent cx="1186447" cy="181981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186447" cy="1819814"/>
                          </a:xfrm>
                          <a:prstGeom prst="rect">
                            <a:avLst/>
                          </a:prstGeom>
                          <a:ln/>
                        </pic:spPr>
                      </pic:pic>
                    </a:graphicData>
                  </a:graphic>
                </wp:inline>
              </w:drawing>
            </w:r>
            <w:r>
              <w:rPr>
                <w:i/>
                <w:sz w:val="20"/>
                <w:szCs w:val="20"/>
              </w:rPr>
              <w:t>Letters from the Lighthouse</w:t>
            </w:r>
            <w:r>
              <w:rPr>
                <w:sz w:val="20"/>
                <w:szCs w:val="20"/>
              </w:rPr>
              <w:t xml:space="preserve"> by Emma Carroll</w:t>
            </w:r>
          </w:p>
          <w:p w:rsidR="00636360" w:rsidRDefault="00636360">
            <w:pPr>
              <w:spacing w:after="0" w:line="240" w:lineRule="auto"/>
              <w:rPr>
                <w:sz w:val="20"/>
                <w:szCs w:val="20"/>
              </w:rPr>
            </w:pPr>
          </w:p>
          <w:p w:rsidR="00636360" w:rsidRDefault="006759DB">
            <w:pPr>
              <w:spacing w:after="0" w:line="240" w:lineRule="auto"/>
              <w:jc w:val="center"/>
              <w:rPr>
                <w:sz w:val="20"/>
                <w:szCs w:val="20"/>
              </w:rPr>
            </w:pPr>
            <w:r>
              <w:rPr>
                <w:noProof/>
                <w:sz w:val="20"/>
                <w:szCs w:val="20"/>
              </w:rPr>
              <w:lastRenderedPageBreak/>
              <w:drawing>
                <wp:inline distT="114300" distB="114300" distL="114300" distR="114300">
                  <wp:extent cx="1134051" cy="1739447"/>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134051" cy="1739447"/>
                          </a:xfrm>
                          <a:prstGeom prst="rect">
                            <a:avLst/>
                          </a:prstGeom>
                          <a:ln/>
                        </pic:spPr>
                      </pic:pic>
                    </a:graphicData>
                  </a:graphic>
                </wp:inline>
              </w:drawing>
            </w:r>
          </w:p>
          <w:p w:rsidR="00636360" w:rsidRDefault="006759DB">
            <w:pPr>
              <w:spacing w:after="0" w:line="240" w:lineRule="auto"/>
              <w:rPr>
                <w:sz w:val="20"/>
                <w:szCs w:val="20"/>
              </w:rPr>
            </w:pPr>
            <w:r>
              <w:rPr>
                <w:i/>
                <w:sz w:val="20"/>
                <w:szCs w:val="20"/>
              </w:rPr>
              <w:t xml:space="preserve">Now or Never </w:t>
            </w:r>
            <w:r>
              <w:rPr>
                <w:sz w:val="20"/>
                <w:szCs w:val="20"/>
              </w:rPr>
              <w:t>by Bali Rai</w:t>
            </w:r>
          </w:p>
        </w:tc>
      </w:tr>
      <w:tr w:rsidR="00636360">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b/>
              </w:rPr>
            </w:pPr>
            <w:r>
              <w:rPr>
                <w:b/>
              </w:rPr>
              <w:lastRenderedPageBreak/>
              <w:t xml:space="preserve">Writing: </w:t>
            </w:r>
          </w:p>
          <w:p w:rsidR="00636360" w:rsidRDefault="006759DB">
            <w:pPr>
              <w:spacing w:after="0" w:line="240" w:lineRule="auto"/>
              <w:rPr>
                <w:b/>
              </w:rPr>
            </w:pPr>
            <w:r>
              <w:rPr>
                <w:b/>
              </w:rPr>
              <w:t xml:space="preserve">Vocabulary, Grammar and  Punctuation </w:t>
            </w: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76" w:lineRule="auto"/>
              <w:ind w:left="-20"/>
              <w:rPr>
                <w:sz w:val="20"/>
                <w:szCs w:val="20"/>
              </w:rPr>
            </w:pPr>
            <w:r>
              <w:rPr>
                <w:sz w:val="20"/>
                <w:szCs w:val="20"/>
              </w:rPr>
              <w:t>- Convert nouns or adjectives using suffixes e.g. -ate, -</w:t>
            </w:r>
            <w:proofErr w:type="spellStart"/>
            <w:r>
              <w:rPr>
                <w:sz w:val="20"/>
                <w:szCs w:val="20"/>
              </w:rPr>
              <w:t>ise</w:t>
            </w:r>
            <w:proofErr w:type="spellEnd"/>
            <w:r>
              <w:rPr>
                <w:sz w:val="20"/>
                <w:szCs w:val="20"/>
              </w:rPr>
              <w:t xml:space="preserve"> </w:t>
            </w:r>
          </w:p>
          <w:p w:rsidR="00636360" w:rsidRDefault="006759DB">
            <w:pPr>
              <w:spacing w:after="0" w:line="276" w:lineRule="auto"/>
              <w:ind w:left="-20"/>
              <w:rPr>
                <w:sz w:val="20"/>
                <w:szCs w:val="20"/>
              </w:rPr>
            </w:pPr>
            <w:r>
              <w:rPr>
                <w:sz w:val="20"/>
                <w:szCs w:val="20"/>
              </w:rPr>
              <w:t xml:space="preserve">- Begin to use multiclausal sentences, where appropriate - Explore, identify, collect and use expanded noun phrases with modification of the noun </w:t>
            </w:r>
          </w:p>
          <w:p w:rsidR="00636360" w:rsidRDefault="006759DB">
            <w:pPr>
              <w:spacing w:after="0" w:line="276" w:lineRule="auto"/>
              <w:ind w:left="-20"/>
              <w:rPr>
                <w:sz w:val="20"/>
                <w:szCs w:val="20"/>
              </w:rPr>
            </w:pPr>
            <w:r>
              <w:rPr>
                <w:sz w:val="20"/>
                <w:szCs w:val="20"/>
              </w:rPr>
              <w:t xml:space="preserve">- Use a range of verb forms </w:t>
            </w:r>
          </w:p>
          <w:p w:rsidR="00636360" w:rsidRDefault="006759DB">
            <w:pPr>
              <w:spacing w:after="0" w:line="276" w:lineRule="auto"/>
              <w:ind w:left="-20"/>
              <w:rPr>
                <w:sz w:val="20"/>
                <w:szCs w:val="20"/>
              </w:rPr>
            </w:pPr>
            <w:r>
              <w:rPr>
                <w:sz w:val="20"/>
                <w:szCs w:val="20"/>
              </w:rPr>
              <w:t xml:space="preserve">- Demarcate complex sentences using commas to clarify meaning </w:t>
            </w:r>
          </w:p>
          <w:p w:rsidR="00636360" w:rsidRDefault="006759DB">
            <w:pPr>
              <w:spacing w:after="0" w:line="276" w:lineRule="auto"/>
              <w:ind w:left="-20"/>
              <w:rPr>
                <w:sz w:val="20"/>
                <w:szCs w:val="20"/>
              </w:rPr>
            </w:pPr>
            <w:r>
              <w:rPr>
                <w:sz w:val="20"/>
                <w:szCs w:val="20"/>
              </w:rPr>
              <w:t xml:space="preserve">- Identify and use punctuation to indicate parenthesis </w:t>
            </w:r>
          </w:p>
          <w:p w:rsidR="00636360" w:rsidRDefault="006759DB">
            <w:pPr>
              <w:spacing w:after="0" w:line="276" w:lineRule="auto"/>
              <w:ind w:left="-20"/>
              <w:rPr>
                <w:color w:val="0000FF"/>
                <w:sz w:val="20"/>
                <w:szCs w:val="20"/>
              </w:rPr>
            </w:pPr>
            <w:r>
              <w:rPr>
                <w:sz w:val="20"/>
                <w:szCs w:val="20"/>
              </w:rPr>
              <w:t>- Use inverted commas and other punctuation to indicate direct speech mostly correctly</w:t>
            </w:r>
          </w:p>
        </w:tc>
        <w:tc>
          <w:tcPr>
            <w:tcW w:w="4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sz w:val="20"/>
                <w:szCs w:val="20"/>
              </w:rPr>
              <w:t xml:space="preserve">- Use verb prefixes (e.g. dis-, de-, </w:t>
            </w:r>
            <w:proofErr w:type="spellStart"/>
            <w:r>
              <w:rPr>
                <w:sz w:val="20"/>
                <w:szCs w:val="20"/>
              </w:rPr>
              <w:t>mis</w:t>
            </w:r>
            <w:proofErr w:type="spellEnd"/>
            <w:r>
              <w:rPr>
                <w:sz w:val="20"/>
                <w:szCs w:val="20"/>
              </w:rPr>
              <w:t xml:space="preserve">-, over-, re-) </w:t>
            </w:r>
          </w:p>
          <w:p w:rsidR="00636360" w:rsidRDefault="006759DB">
            <w:pPr>
              <w:spacing w:after="0" w:line="240" w:lineRule="auto"/>
              <w:rPr>
                <w:sz w:val="20"/>
                <w:szCs w:val="20"/>
              </w:rPr>
            </w:pPr>
            <w:r>
              <w:rPr>
                <w:sz w:val="20"/>
                <w:szCs w:val="20"/>
              </w:rPr>
              <w:t xml:space="preserve">- Use modal verbs </w:t>
            </w:r>
          </w:p>
          <w:p w:rsidR="00636360" w:rsidRDefault="006759DB">
            <w:pPr>
              <w:spacing w:after="0" w:line="240" w:lineRule="auto"/>
              <w:rPr>
                <w:sz w:val="20"/>
                <w:szCs w:val="20"/>
              </w:rPr>
            </w:pPr>
            <w:r>
              <w:rPr>
                <w:sz w:val="20"/>
                <w:szCs w:val="20"/>
              </w:rPr>
              <w:t xml:space="preserve">- Create complex sentences by adding a relative clause using a relative pronoun </w:t>
            </w:r>
          </w:p>
          <w:p w:rsidR="00636360" w:rsidRDefault="006759DB">
            <w:pPr>
              <w:spacing w:after="0" w:line="240" w:lineRule="auto"/>
              <w:rPr>
                <w:sz w:val="20"/>
                <w:szCs w:val="20"/>
              </w:rPr>
            </w:pPr>
            <w:r>
              <w:rPr>
                <w:sz w:val="20"/>
                <w:szCs w:val="20"/>
              </w:rPr>
              <w:t xml:space="preserve">- Begin to use multiclausal sentences, where appropriate </w:t>
            </w:r>
          </w:p>
          <w:p w:rsidR="00636360" w:rsidRDefault="006759DB">
            <w:pPr>
              <w:spacing w:after="0" w:line="240" w:lineRule="auto"/>
              <w:rPr>
                <w:sz w:val="20"/>
                <w:szCs w:val="20"/>
              </w:rPr>
            </w:pPr>
            <w:r>
              <w:rPr>
                <w:sz w:val="20"/>
                <w:szCs w:val="20"/>
              </w:rPr>
              <w:t>- Use devices to build cohesion within a paragraph</w:t>
            </w:r>
          </w:p>
          <w:p w:rsidR="00636360" w:rsidRDefault="006759DB">
            <w:pPr>
              <w:spacing w:after="0" w:line="240" w:lineRule="auto"/>
              <w:rPr>
                <w:sz w:val="20"/>
                <w:szCs w:val="20"/>
              </w:rPr>
            </w:pPr>
            <w:r>
              <w:rPr>
                <w:sz w:val="20"/>
                <w:szCs w:val="20"/>
              </w:rPr>
              <w:t>- Identify and use punctuation to indicate parenthesis</w:t>
            </w:r>
          </w:p>
          <w:p w:rsidR="00636360" w:rsidRDefault="006759DB">
            <w:pPr>
              <w:spacing w:after="0" w:line="240" w:lineRule="auto"/>
              <w:rPr>
                <w:sz w:val="20"/>
                <w:szCs w:val="20"/>
              </w:rPr>
            </w:pPr>
            <w:r>
              <w:rPr>
                <w:sz w:val="20"/>
                <w:szCs w:val="20"/>
              </w:rPr>
              <w:t>- Use inverted commas and other punctuation to indicate direct speech mostly correctly</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pBdr>
                <w:top w:val="nil"/>
                <w:left w:val="nil"/>
                <w:bottom w:val="nil"/>
                <w:right w:val="nil"/>
                <w:between w:val="nil"/>
              </w:pBdr>
              <w:spacing w:after="0" w:line="240" w:lineRule="auto"/>
              <w:rPr>
                <w:sz w:val="20"/>
                <w:szCs w:val="20"/>
              </w:rPr>
            </w:pPr>
            <w:r>
              <w:rPr>
                <w:sz w:val="20"/>
                <w:szCs w:val="20"/>
              </w:rPr>
              <w:t xml:space="preserve">- Use a rich and varied range of vocabulary with greater precision for description </w:t>
            </w:r>
          </w:p>
          <w:p w:rsidR="00636360" w:rsidRDefault="006759DB">
            <w:pPr>
              <w:pBdr>
                <w:top w:val="nil"/>
                <w:left w:val="nil"/>
                <w:bottom w:val="nil"/>
                <w:right w:val="nil"/>
                <w:between w:val="nil"/>
              </w:pBdr>
              <w:spacing w:after="0" w:line="240" w:lineRule="auto"/>
              <w:rPr>
                <w:sz w:val="20"/>
                <w:szCs w:val="20"/>
              </w:rPr>
            </w:pPr>
            <w:r>
              <w:rPr>
                <w:sz w:val="20"/>
                <w:szCs w:val="20"/>
              </w:rPr>
              <w:t xml:space="preserve">- Begin to use a range of cohesive devices to link ideas within and across paragraphs </w:t>
            </w:r>
          </w:p>
          <w:p w:rsidR="00636360" w:rsidRDefault="006759DB">
            <w:pPr>
              <w:pBdr>
                <w:top w:val="nil"/>
                <w:left w:val="nil"/>
                <w:bottom w:val="nil"/>
                <w:right w:val="nil"/>
                <w:between w:val="nil"/>
              </w:pBdr>
              <w:spacing w:after="0" w:line="240" w:lineRule="auto"/>
              <w:rPr>
                <w:sz w:val="20"/>
                <w:szCs w:val="20"/>
              </w:rPr>
            </w:pPr>
            <w:r>
              <w:rPr>
                <w:sz w:val="20"/>
                <w:szCs w:val="20"/>
              </w:rPr>
              <w:t>- Use present, past and future tense mostly correctly and consistently, as appropriate</w:t>
            </w:r>
          </w:p>
          <w:p w:rsidR="00636360" w:rsidRDefault="006759DB">
            <w:pPr>
              <w:pBdr>
                <w:top w:val="nil"/>
                <w:left w:val="nil"/>
                <w:bottom w:val="nil"/>
                <w:right w:val="nil"/>
                <w:between w:val="nil"/>
              </w:pBdr>
              <w:spacing w:after="0" w:line="240" w:lineRule="auto"/>
              <w:rPr>
                <w:sz w:val="20"/>
                <w:szCs w:val="20"/>
              </w:rPr>
            </w:pPr>
            <w:r>
              <w:rPr>
                <w:sz w:val="20"/>
                <w:szCs w:val="20"/>
              </w:rPr>
              <w:t xml:space="preserve">- Use a growing range of conjunctions, adverbs, modal verbs and prepositions to provide clarity for the reader </w:t>
            </w:r>
          </w:p>
          <w:p w:rsidR="00636360" w:rsidRDefault="006759DB">
            <w:pPr>
              <w:pBdr>
                <w:top w:val="nil"/>
                <w:left w:val="nil"/>
                <w:bottom w:val="nil"/>
                <w:right w:val="nil"/>
                <w:between w:val="nil"/>
              </w:pBdr>
              <w:spacing w:after="0" w:line="240" w:lineRule="auto"/>
              <w:rPr>
                <w:color w:val="0000FF"/>
                <w:sz w:val="20"/>
                <w:szCs w:val="20"/>
              </w:rPr>
            </w:pPr>
            <w:r>
              <w:rPr>
                <w:sz w:val="20"/>
                <w:szCs w:val="20"/>
              </w:rPr>
              <w:t>- Use taught punctuation, including dialogue, with accuracy</w:t>
            </w:r>
          </w:p>
        </w:tc>
      </w:tr>
      <w:tr w:rsidR="00636360">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b/>
              </w:rPr>
            </w:pPr>
            <w:r>
              <w:rPr>
                <w:b/>
              </w:rPr>
              <w:t>Writing: Spelling</w:t>
            </w: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76" w:lineRule="auto"/>
              <w:rPr>
                <w:sz w:val="20"/>
                <w:szCs w:val="20"/>
              </w:rPr>
            </w:pPr>
            <w:r>
              <w:rPr>
                <w:sz w:val="20"/>
                <w:szCs w:val="20"/>
              </w:rPr>
              <w:t>- Revisit plurals (adding ‘-s’, ‘-</w:t>
            </w:r>
            <w:proofErr w:type="spellStart"/>
            <w:r>
              <w:rPr>
                <w:sz w:val="20"/>
                <w:szCs w:val="20"/>
              </w:rPr>
              <w:t>es’</w:t>
            </w:r>
            <w:proofErr w:type="spellEnd"/>
            <w:r>
              <w:rPr>
                <w:sz w:val="20"/>
                <w:szCs w:val="20"/>
              </w:rPr>
              <w:t xml:space="preserve"> and ‘-</w:t>
            </w:r>
            <w:proofErr w:type="spellStart"/>
            <w:r>
              <w:rPr>
                <w:sz w:val="20"/>
                <w:szCs w:val="20"/>
              </w:rPr>
              <w:t>ies’</w:t>
            </w:r>
            <w:proofErr w:type="spellEnd"/>
            <w:r>
              <w:rPr>
                <w:sz w:val="20"/>
                <w:szCs w:val="20"/>
              </w:rPr>
              <w:t>)</w:t>
            </w:r>
          </w:p>
          <w:p w:rsidR="00636360" w:rsidRDefault="006759DB">
            <w:pPr>
              <w:spacing w:after="0" w:line="276" w:lineRule="auto"/>
              <w:rPr>
                <w:sz w:val="20"/>
                <w:szCs w:val="20"/>
              </w:rPr>
            </w:pPr>
            <w:r>
              <w:rPr>
                <w:sz w:val="20"/>
                <w:szCs w:val="20"/>
              </w:rPr>
              <w:t>- Revisit apostrophe for contraction and possession</w:t>
            </w:r>
          </w:p>
          <w:p w:rsidR="00636360" w:rsidRDefault="006759DB">
            <w:pPr>
              <w:spacing w:after="0" w:line="276" w:lineRule="auto"/>
              <w:rPr>
                <w:sz w:val="20"/>
                <w:szCs w:val="20"/>
              </w:rPr>
            </w:pPr>
            <w:r>
              <w:rPr>
                <w:sz w:val="20"/>
                <w:szCs w:val="20"/>
              </w:rPr>
              <w:t>- Words with ‘silent’ letters</w:t>
            </w:r>
          </w:p>
          <w:p w:rsidR="00636360" w:rsidRDefault="006759DB">
            <w:pPr>
              <w:spacing w:after="0" w:line="276" w:lineRule="auto"/>
              <w:rPr>
                <w:sz w:val="20"/>
                <w:szCs w:val="20"/>
              </w:rPr>
            </w:pPr>
            <w:r>
              <w:rPr>
                <w:sz w:val="20"/>
                <w:szCs w:val="20"/>
              </w:rPr>
              <w:t>- Morphology/ Etymology: Use spelling journals to record helpful etymological notes on curious or difficult words</w:t>
            </w:r>
          </w:p>
          <w:p w:rsidR="00636360" w:rsidRDefault="006759DB">
            <w:pPr>
              <w:spacing w:after="0" w:line="276" w:lineRule="auto"/>
              <w:rPr>
                <w:sz w:val="20"/>
                <w:szCs w:val="20"/>
              </w:rPr>
            </w:pPr>
            <w:r>
              <w:rPr>
                <w:sz w:val="20"/>
                <w:szCs w:val="20"/>
              </w:rPr>
              <w:t>- Words with the letter string ‘-</w:t>
            </w:r>
            <w:proofErr w:type="spellStart"/>
            <w:r>
              <w:rPr>
                <w:sz w:val="20"/>
                <w:szCs w:val="20"/>
              </w:rPr>
              <w:t>ough</w:t>
            </w:r>
            <w:proofErr w:type="spellEnd"/>
            <w:r>
              <w:rPr>
                <w:sz w:val="20"/>
                <w:szCs w:val="20"/>
              </w:rPr>
              <w:t>’</w:t>
            </w:r>
          </w:p>
          <w:p w:rsidR="00636360" w:rsidRDefault="006759DB">
            <w:pPr>
              <w:spacing w:after="0" w:line="276" w:lineRule="auto"/>
              <w:rPr>
                <w:sz w:val="20"/>
                <w:szCs w:val="20"/>
              </w:rPr>
            </w:pPr>
            <w:r>
              <w:rPr>
                <w:sz w:val="20"/>
                <w:szCs w:val="20"/>
              </w:rPr>
              <w:t>- Words ending in ‘-able’ and ‘-</w:t>
            </w:r>
            <w:proofErr w:type="spellStart"/>
            <w:r>
              <w:rPr>
                <w:sz w:val="20"/>
                <w:szCs w:val="20"/>
              </w:rPr>
              <w:t>ible</w:t>
            </w:r>
            <w:proofErr w:type="spellEnd"/>
            <w:r>
              <w:rPr>
                <w:sz w:val="20"/>
                <w:szCs w:val="20"/>
              </w:rPr>
              <w:t>’</w:t>
            </w:r>
          </w:p>
          <w:p w:rsidR="00636360" w:rsidRDefault="006759DB">
            <w:pPr>
              <w:spacing w:after="0" w:line="276" w:lineRule="auto"/>
              <w:rPr>
                <w:sz w:val="20"/>
                <w:szCs w:val="20"/>
              </w:rPr>
            </w:pPr>
            <w:r>
              <w:rPr>
                <w:sz w:val="20"/>
                <w:szCs w:val="20"/>
              </w:rPr>
              <w:t>- Homophones: isle/aisle, aloud/allowed, affect/effect, herd/ heard, past/passed</w:t>
            </w:r>
          </w:p>
          <w:p w:rsidR="00636360" w:rsidRDefault="006759DB">
            <w:pPr>
              <w:spacing w:after="0" w:line="276" w:lineRule="auto"/>
              <w:rPr>
                <w:sz w:val="20"/>
                <w:szCs w:val="20"/>
              </w:rPr>
            </w:pPr>
            <w:r>
              <w:rPr>
                <w:sz w:val="20"/>
                <w:szCs w:val="20"/>
              </w:rPr>
              <w:lastRenderedPageBreak/>
              <w:t>- Use of the hyphen (co-ordinate, co-operate)</w:t>
            </w:r>
          </w:p>
          <w:p w:rsidR="00636360" w:rsidRDefault="006759DB">
            <w:pPr>
              <w:spacing w:after="0" w:line="276" w:lineRule="auto"/>
              <w:rPr>
                <w:sz w:val="20"/>
                <w:szCs w:val="20"/>
              </w:rPr>
            </w:pPr>
            <w:r>
              <w:rPr>
                <w:sz w:val="20"/>
                <w:szCs w:val="20"/>
              </w:rPr>
              <w:t>- Use of a dictionary to support teaching of word roots, derivations and spelling patterns</w:t>
            </w:r>
          </w:p>
        </w:tc>
        <w:tc>
          <w:tcPr>
            <w:tcW w:w="4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sz w:val="20"/>
                <w:szCs w:val="20"/>
              </w:rPr>
              <w:lastRenderedPageBreak/>
              <w:t>- Revisit apostrophe for possession</w:t>
            </w:r>
          </w:p>
          <w:p w:rsidR="00636360" w:rsidRDefault="006759DB">
            <w:pPr>
              <w:spacing w:after="0" w:line="240" w:lineRule="auto"/>
              <w:rPr>
                <w:sz w:val="20"/>
                <w:szCs w:val="20"/>
              </w:rPr>
            </w:pPr>
            <w:r>
              <w:rPr>
                <w:sz w:val="20"/>
                <w:szCs w:val="20"/>
              </w:rPr>
              <w:t>- Teach words with rare GPCs from the Year</w:t>
            </w:r>
          </w:p>
          <w:p w:rsidR="00636360" w:rsidRDefault="006759DB">
            <w:pPr>
              <w:spacing w:after="0" w:line="240" w:lineRule="auto"/>
              <w:rPr>
                <w:sz w:val="20"/>
                <w:szCs w:val="20"/>
              </w:rPr>
            </w:pPr>
            <w:r>
              <w:rPr>
                <w:sz w:val="20"/>
                <w:szCs w:val="20"/>
              </w:rPr>
              <w:t>5 and 6 word list (bruise, guarantee, queue,</w:t>
            </w:r>
          </w:p>
          <w:p w:rsidR="00636360" w:rsidRDefault="006759DB">
            <w:pPr>
              <w:spacing w:after="0" w:line="240" w:lineRule="auto"/>
              <w:rPr>
                <w:sz w:val="20"/>
                <w:szCs w:val="20"/>
              </w:rPr>
            </w:pPr>
            <w:r>
              <w:rPr>
                <w:sz w:val="20"/>
                <w:szCs w:val="20"/>
              </w:rPr>
              <w:t>immediately, vehicle, yacht)</w:t>
            </w:r>
          </w:p>
          <w:p w:rsidR="00636360" w:rsidRDefault="006759DB">
            <w:pPr>
              <w:spacing w:after="0" w:line="240" w:lineRule="auto"/>
              <w:rPr>
                <w:sz w:val="20"/>
                <w:szCs w:val="20"/>
              </w:rPr>
            </w:pPr>
            <w:r>
              <w:rPr>
                <w:sz w:val="20"/>
                <w:szCs w:val="20"/>
              </w:rPr>
              <w:t>- Words with the /i:/ sound spelt ‘</w:t>
            </w:r>
            <w:proofErr w:type="spellStart"/>
            <w:r>
              <w:rPr>
                <w:sz w:val="20"/>
                <w:szCs w:val="20"/>
              </w:rPr>
              <w:t>ei</w:t>
            </w:r>
            <w:proofErr w:type="spellEnd"/>
            <w:r>
              <w:rPr>
                <w:sz w:val="20"/>
                <w:szCs w:val="20"/>
              </w:rPr>
              <w:t>’ after ‘c’ (receive, ceiling)</w:t>
            </w:r>
          </w:p>
          <w:p w:rsidR="00636360" w:rsidRDefault="006759DB">
            <w:pPr>
              <w:spacing w:after="0" w:line="240" w:lineRule="auto"/>
              <w:rPr>
                <w:sz w:val="20"/>
                <w:szCs w:val="20"/>
              </w:rPr>
            </w:pPr>
            <w:r>
              <w:rPr>
                <w:sz w:val="20"/>
                <w:szCs w:val="20"/>
              </w:rPr>
              <w:t>- Morphology/ Etymology: Teach extension of base words using word matrices.</w:t>
            </w:r>
          </w:p>
          <w:p w:rsidR="00636360" w:rsidRDefault="006759DB">
            <w:pPr>
              <w:spacing w:after="0" w:line="240" w:lineRule="auto"/>
              <w:rPr>
                <w:sz w:val="20"/>
                <w:szCs w:val="20"/>
              </w:rPr>
            </w:pPr>
            <w:r>
              <w:rPr>
                <w:sz w:val="20"/>
                <w:szCs w:val="20"/>
              </w:rPr>
              <w:t>- Words ending in ‘-ably’ and ‘-</w:t>
            </w:r>
            <w:proofErr w:type="spellStart"/>
            <w:r>
              <w:rPr>
                <w:sz w:val="20"/>
                <w:szCs w:val="20"/>
              </w:rPr>
              <w:t>ibly</w:t>
            </w:r>
            <w:proofErr w:type="spellEnd"/>
            <w:r>
              <w:rPr>
                <w:sz w:val="20"/>
                <w:szCs w:val="20"/>
              </w:rPr>
              <w:t>’</w:t>
            </w:r>
          </w:p>
          <w:p w:rsidR="00636360" w:rsidRDefault="006759DB">
            <w:pPr>
              <w:spacing w:after="0" w:line="240" w:lineRule="auto"/>
              <w:rPr>
                <w:sz w:val="20"/>
                <w:szCs w:val="20"/>
              </w:rPr>
            </w:pPr>
            <w:r>
              <w:rPr>
                <w:sz w:val="20"/>
                <w:szCs w:val="20"/>
              </w:rPr>
              <w:t>- Revisit words ending in ‘-able’ and ‘-</w:t>
            </w:r>
            <w:proofErr w:type="spellStart"/>
            <w:r>
              <w:rPr>
                <w:sz w:val="20"/>
                <w:szCs w:val="20"/>
              </w:rPr>
              <w:t>ible</w:t>
            </w:r>
            <w:proofErr w:type="spellEnd"/>
            <w:r>
              <w:rPr>
                <w:sz w:val="20"/>
                <w:szCs w:val="20"/>
              </w:rPr>
              <w:t>’</w:t>
            </w:r>
          </w:p>
          <w:p w:rsidR="00636360" w:rsidRDefault="006759DB">
            <w:pPr>
              <w:spacing w:after="0" w:line="240" w:lineRule="auto"/>
              <w:rPr>
                <w:sz w:val="20"/>
                <w:szCs w:val="20"/>
              </w:rPr>
            </w:pPr>
            <w:r>
              <w:rPr>
                <w:sz w:val="20"/>
                <w:szCs w:val="20"/>
              </w:rPr>
              <w:t>- Homophones: altar/alter, led/lead, steal/steel</w:t>
            </w:r>
          </w:p>
          <w:p w:rsidR="00636360" w:rsidRDefault="006759DB">
            <w:pPr>
              <w:spacing w:after="0" w:line="240" w:lineRule="auto"/>
              <w:rPr>
                <w:sz w:val="20"/>
                <w:szCs w:val="20"/>
              </w:rPr>
            </w:pPr>
            <w:r>
              <w:rPr>
                <w:sz w:val="20"/>
                <w:szCs w:val="20"/>
              </w:rPr>
              <w:t>- Use a dictionary to create collections of words</w:t>
            </w:r>
          </w:p>
          <w:p w:rsidR="00636360" w:rsidRDefault="006759DB">
            <w:pPr>
              <w:spacing w:after="0" w:line="240" w:lineRule="auto"/>
              <w:rPr>
                <w:sz w:val="20"/>
                <w:szCs w:val="20"/>
              </w:rPr>
            </w:pPr>
            <w:r>
              <w:rPr>
                <w:sz w:val="20"/>
                <w:szCs w:val="20"/>
              </w:rPr>
              <w:lastRenderedPageBreak/>
              <w:t>with common roots</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pBdr>
                <w:top w:val="nil"/>
                <w:left w:val="nil"/>
                <w:bottom w:val="nil"/>
                <w:right w:val="nil"/>
                <w:between w:val="nil"/>
              </w:pBdr>
              <w:spacing w:after="0" w:line="240" w:lineRule="auto"/>
              <w:rPr>
                <w:sz w:val="20"/>
                <w:szCs w:val="20"/>
              </w:rPr>
            </w:pPr>
            <w:r>
              <w:rPr>
                <w:sz w:val="20"/>
                <w:szCs w:val="20"/>
              </w:rPr>
              <w:lastRenderedPageBreak/>
              <w:t>- Homophones: cereal/serial, father/farther, guessed/guest, morning/mourning, who’s/whose</w:t>
            </w:r>
          </w:p>
          <w:p w:rsidR="00636360" w:rsidRDefault="006759DB">
            <w:pPr>
              <w:pBdr>
                <w:top w:val="nil"/>
                <w:left w:val="nil"/>
                <w:bottom w:val="nil"/>
                <w:right w:val="nil"/>
                <w:between w:val="nil"/>
              </w:pBdr>
              <w:spacing w:after="0" w:line="240" w:lineRule="auto"/>
              <w:rPr>
                <w:sz w:val="20"/>
                <w:szCs w:val="20"/>
              </w:rPr>
            </w:pPr>
            <w:r>
              <w:rPr>
                <w:sz w:val="20"/>
                <w:szCs w:val="20"/>
              </w:rPr>
              <w:t>- Problem suffixes</w:t>
            </w:r>
          </w:p>
          <w:p w:rsidR="00636360" w:rsidRDefault="006759DB">
            <w:pPr>
              <w:pBdr>
                <w:top w:val="nil"/>
                <w:left w:val="nil"/>
                <w:bottom w:val="nil"/>
                <w:right w:val="nil"/>
                <w:between w:val="nil"/>
              </w:pBdr>
              <w:spacing w:after="0" w:line="240" w:lineRule="auto"/>
              <w:rPr>
                <w:sz w:val="20"/>
                <w:szCs w:val="20"/>
              </w:rPr>
            </w:pPr>
            <w:r>
              <w:rPr>
                <w:sz w:val="20"/>
                <w:szCs w:val="20"/>
              </w:rPr>
              <w:t>- Teach use of dictionary to check words, refer-</w:t>
            </w:r>
          </w:p>
          <w:p w:rsidR="00636360" w:rsidRDefault="006759DB">
            <w:pPr>
              <w:pBdr>
                <w:top w:val="nil"/>
                <w:left w:val="nil"/>
                <w:bottom w:val="nil"/>
                <w:right w:val="nil"/>
                <w:between w:val="nil"/>
              </w:pBdr>
              <w:spacing w:after="0" w:line="240" w:lineRule="auto"/>
              <w:rPr>
                <w:sz w:val="20"/>
                <w:szCs w:val="20"/>
              </w:rPr>
            </w:pPr>
            <w:r>
              <w:rPr>
                <w:sz w:val="20"/>
                <w:szCs w:val="20"/>
              </w:rPr>
              <w:t>ring to the first three or four letters</w:t>
            </w:r>
          </w:p>
          <w:p w:rsidR="00636360" w:rsidRDefault="006759DB">
            <w:pPr>
              <w:pBdr>
                <w:top w:val="nil"/>
                <w:left w:val="nil"/>
                <w:bottom w:val="nil"/>
                <w:right w:val="nil"/>
                <w:between w:val="nil"/>
              </w:pBdr>
              <w:spacing w:after="0" w:line="240" w:lineRule="auto"/>
              <w:rPr>
                <w:sz w:val="20"/>
                <w:szCs w:val="20"/>
              </w:rPr>
            </w:pPr>
            <w:r>
              <w:rPr>
                <w:sz w:val="20"/>
                <w:szCs w:val="20"/>
              </w:rPr>
              <w:t>- Morphology/ Etymology: Teach morphemic and etymological strategies to be used when learning</w:t>
            </w:r>
          </w:p>
          <w:p w:rsidR="00636360" w:rsidRDefault="006759DB">
            <w:pPr>
              <w:pBdr>
                <w:top w:val="nil"/>
                <w:left w:val="nil"/>
                <w:bottom w:val="nil"/>
                <w:right w:val="nil"/>
                <w:between w:val="nil"/>
              </w:pBdr>
              <w:spacing w:after="0" w:line="240" w:lineRule="auto"/>
              <w:rPr>
                <w:sz w:val="20"/>
                <w:szCs w:val="20"/>
              </w:rPr>
            </w:pPr>
            <w:r>
              <w:rPr>
                <w:sz w:val="20"/>
                <w:szCs w:val="20"/>
              </w:rPr>
              <w:t>specific words</w:t>
            </w:r>
          </w:p>
        </w:tc>
      </w:tr>
      <w:tr w:rsidR="00636360">
        <w:trPr>
          <w:trHeight w:val="200"/>
        </w:trPr>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b/>
              </w:rPr>
            </w:pPr>
            <w:r>
              <w:rPr>
                <w:b/>
              </w:rPr>
              <w:t>Writing: Composition - audience and purpose</w:t>
            </w:r>
          </w:p>
          <w:p w:rsidR="00636360" w:rsidRDefault="00636360">
            <w:pPr>
              <w:spacing w:after="0" w:line="240" w:lineRule="auto"/>
              <w:rPr>
                <w:b/>
                <w:color w:val="FF0000"/>
              </w:rPr>
            </w:pPr>
          </w:p>
          <w:p w:rsidR="00636360" w:rsidRDefault="00636360">
            <w:pPr>
              <w:spacing w:after="0" w:line="240" w:lineRule="auto"/>
            </w:pPr>
          </w:p>
        </w:tc>
        <w:tc>
          <w:tcPr>
            <w:tcW w:w="48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sz w:val="20"/>
                <w:szCs w:val="20"/>
              </w:rPr>
              <w:t xml:space="preserve">- Show characterisation through using description and dialogue, drawing on reading to deepen understanding </w:t>
            </w:r>
          </w:p>
          <w:p w:rsidR="00636360" w:rsidRDefault="006759DB">
            <w:pPr>
              <w:spacing w:after="0" w:line="240" w:lineRule="auto"/>
              <w:rPr>
                <w:sz w:val="20"/>
                <w:szCs w:val="20"/>
              </w:rPr>
            </w:pPr>
            <w:r>
              <w:rPr>
                <w:sz w:val="20"/>
                <w:szCs w:val="20"/>
              </w:rPr>
              <w:t>- Beginning to connect ideas within and across paragraphs</w:t>
            </w:r>
          </w:p>
          <w:p w:rsidR="00636360" w:rsidRDefault="006759DB">
            <w:pPr>
              <w:spacing w:after="0" w:line="240" w:lineRule="auto"/>
              <w:rPr>
                <w:sz w:val="20"/>
                <w:szCs w:val="20"/>
              </w:rPr>
            </w:pPr>
            <w:r>
              <w:rPr>
                <w:sz w:val="20"/>
                <w:szCs w:val="20"/>
              </w:rPr>
              <w:t xml:space="preserve">- Consider how they wanted the reader to feel and reflect upon whether this was achieved </w:t>
            </w:r>
          </w:p>
          <w:p w:rsidR="00636360" w:rsidRDefault="006759DB">
            <w:pPr>
              <w:spacing w:after="0" w:line="240" w:lineRule="auto"/>
              <w:rPr>
                <w:sz w:val="20"/>
                <w:szCs w:val="20"/>
              </w:rPr>
            </w:pPr>
            <w:r>
              <w:rPr>
                <w:sz w:val="20"/>
                <w:szCs w:val="20"/>
              </w:rPr>
              <w:t xml:space="preserve">- Proofread to ensure: </w:t>
            </w:r>
          </w:p>
          <w:p w:rsidR="00636360" w:rsidRDefault="006759DB">
            <w:pPr>
              <w:spacing w:after="0" w:line="240" w:lineRule="auto"/>
              <w:rPr>
                <w:sz w:val="20"/>
                <w:szCs w:val="20"/>
              </w:rPr>
            </w:pPr>
            <w:r>
              <w:rPr>
                <w:sz w:val="20"/>
                <w:szCs w:val="20"/>
              </w:rPr>
              <w:t xml:space="preserve">Consistent and correct use of tense throughout </w:t>
            </w:r>
          </w:p>
          <w:p w:rsidR="00636360" w:rsidRDefault="006759DB">
            <w:pPr>
              <w:spacing w:after="0" w:line="240" w:lineRule="auto"/>
              <w:rPr>
                <w:sz w:val="20"/>
                <w:szCs w:val="20"/>
              </w:rPr>
            </w:pPr>
            <w:r>
              <w:rPr>
                <w:sz w:val="20"/>
                <w:szCs w:val="20"/>
              </w:rPr>
              <w:t xml:space="preserve">Consistent subject and verb agreement </w:t>
            </w:r>
          </w:p>
          <w:p w:rsidR="00636360" w:rsidRDefault="006759DB">
            <w:pPr>
              <w:spacing w:after="0" w:line="240" w:lineRule="auto"/>
              <w:rPr>
                <w:sz w:val="20"/>
                <w:szCs w:val="20"/>
              </w:rPr>
            </w:pPr>
            <w:r>
              <w:rPr>
                <w:sz w:val="20"/>
                <w:szCs w:val="20"/>
              </w:rPr>
              <w:t>Spelling and punctuation errors are addressed</w:t>
            </w:r>
          </w:p>
          <w:p w:rsidR="00636360" w:rsidRDefault="006759DB">
            <w:pPr>
              <w:spacing w:after="0" w:line="240" w:lineRule="auto"/>
              <w:rPr>
                <w:sz w:val="20"/>
                <w:szCs w:val="20"/>
              </w:rPr>
            </w:pPr>
            <w:r>
              <w:rPr>
                <w:sz w:val="20"/>
                <w:szCs w:val="20"/>
              </w:rPr>
              <w:t xml:space="preserve">- Use appropriate intonation, tone and volume to present their writing to a range of audiences </w:t>
            </w:r>
          </w:p>
          <w:p w:rsidR="00636360" w:rsidRDefault="00636360">
            <w:pPr>
              <w:spacing w:after="0" w:line="240" w:lineRule="auto"/>
              <w:rPr>
                <w:sz w:val="20"/>
                <w:szCs w:val="20"/>
              </w:rPr>
            </w:pPr>
          </w:p>
        </w:tc>
        <w:tc>
          <w:tcPr>
            <w:tcW w:w="43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sz w:val="20"/>
                <w:szCs w:val="20"/>
              </w:rPr>
            </w:pPr>
            <w:r>
              <w:rPr>
                <w:sz w:val="20"/>
                <w:szCs w:val="20"/>
              </w:rPr>
              <w:t xml:space="preserve">- Show characterisation through using description and dialogue, drawing on reading to deepen understanding </w:t>
            </w:r>
          </w:p>
          <w:p w:rsidR="00636360" w:rsidRDefault="006759DB">
            <w:pPr>
              <w:spacing w:after="0" w:line="240" w:lineRule="auto"/>
              <w:rPr>
                <w:sz w:val="20"/>
                <w:szCs w:val="20"/>
              </w:rPr>
            </w:pPr>
            <w:r>
              <w:rPr>
                <w:sz w:val="20"/>
                <w:szCs w:val="20"/>
              </w:rPr>
              <w:t>- Creates atmosphere in narrative writing</w:t>
            </w:r>
          </w:p>
          <w:p w:rsidR="00636360" w:rsidRDefault="006759DB">
            <w:pPr>
              <w:spacing w:after="0" w:line="240" w:lineRule="auto"/>
              <w:rPr>
                <w:sz w:val="20"/>
                <w:szCs w:val="20"/>
              </w:rPr>
            </w:pPr>
            <w:r>
              <w:rPr>
                <w:sz w:val="20"/>
                <w:szCs w:val="20"/>
              </w:rPr>
              <w:t>-  Connect ideas within and across paragraphs</w:t>
            </w:r>
          </w:p>
          <w:p w:rsidR="00636360" w:rsidRDefault="006759DB">
            <w:pPr>
              <w:spacing w:after="0" w:line="240" w:lineRule="auto"/>
              <w:rPr>
                <w:sz w:val="20"/>
                <w:szCs w:val="20"/>
              </w:rPr>
            </w:pPr>
            <w:r>
              <w:rPr>
                <w:sz w:val="20"/>
                <w:szCs w:val="20"/>
              </w:rPr>
              <w:t xml:space="preserve">- With a focus on audience and purpose, discuss and propose changes with partners and in small groups, improving writing in response to the discussion </w:t>
            </w:r>
          </w:p>
          <w:p w:rsidR="00636360" w:rsidRDefault="006759DB">
            <w:pPr>
              <w:spacing w:after="0" w:line="240" w:lineRule="auto"/>
              <w:rPr>
                <w:sz w:val="20"/>
                <w:szCs w:val="20"/>
              </w:rPr>
            </w:pPr>
            <w:r>
              <w:rPr>
                <w:sz w:val="20"/>
                <w:szCs w:val="20"/>
              </w:rPr>
              <w:t>-  Proofread and suggest changes to grammar, vocabulary and punctuation to enhance effects and clarify meaning</w:t>
            </w:r>
          </w:p>
          <w:p w:rsidR="00636360" w:rsidRDefault="006759DB">
            <w:pPr>
              <w:spacing w:after="0" w:line="240" w:lineRule="auto"/>
              <w:rPr>
                <w:sz w:val="20"/>
                <w:szCs w:val="20"/>
              </w:rPr>
            </w:pPr>
            <w:r>
              <w:rPr>
                <w:sz w:val="20"/>
                <w:szCs w:val="20"/>
              </w:rPr>
              <w:t>- Use appropriate intonation, tone and volume to present their writing to a range of audiences</w:t>
            </w:r>
          </w:p>
          <w:p w:rsidR="00636360" w:rsidRDefault="006759DB">
            <w:pPr>
              <w:spacing w:after="0" w:line="240" w:lineRule="auto"/>
              <w:rPr>
                <w:sz w:val="20"/>
                <w:szCs w:val="20"/>
              </w:rPr>
            </w:pPr>
            <w:r>
              <w:rPr>
                <w:sz w:val="20"/>
                <w:szCs w:val="20"/>
              </w:rPr>
              <w:t>- Use their voice to respond to the use of Standard and non-Standard English in their own writing</w:t>
            </w:r>
          </w:p>
        </w:tc>
        <w:tc>
          <w:tcPr>
            <w:tcW w:w="43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pBdr>
                <w:top w:val="nil"/>
                <w:left w:val="nil"/>
                <w:bottom w:val="nil"/>
                <w:right w:val="nil"/>
                <w:between w:val="nil"/>
              </w:pBdr>
              <w:spacing w:after="0" w:line="240" w:lineRule="auto"/>
              <w:rPr>
                <w:sz w:val="20"/>
                <w:szCs w:val="20"/>
              </w:rPr>
            </w:pPr>
            <w:r>
              <w:rPr>
                <w:sz w:val="20"/>
                <w:szCs w:val="20"/>
              </w:rPr>
              <w:t>- Discuss the structure, vocabulary and grammar needed drawing on how authors develop characters, settings and atmosphere or own reading/research (authentic texts)</w:t>
            </w:r>
          </w:p>
          <w:p w:rsidR="00636360" w:rsidRDefault="006759DB">
            <w:pPr>
              <w:pBdr>
                <w:top w:val="nil"/>
                <w:left w:val="nil"/>
                <w:bottom w:val="nil"/>
                <w:right w:val="nil"/>
                <w:between w:val="nil"/>
              </w:pBdr>
              <w:spacing w:after="0" w:line="240" w:lineRule="auto"/>
              <w:rPr>
                <w:sz w:val="20"/>
                <w:szCs w:val="20"/>
              </w:rPr>
            </w:pPr>
            <w:r>
              <w:rPr>
                <w:sz w:val="20"/>
                <w:szCs w:val="20"/>
              </w:rPr>
              <w:t xml:space="preserve">- Write effectively and coherently for a range of purposes and audiences (including a short story) </w:t>
            </w:r>
          </w:p>
          <w:p w:rsidR="00636360" w:rsidRDefault="006759DB">
            <w:pPr>
              <w:pBdr>
                <w:top w:val="nil"/>
                <w:left w:val="nil"/>
                <w:bottom w:val="nil"/>
                <w:right w:val="nil"/>
                <w:between w:val="nil"/>
              </w:pBdr>
              <w:spacing w:after="0" w:line="240" w:lineRule="auto"/>
              <w:rPr>
                <w:sz w:val="20"/>
                <w:szCs w:val="20"/>
              </w:rPr>
            </w:pPr>
            <w:r>
              <w:rPr>
                <w:sz w:val="20"/>
                <w:szCs w:val="20"/>
              </w:rPr>
              <w:t xml:space="preserve">- In narratives, describe settings, characters and atmosphere, integrating dialogue to advance the action </w:t>
            </w:r>
          </w:p>
          <w:p w:rsidR="00636360" w:rsidRDefault="006759DB">
            <w:pPr>
              <w:pBdr>
                <w:top w:val="nil"/>
                <w:left w:val="nil"/>
                <w:bottom w:val="nil"/>
                <w:right w:val="nil"/>
                <w:between w:val="nil"/>
              </w:pBdr>
              <w:spacing w:after="0" w:line="240" w:lineRule="auto"/>
              <w:rPr>
                <w:sz w:val="20"/>
                <w:szCs w:val="20"/>
              </w:rPr>
            </w:pPr>
            <w:r>
              <w:rPr>
                <w:sz w:val="20"/>
                <w:szCs w:val="20"/>
              </w:rPr>
              <w:t xml:space="preserve">- Use organisational and presentational devices to structure texts and to guide the reader </w:t>
            </w:r>
          </w:p>
          <w:p w:rsidR="00636360" w:rsidRDefault="006759DB">
            <w:pPr>
              <w:pBdr>
                <w:top w:val="nil"/>
                <w:left w:val="nil"/>
                <w:bottom w:val="nil"/>
                <w:right w:val="nil"/>
                <w:between w:val="nil"/>
              </w:pBdr>
              <w:spacing w:after="0" w:line="240" w:lineRule="auto"/>
              <w:rPr>
                <w:sz w:val="20"/>
                <w:szCs w:val="20"/>
              </w:rPr>
            </w:pPr>
            <w:r>
              <w:rPr>
                <w:sz w:val="20"/>
                <w:szCs w:val="20"/>
              </w:rPr>
              <w:t>- Use a variety of sentences</w:t>
            </w:r>
          </w:p>
          <w:p w:rsidR="00636360" w:rsidRDefault="006759DB">
            <w:pPr>
              <w:pBdr>
                <w:top w:val="nil"/>
                <w:left w:val="nil"/>
                <w:bottom w:val="nil"/>
                <w:right w:val="nil"/>
                <w:between w:val="nil"/>
              </w:pBdr>
              <w:spacing w:after="0" w:line="240" w:lineRule="auto"/>
              <w:rPr>
                <w:sz w:val="20"/>
                <w:szCs w:val="20"/>
              </w:rPr>
            </w:pPr>
            <w:r>
              <w:rPr>
                <w:sz w:val="20"/>
                <w:szCs w:val="20"/>
              </w:rPr>
              <w:t xml:space="preserve">- Assess the effectiveness of own and others’ writing in relation to audience and purpose, suggesting changes </w:t>
            </w:r>
          </w:p>
          <w:p w:rsidR="00636360" w:rsidRDefault="006759DB">
            <w:pPr>
              <w:pBdr>
                <w:top w:val="nil"/>
                <w:left w:val="nil"/>
                <w:bottom w:val="nil"/>
                <w:right w:val="nil"/>
                <w:between w:val="nil"/>
              </w:pBdr>
              <w:spacing w:after="0" w:line="240" w:lineRule="auto"/>
              <w:rPr>
                <w:sz w:val="20"/>
                <w:szCs w:val="20"/>
              </w:rPr>
            </w:pPr>
            <w:bookmarkStart w:id="0" w:name="_heading=h.30j0zll" w:colFirst="0" w:colLast="0"/>
            <w:bookmarkEnd w:id="0"/>
            <w:r>
              <w:rPr>
                <w:sz w:val="20"/>
                <w:szCs w:val="20"/>
              </w:rPr>
              <w:t>- Use appropriate intonation, tone and volume to present their writing to a range of audiences, ensuring the meaning clear (using punctuation present)</w:t>
            </w:r>
          </w:p>
        </w:tc>
      </w:tr>
      <w:tr w:rsidR="00636360">
        <w:tc>
          <w:tcPr>
            <w:tcW w:w="2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636360" w:rsidRDefault="006759DB">
            <w:pPr>
              <w:spacing w:after="0" w:line="240" w:lineRule="auto"/>
              <w:rPr>
                <w:b/>
              </w:rPr>
            </w:pPr>
            <w:r>
              <w:rPr>
                <w:b/>
              </w:rPr>
              <w:t>Independent writing outcomes</w:t>
            </w:r>
          </w:p>
        </w:tc>
        <w:tc>
          <w:tcPr>
            <w:tcW w:w="2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color w:val="0000FF"/>
                <w:sz w:val="20"/>
                <w:szCs w:val="20"/>
              </w:rPr>
            </w:pPr>
            <w:r>
              <w:rPr>
                <w:b/>
                <w:sz w:val="20"/>
                <w:szCs w:val="20"/>
              </w:rPr>
              <w:t xml:space="preserve">Fiction </w:t>
            </w:r>
            <w:r>
              <w:rPr>
                <w:color w:val="0000FF"/>
                <w:sz w:val="20"/>
                <w:szCs w:val="20"/>
              </w:rPr>
              <w:t>Setting description</w:t>
            </w:r>
          </w:p>
          <w:p w:rsidR="00636360" w:rsidRDefault="006759DB">
            <w:pPr>
              <w:spacing w:after="0" w:line="240" w:lineRule="auto"/>
              <w:rPr>
                <w:color w:val="0000FF"/>
                <w:sz w:val="20"/>
                <w:szCs w:val="20"/>
              </w:rPr>
            </w:pPr>
            <w:r>
              <w:rPr>
                <w:b/>
                <w:sz w:val="20"/>
                <w:szCs w:val="20"/>
              </w:rPr>
              <w:t xml:space="preserve">Non-fiction </w:t>
            </w:r>
            <w:r>
              <w:rPr>
                <w:color w:val="0000FF"/>
                <w:sz w:val="20"/>
                <w:szCs w:val="20"/>
              </w:rPr>
              <w:t>Diary entries</w:t>
            </w:r>
          </w:p>
          <w:p w:rsidR="00636360" w:rsidRDefault="006759DB">
            <w:pPr>
              <w:spacing w:after="0" w:line="240" w:lineRule="auto"/>
              <w:rPr>
                <w:color w:val="0000FF"/>
                <w:sz w:val="20"/>
                <w:szCs w:val="20"/>
              </w:rPr>
            </w:pPr>
            <w:r>
              <w:rPr>
                <w:b/>
                <w:sz w:val="20"/>
                <w:szCs w:val="20"/>
              </w:rPr>
              <w:t xml:space="preserve">Poetry </w:t>
            </w:r>
            <w:r>
              <w:rPr>
                <w:color w:val="0000FF"/>
                <w:sz w:val="20"/>
                <w:szCs w:val="20"/>
              </w:rPr>
              <w:t>Poem on a theme (the sea)</w:t>
            </w:r>
          </w:p>
          <w:p w:rsidR="00636360" w:rsidRDefault="00636360">
            <w:pPr>
              <w:spacing w:after="0" w:line="240" w:lineRule="auto"/>
              <w:rPr>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color w:val="0000FF"/>
                <w:sz w:val="20"/>
                <w:szCs w:val="20"/>
              </w:rPr>
            </w:pPr>
            <w:r>
              <w:rPr>
                <w:b/>
                <w:sz w:val="20"/>
                <w:szCs w:val="20"/>
              </w:rPr>
              <w:t xml:space="preserve">Fiction </w:t>
            </w:r>
            <w:r>
              <w:rPr>
                <w:color w:val="0000FF"/>
                <w:sz w:val="20"/>
                <w:szCs w:val="20"/>
              </w:rPr>
              <w:t>Narrative, stories with dilemmas</w:t>
            </w:r>
          </w:p>
          <w:p w:rsidR="00636360" w:rsidRDefault="006759DB">
            <w:pPr>
              <w:spacing w:after="0" w:line="240" w:lineRule="auto"/>
              <w:rPr>
                <w:color w:val="0000FF"/>
                <w:sz w:val="20"/>
                <w:szCs w:val="20"/>
              </w:rPr>
            </w:pPr>
            <w:r>
              <w:rPr>
                <w:b/>
                <w:sz w:val="20"/>
                <w:szCs w:val="20"/>
              </w:rPr>
              <w:t xml:space="preserve">Non-fiction </w:t>
            </w:r>
            <w:r>
              <w:rPr>
                <w:color w:val="0000FF"/>
                <w:sz w:val="20"/>
                <w:szCs w:val="20"/>
              </w:rPr>
              <w:t>Cafe review</w:t>
            </w:r>
          </w:p>
          <w:p w:rsidR="00636360" w:rsidRDefault="00636360">
            <w:pPr>
              <w:spacing w:after="0" w:line="240" w:lineRule="auto"/>
              <w:rPr>
                <w:i/>
                <w:sz w:val="20"/>
                <w:szCs w:val="20"/>
              </w:rPr>
            </w:pPr>
          </w:p>
          <w:p w:rsidR="00636360" w:rsidRDefault="00636360">
            <w:pPr>
              <w:spacing w:after="0" w:line="240" w:lineRule="auto"/>
              <w:rPr>
                <w:sz w:val="20"/>
                <w:szCs w:val="20"/>
              </w:rPr>
            </w:pPr>
          </w:p>
          <w:p w:rsidR="00636360" w:rsidRDefault="00636360">
            <w:pPr>
              <w:rPr>
                <w:sz w:val="20"/>
                <w:szCs w:val="20"/>
              </w:rPr>
            </w:pPr>
          </w:p>
        </w:tc>
        <w:tc>
          <w:tcPr>
            <w:tcW w:w="2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color w:val="0000FF"/>
                <w:sz w:val="20"/>
                <w:szCs w:val="20"/>
              </w:rPr>
            </w:pPr>
            <w:r>
              <w:rPr>
                <w:b/>
                <w:sz w:val="20"/>
                <w:szCs w:val="20"/>
              </w:rPr>
              <w:t xml:space="preserve">Non-fiction </w:t>
            </w:r>
            <w:r>
              <w:rPr>
                <w:color w:val="0000FF"/>
                <w:sz w:val="20"/>
                <w:szCs w:val="20"/>
              </w:rPr>
              <w:t>Non-Chronological report (cross-curricular writing)</w:t>
            </w:r>
          </w:p>
          <w:p w:rsidR="00636360" w:rsidRDefault="006759DB">
            <w:pPr>
              <w:spacing w:after="0" w:line="240" w:lineRule="auto"/>
              <w:rPr>
                <w:b/>
                <w:sz w:val="20"/>
                <w:szCs w:val="20"/>
              </w:rPr>
            </w:pPr>
            <w:r>
              <w:rPr>
                <w:color w:val="0000FF"/>
                <w:sz w:val="20"/>
                <w:szCs w:val="20"/>
              </w:rPr>
              <w:t>Persuasive leaflet (cross-curricular writing)</w:t>
            </w:r>
          </w:p>
          <w:p w:rsidR="00636360" w:rsidRDefault="00636360">
            <w:pPr>
              <w:spacing w:after="0" w:line="240" w:lineRule="auto"/>
              <w:rPr>
                <w:i/>
                <w:sz w:val="20"/>
                <w:szCs w:val="20"/>
              </w:rPr>
            </w:pPr>
          </w:p>
        </w:tc>
        <w:tc>
          <w:tcPr>
            <w:tcW w:w="2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 xml:space="preserve">Fiction </w:t>
            </w:r>
            <w:r>
              <w:rPr>
                <w:color w:val="0000FF"/>
                <w:sz w:val="20"/>
                <w:szCs w:val="20"/>
              </w:rPr>
              <w:t>Narrative, stories with historical settings - action sequence</w:t>
            </w:r>
          </w:p>
          <w:p w:rsidR="00636360" w:rsidRDefault="006759DB">
            <w:pPr>
              <w:spacing w:after="0" w:line="240" w:lineRule="auto"/>
              <w:rPr>
                <w:color w:val="0000FF"/>
                <w:sz w:val="20"/>
                <w:szCs w:val="20"/>
              </w:rPr>
            </w:pPr>
            <w:r>
              <w:rPr>
                <w:b/>
                <w:sz w:val="20"/>
                <w:szCs w:val="20"/>
              </w:rPr>
              <w:t xml:space="preserve">Poetry </w:t>
            </w:r>
            <w:r>
              <w:rPr>
                <w:color w:val="0000FF"/>
                <w:sz w:val="20"/>
                <w:szCs w:val="20"/>
              </w:rPr>
              <w:t>World Book Day themed</w:t>
            </w:r>
          </w:p>
          <w:p w:rsidR="00636360" w:rsidRDefault="00636360">
            <w:pPr>
              <w:rPr>
                <w:sz w:val="20"/>
                <w:szCs w:val="20"/>
              </w:rPr>
            </w:pPr>
          </w:p>
          <w:p w:rsidR="00636360" w:rsidRDefault="006759DB">
            <w:pPr>
              <w:spacing w:after="0" w:line="240" w:lineRule="auto"/>
              <w:rPr>
                <w:sz w:val="20"/>
                <w:szCs w:val="20"/>
              </w:rPr>
            </w:pPr>
            <w:r>
              <w:rPr>
                <w:sz w:val="20"/>
                <w:szCs w:val="20"/>
              </w:rPr>
              <w:t> </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color w:val="0000FF"/>
                <w:sz w:val="20"/>
                <w:szCs w:val="20"/>
              </w:rPr>
            </w:pPr>
            <w:r>
              <w:rPr>
                <w:b/>
                <w:sz w:val="20"/>
                <w:szCs w:val="20"/>
              </w:rPr>
              <w:t xml:space="preserve">Non-fiction </w:t>
            </w:r>
            <w:r>
              <w:rPr>
                <w:color w:val="0000FF"/>
                <w:sz w:val="20"/>
                <w:szCs w:val="20"/>
              </w:rPr>
              <w:t xml:space="preserve">Letters </w:t>
            </w:r>
          </w:p>
          <w:p w:rsidR="00636360" w:rsidRDefault="006759DB">
            <w:pPr>
              <w:spacing w:after="0" w:line="240" w:lineRule="auto"/>
              <w:rPr>
                <w:color w:val="0000FF"/>
                <w:sz w:val="20"/>
                <w:szCs w:val="20"/>
              </w:rPr>
            </w:pPr>
            <w:r>
              <w:rPr>
                <w:color w:val="0000FF"/>
                <w:sz w:val="20"/>
                <w:szCs w:val="20"/>
              </w:rPr>
              <w:t xml:space="preserve">Diary </w:t>
            </w:r>
            <w:r w:rsidR="00E952AD">
              <w:rPr>
                <w:color w:val="0000FF"/>
                <w:sz w:val="20"/>
                <w:szCs w:val="20"/>
              </w:rPr>
              <w:t>entries</w:t>
            </w:r>
          </w:p>
          <w:p w:rsidR="00636360" w:rsidRDefault="006759DB">
            <w:pPr>
              <w:spacing w:after="0" w:line="240" w:lineRule="auto"/>
              <w:rPr>
                <w:b/>
                <w:color w:val="0000FF"/>
                <w:sz w:val="20"/>
                <w:szCs w:val="20"/>
              </w:rPr>
            </w:pPr>
            <w:r>
              <w:rPr>
                <w:color w:val="0000FF"/>
                <w:sz w:val="20"/>
                <w:szCs w:val="20"/>
              </w:rPr>
              <w:t>Instructions</w:t>
            </w:r>
          </w:p>
          <w:p w:rsidR="00636360" w:rsidRDefault="006759DB">
            <w:pPr>
              <w:spacing w:after="0" w:line="240" w:lineRule="auto"/>
              <w:rPr>
                <w:color w:val="0000FF"/>
                <w:sz w:val="20"/>
                <w:szCs w:val="20"/>
              </w:rPr>
            </w:pPr>
            <w:r>
              <w:rPr>
                <w:b/>
                <w:sz w:val="20"/>
                <w:szCs w:val="20"/>
              </w:rPr>
              <w:t xml:space="preserve">Poetry </w:t>
            </w:r>
            <w:r>
              <w:rPr>
                <w:color w:val="0000FF"/>
                <w:sz w:val="20"/>
                <w:szCs w:val="20"/>
              </w:rPr>
              <w:t>The Witches spell</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6360" w:rsidRDefault="006759DB">
            <w:pPr>
              <w:spacing w:after="0" w:line="240" w:lineRule="auto"/>
              <w:rPr>
                <w:b/>
                <w:sz w:val="20"/>
                <w:szCs w:val="20"/>
              </w:rPr>
            </w:pPr>
            <w:r>
              <w:rPr>
                <w:b/>
                <w:sz w:val="20"/>
                <w:szCs w:val="20"/>
              </w:rPr>
              <w:t xml:space="preserve">Fiction </w:t>
            </w:r>
            <w:r>
              <w:rPr>
                <w:color w:val="0000FF"/>
                <w:sz w:val="20"/>
                <w:szCs w:val="20"/>
              </w:rPr>
              <w:t>Postcards</w:t>
            </w:r>
          </w:p>
          <w:p w:rsidR="00636360" w:rsidRDefault="006759DB">
            <w:pPr>
              <w:spacing w:after="0" w:line="240" w:lineRule="auto"/>
              <w:rPr>
                <w:b/>
                <w:sz w:val="20"/>
                <w:szCs w:val="20"/>
              </w:rPr>
            </w:pPr>
            <w:r>
              <w:rPr>
                <w:b/>
                <w:sz w:val="20"/>
                <w:szCs w:val="20"/>
              </w:rPr>
              <w:t xml:space="preserve">Non-fiction </w:t>
            </w:r>
          </w:p>
          <w:p w:rsidR="00636360" w:rsidRDefault="006759DB">
            <w:pPr>
              <w:spacing w:after="0" w:line="240" w:lineRule="auto"/>
              <w:rPr>
                <w:color w:val="0000FF"/>
                <w:sz w:val="20"/>
                <w:szCs w:val="20"/>
              </w:rPr>
            </w:pPr>
            <w:r>
              <w:rPr>
                <w:color w:val="0000FF"/>
                <w:sz w:val="20"/>
                <w:szCs w:val="20"/>
              </w:rPr>
              <w:t>Instructions</w:t>
            </w:r>
          </w:p>
          <w:p w:rsidR="00636360" w:rsidRDefault="006759DB">
            <w:pPr>
              <w:spacing w:after="0" w:line="240" w:lineRule="auto"/>
              <w:rPr>
                <w:i/>
                <w:sz w:val="20"/>
                <w:szCs w:val="20"/>
              </w:rPr>
            </w:pPr>
            <w:r>
              <w:rPr>
                <w:color w:val="0000FF"/>
                <w:sz w:val="20"/>
                <w:szCs w:val="20"/>
              </w:rPr>
              <w:t>Non-Chronological report</w:t>
            </w:r>
          </w:p>
          <w:p w:rsidR="00636360" w:rsidRDefault="006759DB">
            <w:pPr>
              <w:spacing w:after="0" w:line="240" w:lineRule="auto"/>
              <w:rPr>
                <w:color w:val="0000FF"/>
                <w:sz w:val="20"/>
                <w:szCs w:val="20"/>
              </w:rPr>
            </w:pPr>
            <w:r>
              <w:rPr>
                <w:b/>
                <w:sz w:val="20"/>
                <w:szCs w:val="20"/>
              </w:rPr>
              <w:t xml:space="preserve">Poetry </w:t>
            </w:r>
            <w:r>
              <w:rPr>
                <w:color w:val="0000FF"/>
                <w:sz w:val="20"/>
                <w:szCs w:val="20"/>
              </w:rPr>
              <w:t>Chisenhale Poetry Slam</w:t>
            </w:r>
          </w:p>
          <w:p w:rsidR="00636360" w:rsidRDefault="00636360">
            <w:pPr>
              <w:spacing w:after="0" w:line="240" w:lineRule="auto"/>
              <w:rPr>
                <w:sz w:val="20"/>
                <w:szCs w:val="20"/>
              </w:rPr>
            </w:pPr>
          </w:p>
        </w:tc>
      </w:tr>
    </w:tbl>
    <w:p w:rsidR="00636360" w:rsidRDefault="00636360">
      <w:bookmarkStart w:id="1" w:name="_GoBack"/>
      <w:bookmarkEnd w:id="1"/>
    </w:p>
    <w:p w:rsidR="00636360" w:rsidRDefault="006759DB">
      <w:r>
        <w:t xml:space="preserve">Teachers can reflect upon and change core books if new releases or </w:t>
      </w:r>
      <w:r w:rsidR="00E952AD">
        <w:t>better books</w:t>
      </w:r>
      <w:r>
        <w:t xml:space="preserve"> related to the topics become available throughout the year. If a change is made, we will update families through the curriculum maps shared each half term. The English Leads continue to check coverage of books and the progression of genres and writing outcomes when changes are made.</w:t>
      </w:r>
    </w:p>
    <w:sectPr w:rsidR="00636360" w:rsidSect="009D2FED">
      <w:headerReference w:type="default" r:id="rId17"/>
      <w:pgSz w:w="16838" w:h="11906" w:orient="landscape"/>
      <w:pgMar w:top="1440" w:right="1440" w:bottom="1134" w:left="1440"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6C6" w:rsidRDefault="00B546C6" w:rsidP="00E952AD">
      <w:pPr>
        <w:spacing w:after="0" w:line="240" w:lineRule="auto"/>
      </w:pPr>
      <w:r>
        <w:separator/>
      </w:r>
    </w:p>
  </w:endnote>
  <w:endnote w:type="continuationSeparator" w:id="0">
    <w:p w:rsidR="00B546C6" w:rsidRDefault="00B546C6" w:rsidP="00E9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6C6" w:rsidRDefault="00B546C6" w:rsidP="00E952AD">
      <w:pPr>
        <w:spacing w:after="0" w:line="240" w:lineRule="auto"/>
      </w:pPr>
      <w:r>
        <w:separator/>
      </w:r>
    </w:p>
  </w:footnote>
  <w:footnote w:type="continuationSeparator" w:id="0">
    <w:p w:rsidR="00B546C6" w:rsidRDefault="00B546C6" w:rsidP="00E95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2AD" w:rsidRDefault="00E952AD" w:rsidP="00E952AD">
    <w:pPr>
      <w:pStyle w:val="Header"/>
      <w:jc w:val="right"/>
    </w:pPr>
    <w:r>
      <w:rPr>
        <w:rFonts w:ascii="Arial" w:eastAsia="Arial" w:hAnsi="Arial" w:cs="Arial"/>
        <w:noProof/>
        <w:color w:val="000000"/>
        <w:sz w:val="20"/>
        <w:szCs w:val="20"/>
      </w:rPr>
      <w:drawing>
        <wp:inline distT="0" distB="0" distL="0" distR="0" wp14:anchorId="7454DC09" wp14:editId="768A3030">
          <wp:extent cx="1857625" cy="662146"/>
          <wp:effectExtent l="0" t="0" r="0" b="0"/>
          <wp:docPr id="5" name="image1.png" descr="https://lh7-us.googleusercontent.com/ZGmBGxhfZRBSpI-fsSnAncx2VdfTKYqCwQ6duRRv_H1rgBkTl_A6gXzkt2lJ28Mbc9lPz0pwPDUGNfkv6Y2967cwDMI51VQqJlCMy9lBn1osZskLCWsugDQa6M0n2mAs0UvFEo2i3slW7LhQWgh9s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ZGmBGxhfZRBSpI-fsSnAncx2VdfTKYqCwQ6duRRv_H1rgBkTl_A6gXzkt2lJ28Mbc9lPz0pwPDUGNfkv6Y2967cwDMI51VQqJlCMy9lBn1osZskLCWsugDQa6M0n2mAs0UvFEo2i3slW7LhQWgh9sg"/>
                  <pic:cNvPicPr preferRelativeResize="0"/>
                </pic:nvPicPr>
                <pic:blipFill>
                  <a:blip r:embed="rId1"/>
                  <a:srcRect/>
                  <a:stretch>
                    <a:fillRect/>
                  </a:stretch>
                </pic:blipFill>
                <pic:spPr>
                  <a:xfrm>
                    <a:off x="0" y="0"/>
                    <a:ext cx="1857625" cy="66214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360"/>
    <w:rsid w:val="00636360"/>
    <w:rsid w:val="006759DB"/>
    <w:rsid w:val="009D2FED"/>
    <w:rsid w:val="00B546C6"/>
    <w:rsid w:val="00E95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97410"/>
  <w15:docId w15:val="{9E131B65-CD47-40EC-8FAC-A97851A4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CE3AF2"/>
    <w:pPr>
      <w:ind w:left="720"/>
      <w:contextualSpacing/>
    </w:p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E95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2AD"/>
  </w:style>
  <w:style w:type="paragraph" w:styleId="Footer">
    <w:name w:val="footer"/>
    <w:basedOn w:val="Normal"/>
    <w:link w:val="FooterChar"/>
    <w:uiPriority w:val="99"/>
    <w:unhideWhenUsed/>
    <w:rsid w:val="00E95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gYcoqSw1TQC+S1Ap5ljc3j3dA==">CgMxLjAyCWguMzBqMHpsbDgAciExZDlFYUhoSFJtR01RcHRzSVpvcGFBNXg3RVhpUmRoRTg=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1067</Words>
  <Characters>6083</Characters>
  <Application>Microsoft Office Word</Application>
  <DocSecurity>0</DocSecurity>
  <Lines>50</Lines>
  <Paragraphs>14</Paragraphs>
  <ScaleCrop>false</ScaleCrop>
  <Company>Chisenhale Primary School</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Chisenhale</dc:creator>
  <cp:lastModifiedBy>Sarah Nyes1</cp:lastModifiedBy>
  <cp:revision>3</cp:revision>
  <dcterms:created xsi:type="dcterms:W3CDTF">2024-02-15T21:48:00Z</dcterms:created>
  <dcterms:modified xsi:type="dcterms:W3CDTF">2024-02-26T15:07:00Z</dcterms:modified>
</cp:coreProperties>
</file>