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214B3" w14:textId="1FEAD5B8" w:rsidR="00A33B8F" w:rsidRDefault="00A33B8F" w:rsidP="008D23EB">
      <w:pPr>
        <w:rPr>
          <w:noProof/>
        </w:rPr>
      </w:pPr>
    </w:p>
    <w:p w14:paraId="460A0A52" w14:textId="61907467" w:rsidR="006D609D" w:rsidRDefault="000B250A" w:rsidP="008D23EB">
      <w:pPr>
        <w:rPr>
          <w:noProof/>
        </w:rPr>
      </w:pPr>
      <w:r>
        <w:rPr>
          <w:noProof/>
          <w:color w:val="auto"/>
          <w:kern w:val="0"/>
          <w:sz w:val="24"/>
          <w:szCs w:val="24"/>
        </w:rPr>
        <mc:AlternateContent>
          <mc:Choice Requires="wps">
            <w:drawing>
              <wp:anchor distT="36576" distB="36576" distL="36576" distR="36576" simplePos="0" relativeHeight="251663360" behindDoc="0" locked="0" layoutInCell="1" allowOverlap="1" wp14:anchorId="7BE6867F" wp14:editId="1EDD7962">
                <wp:simplePos x="0" y="0"/>
                <wp:positionH relativeFrom="column">
                  <wp:posOffset>6350</wp:posOffset>
                </wp:positionH>
                <wp:positionV relativeFrom="paragraph">
                  <wp:posOffset>6986</wp:posOffset>
                </wp:positionV>
                <wp:extent cx="6851015" cy="965200"/>
                <wp:effectExtent l="0" t="0" r="6985" b="635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965200"/>
                        </a:xfrm>
                        <a:prstGeom prst="rect">
                          <a:avLst/>
                        </a:prstGeom>
                        <a:solidFill>
                          <a:srgbClr val="99CC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CCFE33" w14:textId="722D902D" w:rsidR="008D23EB" w:rsidRPr="000B250A" w:rsidRDefault="00284D02" w:rsidP="008D23EB">
                            <w:pPr>
                              <w:widowControl w:val="0"/>
                              <w:spacing w:before="120"/>
                              <w:ind w:right="-119"/>
                              <w:jc w:val="right"/>
                              <w:rPr>
                                <w:rFonts w:ascii="Impact" w:hAnsi="Impact"/>
                                <w:color w:val="336633"/>
                                <w:sz w:val="32"/>
                                <w:szCs w:val="32"/>
                              </w:rPr>
                            </w:pPr>
                            <w:r w:rsidRPr="000B250A">
                              <w:rPr>
                                <w:rFonts w:ascii="Impact" w:hAnsi="Impact"/>
                                <w:color w:val="336633"/>
                                <w:sz w:val="32"/>
                                <w:szCs w:val="32"/>
                              </w:rPr>
                              <w:t>Tower Hamlets</w:t>
                            </w:r>
                            <w:r w:rsidR="008D23EB" w:rsidRPr="000B250A">
                              <w:rPr>
                                <w:rFonts w:ascii="Impact" w:hAnsi="Impact"/>
                                <w:color w:val="336633"/>
                                <w:sz w:val="32"/>
                                <w:szCs w:val="32"/>
                              </w:rPr>
                              <w:t xml:space="preserve"> Schools                  </w:t>
                            </w:r>
                          </w:p>
                          <w:p w14:paraId="3440DCA5" w14:textId="77777777" w:rsidR="008D23EB" w:rsidRPr="000B250A" w:rsidRDefault="008D23EB" w:rsidP="008D23EB">
                            <w:pPr>
                              <w:widowControl w:val="0"/>
                              <w:ind w:right="-119"/>
                              <w:jc w:val="right"/>
                              <w:rPr>
                                <w:rFonts w:ascii="Impact" w:hAnsi="Impact"/>
                                <w:color w:val="336633"/>
                                <w:sz w:val="32"/>
                                <w:szCs w:val="32"/>
                              </w:rPr>
                            </w:pPr>
                            <w:r w:rsidRPr="000B250A">
                              <w:rPr>
                                <w:rFonts w:ascii="Impact" w:hAnsi="Impact"/>
                                <w:color w:val="336633"/>
                                <w:sz w:val="32"/>
                                <w:szCs w:val="32"/>
                              </w:rPr>
                              <w:t>Counselling Partnership</w:t>
                            </w:r>
                          </w:p>
                          <w:p w14:paraId="375D71EB" w14:textId="77777777" w:rsidR="008D23EB" w:rsidRPr="000B250A" w:rsidRDefault="008D23EB" w:rsidP="008D23EB">
                            <w:pPr>
                              <w:pStyle w:val="Heading1"/>
                              <w:spacing w:before="0" w:after="280"/>
                              <w:ind w:right="-119"/>
                              <w:jc w:val="right"/>
                              <w:rPr>
                                <w:rFonts w:ascii="Bradley Hand ITC" w:hAnsi="Bradley Hand ITC"/>
                                <w:color w:val="4F6228" w:themeColor="accent3" w:themeShade="80"/>
                                <w:sz w:val="32"/>
                                <w:szCs w:val="32"/>
                              </w:rPr>
                            </w:pPr>
                            <w:r w:rsidRPr="000B250A">
                              <w:rPr>
                                <w:rFonts w:ascii="Bradley Hand ITC" w:hAnsi="Bradley Hand ITC"/>
                                <w:b w:val="0"/>
                                <w:bCs w:val="0"/>
                                <w:color w:val="4F6228" w:themeColor="accent3" w:themeShade="80"/>
                                <w:sz w:val="32"/>
                                <w:szCs w:val="32"/>
                              </w:rPr>
                              <w:t>Supporting children, families and schools</w:t>
                            </w:r>
                          </w:p>
                          <w:p w14:paraId="16E82542" w14:textId="77777777" w:rsidR="008D23EB" w:rsidRDefault="008D23EB" w:rsidP="008D23EB">
                            <w:pPr>
                              <w:widowControl w:val="0"/>
                              <w:jc w:val="right"/>
                            </w:pPr>
                            <w:r>
                              <w:t> </w:t>
                            </w:r>
                          </w:p>
                          <w:p w14:paraId="62EA0321" w14:textId="77777777" w:rsidR="008D23EB" w:rsidRDefault="008D23EB" w:rsidP="008D23EB">
                            <w:pPr>
                              <w:widowControl w:val="0"/>
                            </w:pPr>
                            <w:r>
                              <w:t>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BE6867F" id="_x0000_t202" coordsize="21600,21600" o:spt="202" path="m,l,21600r21600,l21600,xe">
                <v:stroke joinstyle="miter"/>
                <v:path gradientshapeok="t" o:connecttype="rect"/>
              </v:shapetype>
              <v:shape id="Text Box 10" o:spid="_x0000_s1026" type="#_x0000_t202" style="position:absolute;margin-left:.5pt;margin-top:.55pt;width:539.45pt;height:7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" fillcolor="#9c0" stroked="f" strokecolor="black [0]" strokeweight="0" insetpen="t">
                <v:shadow color="#ccc"/>
                <v:textbox>
                  <w:txbxContent>
                    <w:p w14:paraId="55CCFE33" w14:textId="722D902D" w:rsidR="008D23EB" w:rsidRPr="000B250A" w:rsidRDefault="00284D02" w:rsidP="008D23EB">
                      <w:pPr>
                        <w:widowControl w:val="0"/>
                        <w:spacing w:before="120"/>
                        <w:ind w:right="-119"/>
                        <w:jc w:val="right"/>
                        <w:rPr>
                          <w:rFonts w:ascii="Impact" w:hAnsi="Impact"/>
                          <w:color w:val="336633"/>
                          <w:sz w:val="32"/>
                          <w:szCs w:val="32"/>
                        </w:rPr>
                      </w:pPr>
                      <w:r w:rsidRPr="000B250A">
                        <w:rPr>
                          <w:rFonts w:ascii="Impact" w:hAnsi="Impact"/>
                          <w:color w:val="336633"/>
                          <w:sz w:val="32"/>
                          <w:szCs w:val="32"/>
                        </w:rPr>
                        <w:t>Tower Hamlets</w:t>
                      </w:r>
                      <w:r w:rsidR="008D23EB" w:rsidRPr="000B250A">
                        <w:rPr>
                          <w:rFonts w:ascii="Impact" w:hAnsi="Impact"/>
                          <w:color w:val="336633"/>
                          <w:sz w:val="32"/>
                          <w:szCs w:val="32"/>
                        </w:rPr>
                        <w:t xml:space="preserve"> Schools                  </w:t>
                      </w:r>
                    </w:p>
                    <w:p w14:paraId="3440DCA5" w14:textId="77777777" w:rsidR="008D23EB" w:rsidRPr="000B250A" w:rsidRDefault="008D23EB" w:rsidP="008D23EB">
                      <w:pPr>
                        <w:widowControl w:val="0"/>
                        <w:ind w:right="-119"/>
                        <w:jc w:val="right"/>
                        <w:rPr>
                          <w:rFonts w:ascii="Impact" w:hAnsi="Impact"/>
                          <w:color w:val="336633"/>
                          <w:sz w:val="32"/>
                          <w:szCs w:val="32"/>
                        </w:rPr>
                      </w:pPr>
                      <w:r w:rsidRPr="000B250A">
                        <w:rPr>
                          <w:rFonts w:ascii="Impact" w:hAnsi="Impact"/>
                          <w:color w:val="336633"/>
                          <w:sz w:val="32"/>
                          <w:szCs w:val="32"/>
                        </w:rPr>
                        <w:t>Counselling Partnership</w:t>
                      </w:r>
                    </w:p>
                    <w:p w14:paraId="375D71EB" w14:textId="77777777" w:rsidR="008D23EB" w:rsidRPr="000B250A" w:rsidRDefault="008D23EB" w:rsidP="008D23EB">
                      <w:pPr>
                        <w:pStyle w:val="Heading1"/>
                        <w:spacing w:before="0" w:after="280"/>
                        <w:ind w:right="-119"/>
                        <w:jc w:val="right"/>
                        <w:rPr>
                          <w:rFonts w:ascii="Bradley Hand ITC" w:hAnsi="Bradley Hand ITC"/>
                          <w:color w:val="4F6228" w:themeColor="accent3" w:themeShade="80"/>
                          <w:sz w:val="32"/>
                          <w:szCs w:val="32"/>
                        </w:rPr>
                      </w:pPr>
                      <w:r w:rsidRPr="000B250A">
                        <w:rPr>
                          <w:rFonts w:ascii="Bradley Hand ITC" w:hAnsi="Bradley Hand ITC"/>
                          <w:b w:val="0"/>
                          <w:bCs w:val="0"/>
                          <w:color w:val="4F6228" w:themeColor="accent3" w:themeShade="80"/>
                          <w:sz w:val="32"/>
                          <w:szCs w:val="32"/>
                        </w:rPr>
                        <w:t>Supporting children, families and schools</w:t>
                      </w:r>
                    </w:p>
                    <w:p w14:paraId="16E82542" w14:textId="77777777" w:rsidR="008D23EB" w:rsidRDefault="008D23EB" w:rsidP="008D23EB">
                      <w:pPr>
                        <w:widowControl w:val="0"/>
                        <w:jc w:val="right"/>
                      </w:pPr>
                      <w:r>
                        <w:t> </w:t>
                      </w:r>
                    </w:p>
                    <w:p w14:paraId="62EA0321" w14:textId="77777777" w:rsidR="008D23EB" w:rsidRDefault="008D23EB" w:rsidP="008D23EB">
                      <w:pPr>
                        <w:widowControl w:val="0"/>
                      </w:pPr>
                      <w:r>
                        <w:t> </w:t>
                      </w:r>
                    </w:p>
                  </w:txbxContent>
                </v:textbox>
              </v:shape>
            </w:pict>
          </mc:Fallback>
        </mc:AlternateContent>
      </w:r>
      <w:r>
        <w:rPr>
          <w:noProof/>
          <w:color w:val="auto"/>
          <w:kern w:val="0"/>
          <w:sz w:val="24"/>
          <w:szCs w:val="24"/>
        </w:rPr>
        <w:drawing>
          <wp:anchor distT="36576" distB="36576" distL="36576" distR="36576" simplePos="0" relativeHeight="251665408" behindDoc="0" locked="0" layoutInCell="1" allowOverlap="1" wp14:anchorId="3777CA8E" wp14:editId="0B44EFE6">
            <wp:simplePos x="0" y="0"/>
            <wp:positionH relativeFrom="column">
              <wp:posOffset>6351</wp:posOffset>
            </wp:positionH>
            <wp:positionV relativeFrom="paragraph">
              <wp:posOffset>6985</wp:posOffset>
            </wp:positionV>
            <wp:extent cx="1111250" cy="94615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111598" cy="946446"/>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14:paraId="3772D956" w14:textId="5AA11FC5" w:rsidR="00A33B8F" w:rsidRPr="00A33B8F" w:rsidRDefault="00A33B8F" w:rsidP="00A33B8F"/>
    <w:p w14:paraId="724CA686" w14:textId="019D68BB" w:rsidR="00A33B8F" w:rsidRPr="00A33B8F" w:rsidRDefault="00A33B8F" w:rsidP="00A33B8F"/>
    <w:p w14:paraId="0EC77FC4" w14:textId="167D2DAA" w:rsidR="00A33B8F" w:rsidRPr="00A33B8F" w:rsidRDefault="00A33B8F" w:rsidP="00A33B8F"/>
    <w:p w14:paraId="5B4D9F39" w14:textId="4BE22257" w:rsidR="00A33B8F" w:rsidRPr="00A33B8F" w:rsidRDefault="00A33B8F" w:rsidP="00A33B8F"/>
    <w:p w14:paraId="3D4C307B" w14:textId="2EECC676" w:rsidR="00A33B8F" w:rsidRPr="00A33B8F" w:rsidRDefault="00A33B8F" w:rsidP="00A33B8F"/>
    <w:p w14:paraId="70F6B7FC" w14:textId="40449F7E" w:rsidR="00A33B8F" w:rsidRPr="00A33B8F" w:rsidRDefault="00A33B8F" w:rsidP="00A33B8F"/>
    <w:p w14:paraId="61D9660D" w14:textId="583E4964" w:rsidR="00A33B8F" w:rsidRPr="00A33B8F" w:rsidRDefault="000877AE" w:rsidP="00A33B8F">
      <w:r>
        <w:rPr>
          <w:noProof/>
          <w:color w:val="auto"/>
          <w:kern w:val="0"/>
          <w:sz w:val="24"/>
          <w:szCs w:val="24"/>
        </w:rPr>
        <mc:AlternateContent>
          <mc:Choice Requires="wps">
            <w:drawing>
              <wp:anchor distT="36576" distB="36576" distL="36576" distR="36576" simplePos="0" relativeHeight="251659264" behindDoc="0" locked="0" layoutInCell="1" allowOverlap="1" wp14:anchorId="38095BC2" wp14:editId="689273BE">
                <wp:simplePos x="0" y="0"/>
                <wp:positionH relativeFrom="margin">
                  <wp:posOffset>-635</wp:posOffset>
                </wp:positionH>
                <wp:positionV relativeFrom="paragraph">
                  <wp:posOffset>13970</wp:posOffset>
                </wp:positionV>
                <wp:extent cx="6864985" cy="909955"/>
                <wp:effectExtent l="0" t="0" r="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909955"/>
                        </a:xfrm>
                        <a:prstGeom prst="rect">
                          <a:avLst/>
                        </a:prstGeom>
                        <a:solidFill>
                          <a:srgbClr val="CCFF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E99C476" w14:textId="23641189" w:rsidR="008D23EB" w:rsidRPr="00D744F8" w:rsidRDefault="008D23EB" w:rsidP="008D23EB">
                            <w:pPr>
                              <w:widowControl w:val="0"/>
                              <w:spacing w:before="100"/>
                              <w:ind w:left="180" w:right="238"/>
                              <w:jc w:val="center"/>
                              <w:rPr>
                                <w:rFonts w:ascii="Century Gothic" w:hAnsi="Century Gothic"/>
                                <w:sz w:val="28"/>
                                <w:szCs w:val="28"/>
                              </w:rPr>
                            </w:pPr>
                            <w:r w:rsidRPr="00D744F8">
                              <w:rPr>
                                <w:rFonts w:ascii="Century Gothic" w:hAnsi="Century Gothic"/>
                                <w:sz w:val="28"/>
                                <w:szCs w:val="28"/>
                              </w:rPr>
                              <w:t>The Schools Counselling Par</w:t>
                            </w:r>
                            <w:r w:rsidR="00284D02" w:rsidRPr="00D744F8">
                              <w:rPr>
                                <w:rFonts w:ascii="Century Gothic" w:hAnsi="Century Gothic"/>
                                <w:sz w:val="28"/>
                                <w:szCs w:val="28"/>
                              </w:rPr>
                              <w:t>tnership is working to</w:t>
                            </w:r>
                            <w:r w:rsidRPr="00D744F8">
                              <w:rPr>
                                <w:rFonts w:ascii="Century Gothic" w:hAnsi="Century Gothic"/>
                                <w:sz w:val="28"/>
                                <w:szCs w:val="28"/>
                              </w:rPr>
                              <w:t xml:space="preserve"> improve the emotional wellbeing of children, parents and staff by working with the whole school community.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8095BC2" id="Text Box 5" o:spid="_x0000_s1027" type="#_x0000_t202" style="position:absolute;margin-left:-.05pt;margin-top:1.1pt;width:540.55pt;height:71.6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" fillcolor="#cf6" stroked="f" strokecolor="black [0]" strokeweight="0" insetpen="t">
                <v:shadow color="#ccc"/>
                <v:textbox inset="2.85pt,2.85pt,2.85pt,2.85pt">
                  <w:txbxContent>
                    <w:p w14:paraId="2E99C476" w14:textId="23641189" w:rsidR="008D23EB" w:rsidRPr="00D744F8" w:rsidRDefault="008D23EB" w:rsidP="008D23EB">
                      <w:pPr>
                        <w:widowControl w:val="0"/>
                        <w:spacing w:before="100"/>
                        <w:ind w:left="180" w:right="238"/>
                        <w:jc w:val="center"/>
                        <w:rPr>
                          <w:rFonts w:ascii="Century Gothic" w:hAnsi="Century Gothic"/>
                          <w:sz w:val="28"/>
                          <w:szCs w:val="28"/>
                        </w:rPr>
                      </w:pPr>
                      <w:r w:rsidRPr="00D744F8">
                        <w:rPr>
                          <w:rFonts w:ascii="Century Gothic" w:hAnsi="Century Gothic"/>
                          <w:sz w:val="28"/>
                          <w:szCs w:val="28"/>
                        </w:rPr>
                        <w:t>The Schools Counselling Par</w:t>
                      </w:r>
                      <w:r w:rsidR="00284D02" w:rsidRPr="00D744F8">
                        <w:rPr>
                          <w:rFonts w:ascii="Century Gothic" w:hAnsi="Century Gothic"/>
                          <w:sz w:val="28"/>
                          <w:szCs w:val="28"/>
                        </w:rPr>
                        <w:t>tnership is working to</w:t>
                      </w:r>
                      <w:r w:rsidRPr="00D744F8">
                        <w:rPr>
                          <w:rFonts w:ascii="Century Gothic" w:hAnsi="Century Gothic"/>
                          <w:sz w:val="28"/>
                          <w:szCs w:val="28"/>
                        </w:rPr>
                        <w:t xml:space="preserve"> improve the emotional wellbeing of children, parents and staff by working with the whole school community.    </w:t>
                      </w:r>
                    </w:p>
                  </w:txbxContent>
                </v:textbox>
                <w10:wrap anchorx="margin"/>
              </v:shape>
            </w:pict>
          </mc:Fallback>
        </mc:AlternateContent>
      </w:r>
    </w:p>
    <w:p w14:paraId="0FA439AB" w14:textId="2A45176F" w:rsidR="00A33B8F" w:rsidRPr="00A33B8F" w:rsidRDefault="00A33B8F" w:rsidP="00A33B8F"/>
    <w:p w14:paraId="37A0CDA6" w14:textId="2EFE285B" w:rsidR="00A33B8F" w:rsidRPr="00A33B8F" w:rsidRDefault="00A33B8F" w:rsidP="00A33B8F"/>
    <w:p w14:paraId="675EF6BC" w14:textId="412C75AB" w:rsidR="00A33B8F" w:rsidRPr="00A33B8F" w:rsidRDefault="00A33B8F" w:rsidP="00A33B8F"/>
    <w:p w14:paraId="1267D9F1" w14:textId="77777777" w:rsidR="00CE0CF4" w:rsidRPr="00D744F8" w:rsidRDefault="00CE0CF4" w:rsidP="004727A2">
      <w:pPr>
        <w:spacing w:before="100" w:beforeAutospacing="1" w:after="100" w:afterAutospacing="1"/>
        <w:rPr>
          <w:rFonts w:ascii="Century Gothic" w:hAnsi="Century Gothic"/>
          <w:b/>
          <w:sz w:val="22"/>
          <w:szCs w:val="22"/>
          <w:shd w:val="clear" w:color="auto" w:fill="FFFFFF"/>
        </w:rPr>
      </w:pPr>
    </w:p>
    <w:p w14:paraId="121DF804" w14:textId="77777777" w:rsidR="00685CDB" w:rsidRPr="008A7996" w:rsidRDefault="00685CDB" w:rsidP="00685CDB">
      <w:pPr>
        <w:rPr>
          <w:rFonts w:ascii="Century Gothic" w:hAnsi="Century Gothic" w:cstheme="minorHAnsi"/>
          <w:b/>
          <w:sz w:val="24"/>
          <w:szCs w:val="24"/>
          <w:shd w:val="clear" w:color="auto" w:fill="FFFFFF"/>
        </w:rPr>
      </w:pPr>
      <w:r w:rsidRPr="008A7996">
        <w:rPr>
          <w:rFonts w:ascii="Century Gothic" w:hAnsi="Century Gothic" w:cstheme="minorHAnsi"/>
          <w:b/>
          <w:sz w:val="24"/>
          <w:szCs w:val="24"/>
          <w:shd w:val="clear" w:color="auto" w:fill="FFFFFF"/>
        </w:rPr>
        <w:t>How to enjoy a great summer as a family</w:t>
      </w:r>
    </w:p>
    <w:p w14:paraId="22C07052" w14:textId="2455E898" w:rsidR="00685CDB" w:rsidRPr="008A7996" w:rsidRDefault="00685CDB" w:rsidP="00685CDB">
      <w:pPr>
        <w:rPr>
          <w:rFonts w:ascii="Century Gothic" w:hAnsi="Century Gothic" w:cstheme="minorHAnsi"/>
          <w:sz w:val="24"/>
          <w:szCs w:val="24"/>
          <w:shd w:val="clear" w:color="auto" w:fill="FFFFFF"/>
        </w:rPr>
      </w:pPr>
      <w:r w:rsidRPr="008A7996">
        <w:rPr>
          <w:rFonts w:ascii="Century Gothic" w:hAnsi="Century Gothic" w:cstheme="minorHAnsi"/>
          <w:sz w:val="24"/>
          <w:szCs w:val="24"/>
          <w:shd w:val="clear" w:color="auto" w:fill="FFFFFF"/>
        </w:rPr>
        <w:t xml:space="preserve">The summer break is quickly approaching! This is a great opportunity to build memories together and to connect with your children. The key is to find the balance between having just enough activity without over-scheduling your days. </w:t>
      </w:r>
      <w:r w:rsidR="007507A7" w:rsidRPr="008A7996">
        <w:rPr>
          <w:rFonts w:ascii="Century Gothic" w:hAnsi="Century Gothic" w:cstheme="minorHAnsi"/>
          <w:sz w:val="24"/>
          <w:szCs w:val="24"/>
          <w:shd w:val="clear" w:color="auto" w:fill="FFFFFF"/>
        </w:rPr>
        <w:t xml:space="preserve">You will have had great practice at this over the recent lockdown period. Many of you are still dealing with children being at home as well as working from home. However it is also </w:t>
      </w:r>
      <w:r w:rsidR="00935E71" w:rsidRPr="008A7996">
        <w:rPr>
          <w:rFonts w:ascii="Century Gothic" w:hAnsi="Century Gothic" w:cstheme="minorHAnsi"/>
          <w:sz w:val="24"/>
          <w:szCs w:val="24"/>
          <w:shd w:val="clear" w:color="auto" w:fill="FFFFFF"/>
        </w:rPr>
        <w:t xml:space="preserve">important to </w:t>
      </w:r>
      <w:r w:rsidRPr="008A7996">
        <w:rPr>
          <w:rFonts w:ascii="Century Gothic" w:hAnsi="Century Gothic" w:cstheme="minorHAnsi"/>
          <w:sz w:val="24"/>
          <w:szCs w:val="24"/>
          <w:shd w:val="clear" w:color="auto" w:fill="FFFFFF"/>
        </w:rPr>
        <w:t>be aware that transitions take time: after a year of built-up stress or tension from school</w:t>
      </w:r>
      <w:r w:rsidR="00935E71" w:rsidRPr="008A7996">
        <w:rPr>
          <w:rFonts w:ascii="Century Gothic" w:hAnsi="Century Gothic" w:cstheme="minorHAnsi"/>
          <w:sz w:val="24"/>
          <w:szCs w:val="24"/>
          <w:shd w:val="clear" w:color="auto" w:fill="FFFFFF"/>
        </w:rPr>
        <w:t xml:space="preserve"> and in this year’s case the 4/5 months of pandemic and lockdown</w:t>
      </w:r>
      <w:r w:rsidRPr="008A7996">
        <w:rPr>
          <w:rFonts w:ascii="Century Gothic" w:hAnsi="Century Gothic" w:cstheme="minorHAnsi"/>
          <w:sz w:val="24"/>
          <w:szCs w:val="24"/>
          <w:shd w:val="clear" w:color="auto" w:fill="FFFFFF"/>
        </w:rPr>
        <w:t xml:space="preserve">, your child may decompress into a meltdown or a few tantrums before he can fully settle into a new rhythm. </w:t>
      </w:r>
    </w:p>
    <w:p w14:paraId="0EC8CE16" w14:textId="77777777" w:rsidR="00935E71" w:rsidRPr="008A7996" w:rsidRDefault="00935E71" w:rsidP="00685CDB">
      <w:pPr>
        <w:rPr>
          <w:rFonts w:ascii="Century Gothic" w:hAnsi="Century Gothic" w:cstheme="minorHAnsi"/>
          <w:b/>
          <w:sz w:val="24"/>
          <w:szCs w:val="24"/>
          <w:shd w:val="clear" w:color="auto" w:fill="FFFFFF"/>
        </w:rPr>
      </w:pPr>
    </w:p>
    <w:p w14:paraId="4BA1BC7A" w14:textId="4896E4AE" w:rsidR="00685CDB" w:rsidRPr="008A7996" w:rsidRDefault="00685CDB" w:rsidP="00685CDB">
      <w:pPr>
        <w:rPr>
          <w:rFonts w:ascii="Century Gothic" w:hAnsi="Century Gothic" w:cstheme="minorHAnsi"/>
          <w:b/>
          <w:sz w:val="24"/>
          <w:szCs w:val="24"/>
          <w:shd w:val="clear" w:color="auto" w:fill="FFFFFF"/>
        </w:rPr>
      </w:pPr>
      <w:r w:rsidRPr="008A7996">
        <w:rPr>
          <w:rFonts w:ascii="Century Gothic" w:hAnsi="Century Gothic" w:cstheme="minorHAnsi"/>
          <w:b/>
          <w:sz w:val="24"/>
          <w:szCs w:val="24"/>
          <w:shd w:val="clear" w:color="auto" w:fill="FFFFFF"/>
        </w:rPr>
        <w:t>How can parents help?</w:t>
      </w:r>
    </w:p>
    <w:p w14:paraId="5FCFB403" w14:textId="77777777" w:rsidR="00935E71" w:rsidRPr="008A7996" w:rsidRDefault="00935E71" w:rsidP="00685CDB">
      <w:pPr>
        <w:rPr>
          <w:rFonts w:ascii="Century Gothic" w:hAnsi="Century Gothic" w:cstheme="minorHAnsi"/>
          <w:b/>
          <w:sz w:val="24"/>
          <w:szCs w:val="24"/>
          <w:shd w:val="clear" w:color="auto" w:fill="FFFFFF"/>
        </w:rPr>
      </w:pPr>
    </w:p>
    <w:p w14:paraId="16C86120" w14:textId="15D208E7" w:rsidR="00685CDB" w:rsidRPr="008A7996" w:rsidRDefault="00685CDB" w:rsidP="00685CDB">
      <w:pPr>
        <w:rPr>
          <w:rFonts w:ascii="Century Gothic" w:hAnsi="Century Gothic" w:cstheme="minorHAnsi"/>
          <w:sz w:val="24"/>
          <w:szCs w:val="24"/>
          <w:shd w:val="clear" w:color="auto" w:fill="FFFFFF"/>
        </w:rPr>
      </w:pPr>
      <w:r w:rsidRPr="008A7996">
        <w:rPr>
          <w:rFonts w:ascii="Century Gothic" w:hAnsi="Century Gothic" w:cstheme="minorHAnsi"/>
          <w:sz w:val="24"/>
          <w:szCs w:val="24"/>
          <w:shd w:val="clear" w:color="auto" w:fill="FFFFFF"/>
        </w:rPr>
        <w:t>Find some time every day to have some fun with your child: real belly laughs and some safe rough and tumble together are great decompressors</w:t>
      </w:r>
      <w:r w:rsidR="00935E71" w:rsidRPr="008A7996">
        <w:rPr>
          <w:rFonts w:ascii="Century Gothic" w:hAnsi="Century Gothic" w:cstheme="minorHAnsi"/>
          <w:sz w:val="24"/>
          <w:szCs w:val="24"/>
          <w:shd w:val="clear" w:color="auto" w:fill="FFFFFF"/>
        </w:rPr>
        <w:t xml:space="preserve"> and stress busters</w:t>
      </w:r>
      <w:r w:rsidRPr="008A7996">
        <w:rPr>
          <w:rFonts w:ascii="Century Gothic" w:hAnsi="Century Gothic" w:cstheme="minorHAnsi"/>
          <w:sz w:val="24"/>
          <w:szCs w:val="24"/>
          <w:shd w:val="clear" w:color="auto" w:fill="FFFFFF"/>
        </w:rPr>
        <w:t>. Remember that he will also still need some structure: make sure his day/week has a shape and a routine so that he knows what to expect</w:t>
      </w:r>
      <w:r w:rsidR="00935E71" w:rsidRPr="008A7996">
        <w:rPr>
          <w:rFonts w:ascii="Century Gothic" w:hAnsi="Century Gothic" w:cstheme="minorHAnsi"/>
          <w:sz w:val="24"/>
          <w:szCs w:val="24"/>
          <w:shd w:val="clear" w:color="auto" w:fill="FFFFFF"/>
        </w:rPr>
        <w:t xml:space="preserve"> and what is expected of him</w:t>
      </w:r>
      <w:r w:rsidRPr="008A7996">
        <w:rPr>
          <w:rFonts w:ascii="Century Gothic" w:hAnsi="Century Gothic" w:cstheme="minorHAnsi"/>
          <w:sz w:val="24"/>
          <w:szCs w:val="24"/>
          <w:shd w:val="clear" w:color="auto" w:fill="FFFFFF"/>
        </w:rPr>
        <w:t xml:space="preserve">. It is equally as important for children to have some downtime once in a while so that they can practice getting creative with their time: </w:t>
      </w:r>
      <w:r w:rsidR="00935E71" w:rsidRPr="008A7996">
        <w:rPr>
          <w:rFonts w:ascii="Century Gothic" w:hAnsi="Century Gothic" w:cstheme="minorHAnsi"/>
          <w:sz w:val="24"/>
          <w:szCs w:val="24"/>
          <w:shd w:val="clear" w:color="auto" w:fill="FFFFFF"/>
        </w:rPr>
        <w:t xml:space="preserve">how about </w:t>
      </w:r>
      <w:r w:rsidRPr="008A7996">
        <w:rPr>
          <w:rFonts w:ascii="Century Gothic" w:hAnsi="Century Gothic" w:cstheme="minorHAnsi"/>
          <w:sz w:val="24"/>
          <w:szCs w:val="24"/>
          <w:shd w:val="clear" w:color="auto" w:fill="FFFFFF"/>
        </w:rPr>
        <w:t>start</w:t>
      </w:r>
      <w:r w:rsidR="00935E71" w:rsidRPr="008A7996">
        <w:rPr>
          <w:rFonts w:ascii="Century Gothic" w:hAnsi="Century Gothic" w:cstheme="minorHAnsi"/>
          <w:sz w:val="24"/>
          <w:szCs w:val="24"/>
          <w:shd w:val="clear" w:color="auto" w:fill="FFFFFF"/>
        </w:rPr>
        <w:t>ing</w:t>
      </w:r>
      <w:r w:rsidRPr="008A7996">
        <w:rPr>
          <w:rFonts w:ascii="Century Gothic" w:hAnsi="Century Gothic" w:cstheme="minorHAnsi"/>
          <w:sz w:val="24"/>
          <w:szCs w:val="24"/>
          <w:shd w:val="clear" w:color="auto" w:fill="FFFFFF"/>
        </w:rPr>
        <w:t xml:space="preserve"> a ‘boredom buster jar’ with ideas of things they can do</w:t>
      </w:r>
      <w:r w:rsidR="00935E71" w:rsidRPr="008A7996">
        <w:rPr>
          <w:rFonts w:ascii="Century Gothic" w:hAnsi="Century Gothic" w:cstheme="minorHAnsi"/>
          <w:sz w:val="24"/>
          <w:szCs w:val="24"/>
          <w:shd w:val="clear" w:color="auto" w:fill="FFFFFF"/>
        </w:rPr>
        <w:t xml:space="preserve"> (on their own)</w:t>
      </w:r>
      <w:r w:rsidRPr="008A7996">
        <w:rPr>
          <w:rFonts w:ascii="Century Gothic" w:hAnsi="Century Gothic" w:cstheme="minorHAnsi"/>
          <w:sz w:val="24"/>
          <w:szCs w:val="24"/>
          <w:shd w:val="clear" w:color="auto" w:fill="FFFFFF"/>
        </w:rPr>
        <w:t xml:space="preserve"> when they feel bored. Limit technology use to certain times of the day. </w:t>
      </w:r>
      <w:r w:rsidR="00935E71" w:rsidRPr="008A7996">
        <w:rPr>
          <w:rFonts w:ascii="Century Gothic" w:hAnsi="Century Gothic" w:cstheme="minorHAnsi"/>
          <w:sz w:val="24"/>
          <w:szCs w:val="24"/>
          <w:shd w:val="clear" w:color="auto" w:fill="FFFFFF"/>
        </w:rPr>
        <w:t xml:space="preserve">Keeping in mind that technology has been and will remain an important way, particularly for older children, to remain connected with their friends (and extended families). A sense of belonging and feeling connected is a significant part of our emotional and mental wellbeings. </w:t>
      </w:r>
      <w:r w:rsidRPr="008A7996">
        <w:rPr>
          <w:rFonts w:ascii="Century Gothic" w:hAnsi="Century Gothic" w:cstheme="minorHAnsi"/>
          <w:sz w:val="24"/>
          <w:szCs w:val="24"/>
          <w:shd w:val="clear" w:color="auto" w:fill="FFFFFF"/>
        </w:rPr>
        <w:t xml:space="preserve">And why not reflect back on the summer at the end of August by </w:t>
      </w:r>
      <w:r w:rsidR="00935E71" w:rsidRPr="008A7996">
        <w:rPr>
          <w:rFonts w:ascii="Century Gothic" w:hAnsi="Century Gothic" w:cstheme="minorHAnsi"/>
          <w:sz w:val="24"/>
          <w:szCs w:val="24"/>
          <w:shd w:val="clear" w:color="auto" w:fill="FFFFFF"/>
        </w:rPr>
        <w:t xml:space="preserve">putting together </w:t>
      </w:r>
      <w:r w:rsidRPr="008A7996">
        <w:rPr>
          <w:rFonts w:ascii="Century Gothic" w:hAnsi="Century Gothic" w:cstheme="minorHAnsi"/>
          <w:sz w:val="24"/>
          <w:szCs w:val="24"/>
          <w:shd w:val="clear" w:color="auto" w:fill="FFFFFF"/>
        </w:rPr>
        <w:t>a photo album or drawing pictures of your favourite memories in a book?</w:t>
      </w:r>
      <w:r w:rsidR="00935E71" w:rsidRPr="008A7996">
        <w:rPr>
          <w:rFonts w:ascii="Century Gothic" w:hAnsi="Century Gothic" w:cstheme="minorHAnsi"/>
          <w:sz w:val="24"/>
          <w:szCs w:val="24"/>
          <w:shd w:val="clear" w:color="auto" w:fill="FFFFFF"/>
        </w:rPr>
        <w:t xml:space="preserve"> This too will create a sense of connectedness however this time with you.</w:t>
      </w:r>
    </w:p>
    <w:p w14:paraId="35AC3E31" w14:textId="2BDAA117" w:rsidR="00935E71" w:rsidRPr="008A7996" w:rsidRDefault="00935E71" w:rsidP="00685CDB">
      <w:pPr>
        <w:rPr>
          <w:rFonts w:ascii="Century Gothic" w:hAnsi="Century Gothic" w:cstheme="minorHAnsi"/>
          <w:sz w:val="24"/>
          <w:szCs w:val="24"/>
          <w:shd w:val="clear" w:color="auto" w:fill="FFFFFF"/>
        </w:rPr>
      </w:pPr>
    </w:p>
    <w:p w14:paraId="7D62A72C" w14:textId="55BF7E97" w:rsidR="00935E71" w:rsidRPr="008A7996" w:rsidRDefault="00935E71" w:rsidP="00685CDB">
      <w:pPr>
        <w:rPr>
          <w:rFonts w:ascii="Century Gothic" w:hAnsi="Century Gothic" w:cstheme="minorHAnsi"/>
          <w:sz w:val="24"/>
          <w:szCs w:val="24"/>
          <w:shd w:val="clear" w:color="auto" w:fill="FFFFFF"/>
        </w:rPr>
      </w:pPr>
      <w:r w:rsidRPr="008A7996">
        <w:rPr>
          <w:rFonts w:ascii="Century Gothic" w:hAnsi="Century Gothic" w:cstheme="minorHAnsi"/>
          <w:sz w:val="24"/>
          <w:szCs w:val="24"/>
          <w:shd w:val="clear" w:color="auto" w:fill="FFFFFF"/>
        </w:rPr>
        <w:t>Khalida is not avai</w:t>
      </w:r>
      <w:r w:rsidR="00A041A7" w:rsidRPr="008A7996">
        <w:rPr>
          <w:rFonts w:ascii="Century Gothic" w:hAnsi="Century Gothic" w:cstheme="minorHAnsi"/>
          <w:sz w:val="24"/>
          <w:szCs w:val="24"/>
          <w:shd w:val="clear" w:color="auto" w:fill="FFFFFF"/>
        </w:rPr>
        <w:t>lable now until September. If you would like to arrange a meeting or chat with her for then then please contact her on the details below. She wishes to thank you all for welcoming the Schools Counselling Partnership into the Chisenhale fold – she very much feels a part of the school community. And on behalf of the Schools Counselling Partnership she wishes you and your families a wonderful bonding and fun filled summer holiday.</w:t>
      </w:r>
    </w:p>
    <w:p w14:paraId="2E683BC0" w14:textId="6FC906DE" w:rsidR="00A041A7" w:rsidRPr="008A7996" w:rsidRDefault="00A041A7" w:rsidP="00685CDB">
      <w:pPr>
        <w:rPr>
          <w:rFonts w:ascii="Century Gothic" w:hAnsi="Century Gothic" w:cstheme="minorHAnsi"/>
          <w:sz w:val="24"/>
          <w:szCs w:val="24"/>
          <w:shd w:val="clear" w:color="auto" w:fill="FFFFFF"/>
        </w:rPr>
      </w:pPr>
    </w:p>
    <w:p w14:paraId="0E1975DA" w14:textId="2BDB150E" w:rsidR="00A041A7" w:rsidRPr="008A7996" w:rsidRDefault="00A041A7" w:rsidP="00685CDB">
      <w:pPr>
        <w:rPr>
          <w:rFonts w:ascii="Century Gothic" w:hAnsi="Century Gothic" w:cs="Tahoma"/>
          <w:i/>
          <w:iCs/>
          <w:shd w:val="clear" w:color="auto" w:fill="FFFFFF"/>
        </w:rPr>
      </w:pPr>
      <w:r w:rsidRPr="008A7996">
        <w:rPr>
          <w:rFonts w:ascii="Century Gothic" w:hAnsi="Century Gothic" w:cstheme="minorHAnsi"/>
          <w:sz w:val="24"/>
          <w:szCs w:val="24"/>
          <w:shd w:val="clear" w:color="auto" w:fill="FFFFFF"/>
        </w:rPr>
        <w:t>If you would like further information</w:t>
      </w:r>
      <w:r w:rsidR="008A7996" w:rsidRPr="008A7996">
        <w:rPr>
          <w:rFonts w:ascii="Century Gothic" w:hAnsi="Century Gothic" w:cstheme="minorHAnsi"/>
          <w:sz w:val="24"/>
          <w:szCs w:val="24"/>
          <w:shd w:val="clear" w:color="auto" w:fill="FFFFFF"/>
        </w:rPr>
        <w:t xml:space="preserve"> or advice</w:t>
      </w:r>
      <w:r w:rsidRPr="008A7996">
        <w:rPr>
          <w:rFonts w:ascii="Century Gothic" w:hAnsi="Century Gothic" w:cstheme="minorHAnsi"/>
          <w:sz w:val="24"/>
          <w:szCs w:val="24"/>
          <w:shd w:val="clear" w:color="auto" w:fill="FFFFFF"/>
        </w:rPr>
        <w:t xml:space="preserve"> around mental health then please visit </w:t>
      </w:r>
      <w:hyperlink r:id="rId8" w:history="1">
        <w:r w:rsidRPr="008A7996">
          <w:rPr>
            <w:rStyle w:val="Hyperlink"/>
            <w:rFonts w:ascii="Century Gothic" w:hAnsi="Century Gothic" w:cstheme="minorHAnsi"/>
            <w:sz w:val="24"/>
            <w:szCs w:val="24"/>
            <w:shd w:val="clear" w:color="auto" w:fill="FFFFFF"/>
          </w:rPr>
          <w:t>www.mind.org.uk</w:t>
        </w:r>
      </w:hyperlink>
      <w:r w:rsidRPr="008A7996">
        <w:rPr>
          <w:rFonts w:ascii="Century Gothic" w:hAnsi="Century Gothic" w:cstheme="minorHAnsi"/>
          <w:sz w:val="24"/>
          <w:szCs w:val="24"/>
          <w:shd w:val="clear" w:color="auto" w:fill="FFFFFF"/>
        </w:rPr>
        <w:t xml:space="preserve"> and/or </w:t>
      </w:r>
      <w:hyperlink r:id="rId9" w:history="1">
        <w:r w:rsidRPr="008A7996">
          <w:rPr>
            <w:rStyle w:val="Hyperlink"/>
            <w:rFonts w:ascii="Century Gothic" w:hAnsi="Century Gothic" w:cstheme="minorHAnsi"/>
            <w:sz w:val="24"/>
            <w:szCs w:val="24"/>
            <w:shd w:val="clear" w:color="auto" w:fill="FFFFFF"/>
          </w:rPr>
          <w:t>www.youngminds.org.uk</w:t>
        </w:r>
      </w:hyperlink>
      <w:r w:rsidRPr="008A7996">
        <w:rPr>
          <w:rFonts w:ascii="Century Gothic" w:hAnsi="Century Gothic" w:cstheme="minorHAnsi"/>
          <w:sz w:val="24"/>
          <w:szCs w:val="24"/>
          <w:shd w:val="clear" w:color="auto" w:fill="FFFFFF"/>
        </w:rPr>
        <w:t xml:space="preserve">. If you reach a crisis point and </w:t>
      </w:r>
      <w:r w:rsidR="008A7996">
        <w:rPr>
          <w:rFonts w:ascii="Century Gothic" w:hAnsi="Century Gothic" w:cstheme="minorHAnsi"/>
          <w:sz w:val="24"/>
          <w:szCs w:val="24"/>
          <w:shd w:val="clear" w:color="auto" w:fill="FFFFFF"/>
        </w:rPr>
        <w:t>feel at</w:t>
      </w:r>
      <w:r w:rsidRPr="008A7996">
        <w:rPr>
          <w:rFonts w:ascii="Century Gothic" w:hAnsi="Century Gothic" w:cstheme="minorHAnsi"/>
          <w:sz w:val="24"/>
          <w:szCs w:val="24"/>
          <w:shd w:val="clear" w:color="auto" w:fill="FFFFFF"/>
        </w:rPr>
        <w:t xml:space="preserve"> </w:t>
      </w:r>
      <w:r w:rsidR="008A7996" w:rsidRPr="008A7996">
        <w:rPr>
          <w:rFonts w:ascii="Century Gothic" w:hAnsi="Century Gothic" w:cstheme="minorHAnsi"/>
          <w:sz w:val="24"/>
          <w:szCs w:val="24"/>
          <w:shd w:val="clear" w:color="auto" w:fill="FFFFFF"/>
        </w:rPr>
        <w:t xml:space="preserve">an </w:t>
      </w:r>
      <w:r w:rsidRPr="008A7996">
        <w:rPr>
          <w:rFonts w:ascii="Century Gothic" w:hAnsi="Century Gothic" w:cstheme="minorHAnsi"/>
          <w:sz w:val="24"/>
          <w:szCs w:val="24"/>
          <w:shd w:val="clear" w:color="auto" w:fill="FFFFFF"/>
        </w:rPr>
        <w:t xml:space="preserve">immediate risk then please attend your local A&amp;E or call the </w:t>
      </w:r>
      <w:r w:rsidR="008A7996">
        <w:rPr>
          <w:rFonts w:ascii="Century Gothic" w:hAnsi="Century Gothic" w:cstheme="minorHAnsi"/>
          <w:sz w:val="24"/>
          <w:szCs w:val="24"/>
          <w:shd w:val="clear" w:color="auto" w:fill="FFFFFF"/>
        </w:rPr>
        <w:t>emergency services</w:t>
      </w:r>
      <w:r w:rsidRPr="008A7996">
        <w:rPr>
          <w:rFonts w:ascii="Century Gothic" w:hAnsi="Century Gothic" w:cstheme="minorHAnsi"/>
          <w:sz w:val="24"/>
          <w:szCs w:val="24"/>
          <w:shd w:val="clear" w:color="auto" w:fill="FFFFFF"/>
        </w:rPr>
        <w:t xml:space="preserve">. Should you need someone to talk </w:t>
      </w:r>
      <w:r w:rsidR="008A7996">
        <w:rPr>
          <w:rFonts w:ascii="Century Gothic" w:hAnsi="Century Gothic" w:cstheme="minorHAnsi"/>
          <w:sz w:val="24"/>
          <w:szCs w:val="24"/>
          <w:shd w:val="clear" w:color="auto" w:fill="FFFFFF"/>
        </w:rPr>
        <w:t>things</w:t>
      </w:r>
      <w:r w:rsidRPr="008A7996">
        <w:rPr>
          <w:rFonts w:ascii="Century Gothic" w:hAnsi="Century Gothic" w:cstheme="minorHAnsi"/>
          <w:sz w:val="24"/>
          <w:szCs w:val="24"/>
          <w:shd w:val="clear" w:color="auto" w:fill="FFFFFF"/>
        </w:rPr>
        <w:t xml:space="preserve"> through with please call Samaritans on </w:t>
      </w:r>
      <w:r w:rsidR="008A7996" w:rsidRPr="008A7996">
        <w:rPr>
          <w:rFonts w:ascii="Century Gothic" w:hAnsi="Century Gothic" w:cs="Tahoma"/>
          <w:b/>
          <w:bCs/>
          <w:i/>
          <w:iCs/>
          <w:shd w:val="clear" w:color="auto" w:fill="FFFFFF"/>
        </w:rPr>
        <w:t>116 123</w:t>
      </w:r>
      <w:r w:rsidR="008A7996" w:rsidRPr="008A7996">
        <w:rPr>
          <w:rFonts w:ascii="Century Gothic" w:hAnsi="Century Gothic" w:cs="Tahoma"/>
          <w:i/>
          <w:iCs/>
          <w:shd w:val="clear" w:color="auto" w:fill="FFFFFF"/>
        </w:rPr>
        <w:t>.</w:t>
      </w:r>
    </w:p>
    <w:p w14:paraId="6AD1AA83" w14:textId="77777777" w:rsidR="008A7996" w:rsidRPr="009B1BF8" w:rsidRDefault="008A7996" w:rsidP="00685CDB">
      <w:pPr>
        <w:rPr>
          <w:rFonts w:cstheme="minorHAnsi"/>
          <w:sz w:val="24"/>
          <w:szCs w:val="24"/>
          <w:shd w:val="clear" w:color="auto" w:fill="FFFFFF"/>
        </w:rPr>
      </w:pPr>
    </w:p>
    <w:p w14:paraId="3E62D7F7" w14:textId="2035DDAF" w:rsidR="00A42953" w:rsidRPr="000B250A" w:rsidRDefault="00A42953" w:rsidP="000B250A">
      <w:pPr>
        <w:rPr>
          <w:rFonts w:ascii="Century Gothic" w:hAnsi="Century Gothic"/>
          <w:sz w:val="22"/>
          <w:szCs w:val="22"/>
          <w:shd w:val="clear" w:color="auto" w:fill="FFFFFF"/>
        </w:rPr>
      </w:pPr>
      <w:r w:rsidRPr="00AD440B">
        <w:rPr>
          <w:rFonts w:ascii="Century Gothic" w:hAnsi="Century Gothic"/>
          <w:noProof/>
          <w:color w:val="auto"/>
          <w:kern w:val="0"/>
          <w:sz w:val="28"/>
          <w:szCs w:val="28"/>
        </w:rPr>
        <mc:AlternateContent>
          <mc:Choice Requires="wps">
            <w:drawing>
              <wp:anchor distT="36576" distB="36576" distL="36576" distR="36576" simplePos="0" relativeHeight="251667456" behindDoc="0" locked="0" layoutInCell="1" allowOverlap="1" wp14:anchorId="4D864F4D" wp14:editId="349D16D0">
                <wp:simplePos x="0" y="0"/>
                <wp:positionH relativeFrom="margin">
                  <wp:posOffset>0</wp:posOffset>
                </wp:positionH>
                <wp:positionV relativeFrom="paragraph">
                  <wp:posOffset>36195</wp:posOffset>
                </wp:positionV>
                <wp:extent cx="6878955" cy="596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596900"/>
                        </a:xfrm>
                        <a:prstGeom prst="rect">
                          <a:avLst/>
                        </a:prstGeom>
                        <a:solidFill>
                          <a:srgbClr val="CCFF66"/>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103F904" w14:textId="77777777" w:rsidR="00A42953" w:rsidRDefault="00A42953" w:rsidP="00A42953">
                            <w:pPr>
                              <w:widowControl w:val="0"/>
                              <w:ind w:left="157" w:hanging="94"/>
                              <w:jc w:val="center"/>
                              <w:rPr>
                                <w:rFonts w:ascii="Century Gothic" w:hAnsi="Century Gothic"/>
                                <w:sz w:val="8"/>
                                <w:szCs w:val="8"/>
                              </w:rPr>
                            </w:pPr>
                          </w:p>
                          <w:p w14:paraId="407509EF" w14:textId="77777777" w:rsidR="00A42953" w:rsidRPr="009F625B" w:rsidRDefault="00A42953" w:rsidP="00A42953">
                            <w:pPr>
                              <w:widowControl w:val="0"/>
                              <w:ind w:left="157" w:hanging="94"/>
                              <w:jc w:val="center"/>
                              <w:rPr>
                                <w:rFonts w:ascii="Century Gothic" w:hAnsi="Century Gothic"/>
                              </w:rPr>
                            </w:pPr>
                            <w:r w:rsidRPr="009F625B">
                              <w:rPr>
                                <w:rFonts w:ascii="Century Gothic" w:hAnsi="Century Gothic"/>
                              </w:rPr>
                              <w:t>Khalida Haque, Counselling Services Manager</w:t>
                            </w:r>
                          </w:p>
                          <w:p w14:paraId="650AFCD9" w14:textId="77777777" w:rsidR="00A42953" w:rsidRPr="009F625B" w:rsidRDefault="00A42953" w:rsidP="00A42953">
                            <w:pPr>
                              <w:widowControl w:val="0"/>
                              <w:ind w:left="157" w:hanging="94"/>
                              <w:jc w:val="center"/>
                              <w:rPr>
                                <w:rFonts w:ascii="Century Gothic" w:hAnsi="Century Gothic"/>
                              </w:rPr>
                            </w:pPr>
                            <w:r w:rsidRPr="009F625B">
                              <w:rPr>
                                <w:rFonts w:ascii="Century Gothic" w:hAnsi="Century Gothic"/>
                              </w:rPr>
                              <w:t>07730416019</w:t>
                            </w:r>
                          </w:p>
                          <w:p w14:paraId="719307AA" w14:textId="77777777" w:rsidR="00A42953" w:rsidRPr="009F625B" w:rsidRDefault="000022EF" w:rsidP="00A42953">
                            <w:pPr>
                              <w:ind w:left="157" w:hanging="94"/>
                              <w:jc w:val="center"/>
                              <w:rPr>
                                <w:rFonts w:ascii="Century Gothic" w:hAnsi="Century Gothic"/>
                                <w:color w:val="006600"/>
                              </w:rPr>
                            </w:pPr>
                            <w:hyperlink r:id="rId10" w:history="1">
                              <w:r w:rsidR="00A42953" w:rsidRPr="009F625B">
                                <w:rPr>
                                  <w:rStyle w:val="Hyperlink"/>
                                  <w:rFonts w:ascii="Century Gothic" w:hAnsi="Century Gothic"/>
                                </w:rPr>
                                <w:t>khaque1.211@lgflmail.org</w:t>
                              </w:r>
                            </w:hyperlink>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4D864F4D" id="Text Box 2" o:spid="_x0000_s1028" type="#_x0000_t202" style="position:absolute;margin-left:0;margin-top:2.85pt;width:541.65pt;height:47pt;z-index:251667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" fillcolor="#cf6" stroked="f" strokecolor="black [0]" strokeweight="0" insetpen="t">
                <v:shadow color="#ccc"/>
                <v:textbox inset="2.85pt,2.85pt,2.85pt,2.85pt">
                  <w:txbxContent>
                    <w:p w14:paraId="7103F904" w14:textId="77777777" w:rsidR="00A42953" w:rsidRDefault="00A42953" w:rsidP="00A42953">
                      <w:pPr>
                        <w:widowControl w:val="0"/>
                        <w:ind w:left="157" w:hanging="94"/>
                        <w:jc w:val="center"/>
                        <w:rPr>
                          <w:rFonts w:ascii="Century Gothic" w:hAnsi="Century Gothic"/>
                          <w:sz w:val="8"/>
                          <w:szCs w:val="8"/>
                        </w:rPr>
                      </w:pPr>
                    </w:p>
                    <w:p w14:paraId="407509EF" w14:textId="77777777" w:rsidR="00A42953" w:rsidRPr="009F625B" w:rsidRDefault="00A42953" w:rsidP="00A42953">
                      <w:pPr>
                        <w:widowControl w:val="0"/>
                        <w:ind w:left="157" w:hanging="94"/>
                        <w:jc w:val="center"/>
                        <w:rPr>
                          <w:rFonts w:ascii="Century Gothic" w:hAnsi="Century Gothic"/>
                        </w:rPr>
                      </w:pPr>
                      <w:r w:rsidRPr="009F625B">
                        <w:rPr>
                          <w:rFonts w:ascii="Century Gothic" w:hAnsi="Century Gothic"/>
                        </w:rPr>
                        <w:t>Khalida Haque, Counselling Services Manager</w:t>
                      </w:r>
                    </w:p>
                    <w:p w14:paraId="650AFCD9" w14:textId="77777777" w:rsidR="00A42953" w:rsidRPr="009F625B" w:rsidRDefault="00A42953" w:rsidP="00A42953">
                      <w:pPr>
                        <w:widowControl w:val="0"/>
                        <w:ind w:left="157" w:hanging="94"/>
                        <w:jc w:val="center"/>
                        <w:rPr>
                          <w:rFonts w:ascii="Century Gothic" w:hAnsi="Century Gothic"/>
                        </w:rPr>
                      </w:pPr>
                      <w:r w:rsidRPr="009F625B">
                        <w:rPr>
                          <w:rFonts w:ascii="Century Gothic" w:hAnsi="Century Gothic"/>
                        </w:rPr>
                        <w:t>07730416019</w:t>
                      </w:r>
                    </w:p>
                    <w:p w14:paraId="719307AA" w14:textId="77777777" w:rsidR="00A42953" w:rsidRPr="009F625B" w:rsidRDefault="000022EF" w:rsidP="00A42953">
                      <w:pPr>
                        <w:ind w:left="157" w:hanging="94"/>
                        <w:jc w:val="center"/>
                        <w:rPr>
                          <w:rFonts w:ascii="Century Gothic" w:hAnsi="Century Gothic"/>
                          <w:color w:val="006600"/>
                        </w:rPr>
                      </w:pPr>
                      <w:hyperlink r:id="rId11" w:history="1">
                        <w:r w:rsidR="00A42953" w:rsidRPr="009F625B">
                          <w:rPr>
                            <w:rStyle w:val="Hyperlink"/>
                            <w:rFonts w:ascii="Century Gothic" w:hAnsi="Century Gothic"/>
                          </w:rPr>
                          <w:t>khaque1.211@lgflmail.org</w:t>
                        </w:r>
                      </w:hyperlink>
                    </w:p>
                  </w:txbxContent>
                </v:textbox>
                <w10:wrap anchorx="margin"/>
              </v:shape>
            </w:pict>
          </mc:Fallback>
        </mc:AlternateContent>
      </w:r>
    </w:p>
    <w:p w14:paraId="5C807C7F" w14:textId="5D5F7B76" w:rsidR="00AD440B" w:rsidRPr="00AD440B" w:rsidRDefault="00AD440B" w:rsidP="008E63D5">
      <w:pPr>
        <w:tabs>
          <w:tab w:val="left" w:pos="1110"/>
        </w:tabs>
        <w:rPr>
          <w:rFonts w:ascii="Century Gothic" w:hAnsi="Century Gothic"/>
          <w:sz w:val="28"/>
          <w:szCs w:val="28"/>
        </w:rPr>
      </w:pPr>
    </w:p>
    <w:sectPr w:rsidR="00AD440B" w:rsidRPr="00AD440B" w:rsidSect="000B250A">
      <w:pgSz w:w="11906" w:h="16838"/>
      <w:pgMar w:top="539" w:right="566" w:bottom="719" w:left="5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F7240" w14:textId="77777777" w:rsidR="000022EF" w:rsidRDefault="000022EF" w:rsidP="009F625B">
      <w:r>
        <w:separator/>
      </w:r>
    </w:p>
  </w:endnote>
  <w:endnote w:type="continuationSeparator" w:id="0">
    <w:p w14:paraId="1B6AF51E" w14:textId="77777777" w:rsidR="000022EF" w:rsidRDefault="000022EF" w:rsidP="009F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95D5B" w14:textId="77777777" w:rsidR="000022EF" w:rsidRDefault="000022EF" w:rsidP="009F625B">
      <w:r>
        <w:separator/>
      </w:r>
    </w:p>
  </w:footnote>
  <w:footnote w:type="continuationSeparator" w:id="0">
    <w:p w14:paraId="257A31F4" w14:textId="77777777" w:rsidR="000022EF" w:rsidRDefault="000022EF" w:rsidP="009F6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32D2"/>
    <w:multiLevelType w:val="hybridMultilevel"/>
    <w:tmpl w:val="6DAE0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91A00"/>
    <w:multiLevelType w:val="hybridMultilevel"/>
    <w:tmpl w:val="1E0C1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3EB"/>
    <w:rsid w:val="000022EF"/>
    <w:rsid w:val="00037864"/>
    <w:rsid w:val="0006513F"/>
    <w:rsid w:val="000834D4"/>
    <w:rsid w:val="000877AE"/>
    <w:rsid w:val="000B250A"/>
    <w:rsid w:val="000D6226"/>
    <w:rsid w:val="00176C53"/>
    <w:rsid w:val="00192796"/>
    <w:rsid w:val="001C15EC"/>
    <w:rsid w:val="001F3D01"/>
    <w:rsid w:val="0020489D"/>
    <w:rsid w:val="0025243A"/>
    <w:rsid w:val="002642F9"/>
    <w:rsid w:val="00280A67"/>
    <w:rsid w:val="00284D02"/>
    <w:rsid w:val="002D7B9F"/>
    <w:rsid w:val="00316DBE"/>
    <w:rsid w:val="0038662D"/>
    <w:rsid w:val="003C7D41"/>
    <w:rsid w:val="003D128C"/>
    <w:rsid w:val="004118C8"/>
    <w:rsid w:val="004727A2"/>
    <w:rsid w:val="004771CD"/>
    <w:rsid w:val="00482BA9"/>
    <w:rsid w:val="004844F6"/>
    <w:rsid w:val="004A6A96"/>
    <w:rsid w:val="004C0308"/>
    <w:rsid w:val="004C423A"/>
    <w:rsid w:val="00534524"/>
    <w:rsid w:val="0055473C"/>
    <w:rsid w:val="00577BB7"/>
    <w:rsid w:val="005932F2"/>
    <w:rsid w:val="005B7EC7"/>
    <w:rsid w:val="005E1FC3"/>
    <w:rsid w:val="00685CDB"/>
    <w:rsid w:val="006870B5"/>
    <w:rsid w:val="006A2B86"/>
    <w:rsid w:val="006A6CD6"/>
    <w:rsid w:val="006D609D"/>
    <w:rsid w:val="007402D9"/>
    <w:rsid w:val="007507A7"/>
    <w:rsid w:val="0078304A"/>
    <w:rsid w:val="007A290C"/>
    <w:rsid w:val="007B46FC"/>
    <w:rsid w:val="00817B37"/>
    <w:rsid w:val="00823E32"/>
    <w:rsid w:val="00883970"/>
    <w:rsid w:val="008A247B"/>
    <w:rsid w:val="008A7996"/>
    <w:rsid w:val="008B34D4"/>
    <w:rsid w:val="008D23EB"/>
    <w:rsid w:val="008D77C9"/>
    <w:rsid w:val="008E63D5"/>
    <w:rsid w:val="008F43CB"/>
    <w:rsid w:val="008F6B95"/>
    <w:rsid w:val="00935E71"/>
    <w:rsid w:val="009429F9"/>
    <w:rsid w:val="009437F2"/>
    <w:rsid w:val="00960036"/>
    <w:rsid w:val="009B687D"/>
    <w:rsid w:val="009E335D"/>
    <w:rsid w:val="009F625B"/>
    <w:rsid w:val="009F7486"/>
    <w:rsid w:val="00A041A7"/>
    <w:rsid w:val="00A12B3F"/>
    <w:rsid w:val="00A33B8F"/>
    <w:rsid w:val="00A36D16"/>
    <w:rsid w:val="00A42953"/>
    <w:rsid w:val="00A43663"/>
    <w:rsid w:val="00A462F3"/>
    <w:rsid w:val="00A7786E"/>
    <w:rsid w:val="00AC24EA"/>
    <w:rsid w:val="00AD440B"/>
    <w:rsid w:val="00AF737F"/>
    <w:rsid w:val="00B00FD2"/>
    <w:rsid w:val="00B31F82"/>
    <w:rsid w:val="00B66183"/>
    <w:rsid w:val="00BB4853"/>
    <w:rsid w:val="00C57355"/>
    <w:rsid w:val="00CE0CF4"/>
    <w:rsid w:val="00CF26D0"/>
    <w:rsid w:val="00D14097"/>
    <w:rsid w:val="00D2727E"/>
    <w:rsid w:val="00D72DE0"/>
    <w:rsid w:val="00D744F8"/>
    <w:rsid w:val="00DB7EA8"/>
    <w:rsid w:val="00DC3CD3"/>
    <w:rsid w:val="00DD36D9"/>
    <w:rsid w:val="00EE2585"/>
    <w:rsid w:val="00F04ED0"/>
    <w:rsid w:val="00F340A9"/>
    <w:rsid w:val="00F66613"/>
    <w:rsid w:val="00F75F38"/>
    <w:rsid w:val="00F842A4"/>
    <w:rsid w:val="00FC7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767A"/>
  <w15:docId w15:val="{AFBE1696-A51A-48AB-A95B-A3FB4CA7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E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8D23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3EB"/>
    <w:rPr>
      <w:rFonts w:ascii="Tahoma" w:eastAsiaTheme="minorHAnsi" w:hAnsi="Tahoma" w:cs="Tahoma"/>
      <w:color w:val="auto"/>
      <w:kern w:val="0"/>
      <w:sz w:val="16"/>
      <w:szCs w:val="16"/>
      <w:lang w:eastAsia="en-US"/>
    </w:rPr>
  </w:style>
  <w:style w:type="character" w:customStyle="1" w:styleId="BalloonTextChar">
    <w:name w:val="Balloon Text Char"/>
    <w:basedOn w:val="DefaultParagraphFont"/>
    <w:link w:val="BalloonText"/>
    <w:uiPriority w:val="99"/>
    <w:semiHidden/>
    <w:rsid w:val="008D23EB"/>
    <w:rPr>
      <w:rFonts w:ascii="Tahoma" w:hAnsi="Tahoma" w:cs="Tahoma"/>
      <w:sz w:val="16"/>
      <w:szCs w:val="16"/>
    </w:rPr>
  </w:style>
  <w:style w:type="character" w:customStyle="1" w:styleId="Heading1Char">
    <w:name w:val="Heading 1 Char"/>
    <w:basedOn w:val="DefaultParagraphFont"/>
    <w:link w:val="Heading1"/>
    <w:uiPriority w:val="9"/>
    <w:rsid w:val="008D23EB"/>
    <w:rPr>
      <w:rFonts w:asciiTheme="majorHAnsi" w:eastAsiaTheme="majorEastAsia" w:hAnsiTheme="majorHAnsi" w:cstheme="majorBidi"/>
      <w:b/>
      <w:bCs/>
      <w:color w:val="365F91" w:themeColor="accent1" w:themeShade="BF"/>
      <w:kern w:val="28"/>
      <w:sz w:val="28"/>
      <w:szCs w:val="28"/>
      <w:lang w:eastAsia="en-GB"/>
    </w:rPr>
  </w:style>
  <w:style w:type="table" w:styleId="TableGrid">
    <w:name w:val="Table Grid"/>
    <w:basedOn w:val="TableNormal"/>
    <w:uiPriority w:val="59"/>
    <w:rsid w:val="0048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4F6"/>
    <w:rPr>
      <w:color w:val="0066FF"/>
      <w:u w:val="single"/>
    </w:rPr>
  </w:style>
  <w:style w:type="character" w:customStyle="1" w:styleId="UnresolvedMention1">
    <w:name w:val="Unresolved Mention1"/>
    <w:basedOn w:val="DefaultParagraphFont"/>
    <w:uiPriority w:val="99"/>
    <w:semiHidden/>
    <w:unhideWhenUsed/>
    <w:rsid w:val="008F43CB"/>
    <w:rPr>
      <w:color w:val="808080"/>
      <w:shd w:val="clear" w:color="auto" w:fill="E6E6E6"/>
    </w:rPr>
  </w:style>
  <w:style w:type="paragraph" w:styleId="ListParagraph">
    <w:name w:val="List Paragraph"/>
    <w:basedOn w:val="Normal"/>
    <w:uiPriority w:val="34"/>
    <w:qFormat/>
    <w:rsid w:val="008E63D5"/>
    <w:pPr>
      <w:spacing w:after="160" w:line="259" w:lineRule="auto"/>
      <w:ind w:left="720"/>
      <w:contextualSpacing/>
    </w:pPr>
    <w:rPr>
      <w:rFonts w:asciiTheme="minorHAnsi" w:eastAsiaTheme="minorHAnsi" w:hAnsiTheme="minorHAnsi" w:cstheme="minorBidi"/>
      <w:color w:val="auto"/>
      <w:kern w:val="0"/>
      <w:sz w:val="22"/>
      <w:szCs w:val="22"/>
      <w:lang w:eastAsia="en-US"/>
    </w:rPr>
  </w:style>
  <w:style w:type="paragraph" w:styleId="NormalWeb">
    <w:name w:val="Normal (Web)"/>
    <w:basedOn w:val="Normal"/>
    <w:uiPriority w:val="99"/>
    <w:unhideWhenUsed/>
    <w:rsid w:val="000877AE"/>
    <w:pPr>
      <w:spacing w:before="100" w:beforeAutospacing="1" w:after="100" w:afterAutospacing="1"/>
    </w:pPr>
    <w:rPr>
      <w:color w:val="auto"/>
      <w:kern w:val="0"/>
      <w:sz w:val="24"/>
      <w:szCs w:val="24"/>
    </w:rPr>
  </w:style>
  <w:style w:type="character" w:styleId="Strong">
    <w:name w:val="Strong"/>
    <w:basedOn w:val="DefaultParagraphFont"/>
    <w:uiPriority w:val="22"/>
    <w:qFormat/>
    <w:rsid w:val="000877AE"/>
    <w:rPr>
      <w:b/>
      <w:bCs/>
    </w:rPr>
  </w:style>
  <w:style w:type="character" w:styleId="Emphasis">
    <w:name w:val="Emphasis"/>
    <w:basedOn w:val="DefaultParagraphFont"/>
    <w:uiPriority w:val="20"/>
    <w:qFormat/>
    <w:rsid w:val="007A290C"/>
    <w:rPr>
      <w:i/>
      <w:iCs/>
    </w:rPr>
  </w:style>
  <w:style w:type="paragraph" w:customStyle="1" w:styleId="xmsonormal">
    <w:name w:val="x_msonormal"/>
    <w:basedOn w:val="Normal"/>
    <w:rsid w:val="006A6CD6"/>
    <w:pPr>
      <w:spacing w:before="100" w:beforeAutospacing="1" w:after="100" w:afterAutospacing="1"/>
    </w:pPr>
    <w:rPr>
      <w:color w:val="auto"/>
      <w:kern w:val="0"/>
      <w:sz w:val="24"/>
      <w:szCs w:val="24"/>
    </w:rPr>
  </w:style>
  <w:style w:type="paragraph" w:customStyle="1" w:styleId="xmsolistparagraph">
    <w:name w:val="x_msolistparagraph"/>
    <w:basedOn w:val="Normal"/>
    <w:rsid w:val="004727A2"/>
    <w:pPr>
      <w:spacing w:before="100" w:beforeAutospacing="1" w:after="100" w:afterAutospacing="1"/>
    </w:pPr>
    <w:rPr>
      <w:color w:val="auto"/>
      <w:kern w:val="0"/>
      <w:sz w:val="24"/>
      <w:szCs w:val="24"/>
    </w:rPr>
  </w:style>
  <w:style w:type="paragraph" w:styleId="Header">
    <w:name w:val="header"/>
    <w:basedOn w:val="Normal"/>
    <w:link w:val="HeaderChar"/>
    <w:uiPriority w:val="99"/>
    <w:unhideWhenUsed/>
    <w:rsid w:val="009F625B"/>
    <w:pPr>
      <w:tabs>
        <w:tab w:val="center" w:pos="4513"/>
        <w:tab w:val="right" w:pos="9026"/>
      </w:tabs>
    </w:pPr>
  </w:style>
  <w:style w:type="character" w:customStyle="1" w:styleId="HeaderChar">
    <w:name w:val="Header Char"/>
    <w:basedOn w:val="DefaultParagraphFont"/>
    <w:link w:val="Header"/>
    <w:uiPriority w:val="99"/>
    <w:rsid w:val="009F625B"/>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9F625B"/>
    <w:pPr>
      <w:tabs>
        <w:tab w:val="center" w:pos="4513"/>
        <w:tab w:val="right" w:pos="9026"/>
      </w:tabs>
    </w:pPr>
  </w:style>
  <w:style w:type="character" w:customStyle="1" w:styleId="FooterChar">
    <w:name w:val="Footer Char"/>
    <w:basedOn w:val="DefaultParagraphFont"/>
    <w:link w:val="Footer"/>
    <w:uiPriority w:val="99"/>
    <w:rsid w:val="009F625B"/>
    <w:rPr>
      <w:rFonts w:ascii="Times New Roman" w:eastAsia="Times New Roman" w:hAnsi="Times New Roman" w:cs="Times New Roman"/>
      <w:color w:val="000000"/>
      <w:kern w:val="28"/>
      <w:sz w:val="20"/>
      <w:szCs w:val="20"/>
      <w:lang w:eastAsia="en-GB"/>
    </w:rPr>
  </w:style>
  <w:style w:type="character" w:customStyle="1" w:styleId="normaltextrun">
    <w:name w:val="normaltextrun"/>
    <w:basedOn w:val="DefaultParagraphFont"/>
    <w:rsid w:val="00A42953"/>
  </w:style>
  <w:style w:type="character" w:styleId="UnresolvedMention">
    <w:name w:val="Unresolved Mention"/>
    <w:basedOn w:val="DefaultParagraphFont"/>
    <w:uiPriority w:val="99"/>
    <w:semiHidden/>
    <w:unhideWhenUsed/>
    <w:rsid w:val="00A04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9051873">
      <w:bodyDiv w:val="1"/>
      <w:marLeft w:val="0"/>
      <w:marRight w:val="0"/>
      <w:marTop w:val="0"/>
      <w:marBottom w:val="0"/>
      <w:divBdr>
        <w:top w:val="none" w:sz="0" w:space="0" w:color="auto"/>
        <w:left w:val="none" w:sz="0" w:space="0" w:color="auto"/>
        <w:bottom w:val="none" w:sz="0" w:space="0" w:color="auto"/>
        <w:right w:val="none" w:sz="0" w:space="0" w:color="auto"/>
      </w:divBdr>
    </w:div>
    <w:div w:id="1804498217">
      <w:bodyDiv w:val="1"/>
      <w:marLeft w:val="0"/>
      <w:marRight w:val="0"/>
      <w:marTop w:val="0"/>
      <w:marBottom w:val="0"/>
      <w:divBdr>
        <w:top w:val="none" w:sz="0" w:space="0" w:color="auto"/>
        <w:left w:val="none" w:sz="0" w:space="0" w:color="auto"/>
        <w:bottom w:val="none" w:sz="0" w:space="0" w:color="auto"/>
        <w:right w:val="none" w:sz="0" w:space="0" w:color="auto"/>
      </w:divBdr>
    </w:div>
    <w:div w:id="208807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haque1.211@lgflmail.org" TargetMode="External"/><Relationship Id="rId5" Type="http://schemas.openxmlformats.org/officeDocument/2006/relationships/footnotes" Target="footnotes.xml"/><Relationship Id="rId10" Type="http://schemas.openxmlformats.org/officeDocument/2006/relationships/hyperlink" Target="mailto:khaque1.211@lgflmail.org" TargetMode="External"/><Relationship Id="rId4" Type="http://schemas.openxmlformats.org/officeDocument/2006/relationships/webSettings" Target="webSettings.xml"/><Relationship Id="rId9" Type="http://schemas.openxmlformats.org/officeDocument/2006/relationships/hyperlink" Target="http://www.youngmi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dc:description/>
  <cp:lastModifiedBy>khalida Haque</cp:lastModifiedBy>
  <cp:revision>3</cp:revision>
  <dcterms:created xsi:type="dcterms:W3CDTF">2020-06-30T10:35:00Z</dcterms:created>
  <dcterms:modified xsi:type="dcterms:W3CDTF">2020-06-30T11:02:00Z</dcterms:modified>
</cp:coreProperties>
</file>