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90523" w14:textId="77777777" w:rsidR="00577E35" w:rsidRPr="00577E35" w:rsidRDefault="00577E35" w:rsidP="00577E35">
      <w:pPr>
        <w:jc w:val="center"/>
        <w:rPr>
          <w:rFonts w:ascii="Gill Sans" w:hAnsi="Gill Sans" w:cs="Gill Sans"/>
          <w:b/>
          <w:u w:val="single"/>
        </w:rPr>
      </w:pPr>
      <w:bookmarkStart w:id="0" w:name="_GoBack"/>
      <w:bookmarkEnd w:id="0"/>
      <w:r w:rsidRPr="00577E35">
        <w:rPr>
          <w:rFonts w:ascii="Gill Sans" w:hAnsi="Gill Sans" w:cs="Gill Sans"/>
          <w:b/>
          <w:u w:val="single"/>
        </w:rPr>
        <w:t>Tropical rainforests</w:t>
      </w:r>
    </w:p>
    <w:p w14:paraId="4D36FF0F" w14:textId="77777777" w:rsidR="00D01943" w:rsidRPr="00577E35" w:rsidRDefault="00D01943" w:rsidP="003811BC">
      <w:pPr>
        <w:jc w:val="center"/>
        <w:rPr>
          <w:rFonts w:ascii="Gill Sans" w:hAnsi="Gill Sans" w:cs="Gill Sans"/>
        </w:rPr>
      </w:pPr>
      <w:r w:rsidRPr="00577E35">
        <w:rPr>
          <w:rFonts w:ascii="Gill Sans" w:hAnsi="Gill Sans" w:cs="Gill Sans"/>
        </w:rPr>
        <w:t>Match the vegetation adaptation with its description</w:t>
      </w:r>
      <w:r w:rsidR="00577E35" w:rsidRPr="00577E35">
        <w:rPr>
          <w:rFonts w:ascii="Gill Sans" w:hAnsi="Gill Sans" w:cs="Gill Sans"/>
        </w:rPr>
        <w:t xml:space="preserve"> using a 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1"/>
        <w:gridCol w:w="2893"/>
        <w:gridCol w:w="5492"/>
      </w:tblGrid>
      <w:tr w:rsidR="00D01943" w:rsidRPr="00577E35" w14:paraId="7FCB30EE" w14:textId="77777777" w:rsidTr="00A93392">
        <w:tc>
          <w:tcPr>
            <w:tcW w:w="2093" w:type="dxa"/>
          </w:tcPr>
          <w:p w14:paraId="51E3B94A" w14:textId="77777777" w:rsidR="00D01943" w:rsidRPr="00577E35" w:rsidRDefault="00D01943" w:rsidP="00A93392">
            <w:pPr>
              <w:rPr>
                <w:rFonts w:ascii="Gill Sans" w:hAnsi="Gill Sans" w:cs="Gill Sans"/>
                <w:b/>
              </w:rPr>
            </w:pPr>
            <w:r w:rsidRPr="00577E35">
              <w:rPr>
                <w:rFonts w:ascii="Gill Sans" w:hAnsi="Gill Sans" w:cs="Gill Sans"/>
                <w:b/>
              </w:rPr>
              <w:t>Adaptation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284839BB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</w:tcPr>
          <w:p w14:paraId="75DB7959" w14:textId="77777777" w:rsidR="00D01943" w:rsidRPr="00577E35" w:rsidRDefault="00D01943" w:rsidP="00A93392">
            <w:pPr>
              <w:rPr>
                <w:rFonts w:ascii="Gill Sans" w:hAnsi="Gill Sans" w:cs="Gill Sans"/>
                <w:b/>
              </w:rPr>
            </w:pPr>
            <w:r w:rsidRPr="00577E35">
              <w:rPr>
                <w:rFonts w:ascii="Gill Sans" w:hAnsi="Gill Sans" w:cs="Gill Sans"/>
                <w:b/>
              </w:rPr>
              <w:t>Description</w:t>
            </w:r>
          </w:p>
        </w:tc>
      </w:tr>
      <w:tr w:rsidR="00D01943" w:rsidRPr="00577E35" w14:paraId="0B8CDA72" w14:textId="77777777" w:rsidTr="00A93392">
        <w:trPr>
          <w:trHeight w:val="940"/>
        </w:trPr>
        <w:tc>
          <w:tcPr>
            <w:tcW w:w="2093" w:type="dxa"/>
            <w:vAlign w:val="center"/>
          </w:tcPr>
          <w:p w14:paraId="3121265A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  <w:r w:rsidRPr="00577E35">
              <w:rPr>
                <w:rFonts w:ascii="Gill Sans" w:hAnsi="Gill Sans" w:cs="Gill Sans"/>
              </w:rPr>
              <w:t>Lianas</w:t>
            </w:r>
          </w:p>
        </w:tc>
        <w:tc>
          <w:tcPr>
            <w:tcW w:w="2977" w:type="dxa"/>
            <w:vMerge/>
            <w:vAlign w:val="center"/>
          </w:tcPr>
          <w:p w14:paraId="5FC92954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  <w:vAlign w:val="center"/>
          </w:tcPr>
          <w:p w14:paraId="4343652A" w14:textId="77777777" w:rsidR="00D01943" w:rsidRPr="00577E35" w:rsidRDefault="00D01943" w:rsidP="00A93392">
            <w:pPr>
              <w:pStyle w:val="NormalWeb"/>
              <w:spacing w:before="0" w:beforeAutospacing="0" w:after="0" w:afterAutospacing="0"/>
              <w:rPr>
                <w:rFonts w:ascii="Gill Sans" w:hAnsi="Gill Sans" w:cs="Gill Sans"/>
                <w:sz w:val="22"/>
                <w:szCs w:val="22"/>
              </w:rPr>
            </w:pP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>Massive ridges to help support the base of the tall trees and help transport water.  May also help O</w:t>
            </w:r>
            <w:r w:rsidRPr="00577E35">
              <w:rPr>
                <w:rFonts w:ascii="Gill Sans" w:hAnsi="Gill Sans" w:cs="Gill Sans"/>
                <w:color w:val="000000" w:themeColor="text1"/>
                <w:kern w:val="24"/>
                <w:position w:val="-8"/>
                <w:sz w:val="22"/>
                <w:szCs w:val="22"/>
                <w:vertAlign w:val="subscript"/>
              </w:rPr>
              <w:t>2</w:t>
            </w: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>/CO</w:t>
            </w:r>
            <w:r w:rsidRPr="00577E35">
              <w:rPr>
                <w:rFonts w:ascii="Gill Sans" w:hAnsi="Gill Sans" w:cs="Gill Sans"/>
                <w:color w:val="000000" w:themeColor="text1"/>
                <w:kern w:val="24"/>
                <w:position w:val="-8"/>
                <w:sz w:val="22"/>
                <w:szCs w:val="22"/>
                <w:vertAlign w:val="subscript"/>
              </w:rPr>
              <w:t>2</w:t>
            </w: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 xml:space="preserve"> exchange by increasing surface area.</w:t>
            </w:r>
          </w:p>
        </w:tc>
      </w:tr>
      <w:tr w:rsidR="00D01943" w:rsidRPr="00577E35" w14:paraId="6083F382" w14:textId="77777777" w:rsidTr="00A93392">
        <w:trPr>
          <w:trHeight w:val="940"/>
        </w:trPr>
        <w:tc>
          <w:tcPr>
            <w:tcW w:w="2093" w:type="dxa"/>
            <w:vAlign w:val="center"/>
          </w:tcPr>
          <w:p w14:paraId="35A50741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  <w:r w:rsidRPr="00577E35">
              <w:rPr>
                <w:rFonts w:ascii="Gill Sans" w:hAnsi="Gill Sans" w:cs="Gill Sans"/>
              </w:rPr>
              <w:t>Buttress roots</w:t>
            </w:r>
          </w:p>
        </w:tc>
        <w:tc>
          <w:tcPr>
            <w:tcW w:w="2977" w:type="dxa"/>
            <w:vMerge/>
            <w:vAlign w:val="center"/>
          </w:tcPr>
          <w:p w14:paraId="1714192A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  <w:vAlign w:val="center"/>
          </w:tcPr>
          <w:p w14:paraId="79161DD9" w14:textId="77777777" w:rsidR="00D01943" w:rsidRPr="00577E35" w:rsidRDefault="00D01943" w:rsidP="00A93392">
            <w:pPr>
              <w:pStyle w:val="NormalWeb"/>
              <w:spacing w:before="0" w:beforeAutospacing="0" w:after="0" w:afterAutospacing="0"/>
              <w:rPr>
                <w:rFonts w:ascii="Gill Sans" w:hAnsi="Gill Sans" w:cs="Gill Sans"/>
                <w:sz w:val="22"/>
                <w:szCs w:val="22"/>
              </w:rPr>
            </w:pP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>Woody creepers rooted to the ground but carried by trees into the canopy where they have leaves and flowers (maximise sunlight they receive).</w:t>
            </w:r>
          </w:p>
        </w:tc>
      </w:tr>
      <w:tr w:rsidR="00D01943" w:rsidRPr="00577E35" w14:paraId="044BE2A1" w14:textId="77777777" w:rsidTr="00A93392">
        <w:trPr>
          <w:trHeight w:val="940"/>
        </w:trPr>
        <w:tc>
          <w:tcPr>
            <w:tcW w:w="2093" w:type="dxa"/>
            <w:vAlign w:val="center"/>
          </w:tcPr>
          <w:p w14:paraId="4121AECC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  <w:r w:rsidRPr="00577E35">
              <w:rPr>
                <w:rFonts w:ascii="Gill Sans" w:hAnsi="Gill Sans" w:cs="Gill Sans"/>
              </w:rPr>
              <w:t>Leaves with flexible bases</w:t>
            </w:r>
          </w:p>
        </w:tc>
        <w:tc>
          <w:tcPr>
            <w:tcW w:w="2977" w:type="dxa"/>
            <w:vMerge/>
            <w:vAlign w:val="center"/>
          </w:tcPr>
          <w:p w14:paraId="443BA984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  <w:vAlign w:val="center"/>
          </w:tcPr>
          <w:p w14:paraId="3FE30BE3" w14:textId="77777777" w:rsidR="00D01943" w:rsidRPr="00577E35" w:rsidRDefault="00D01943" w:rsidP="00A93392">
            <w:pPr>
              <w:pStyle w:val="NormalWeb"/>
              <w:spacing w:before="0" w:beforeAutospacing="0" w:after="0" w:afterAutospacing="0"/>
              <w:rPr>
                <w:rFonts w:ascii="Gill Sans" w:hAnsi="Gill Sans" w:cs="Gill Sans"/>
                <w:sz w:val="22"/>
                <w:szCs w:val="22"/>
              </w:rPr>
            </w:pP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>Fast-growing trees (e.g. Capoc) out-compete other trees to reach sunlight.</w:t>
            </w:r>
          </w:p>
        </w:tc>
      </w:tr>
      <w:tr w:rsidR="00D01943" w:rsidRPr="00577E35" w14:paraId="1FAA18A7" w14:textId="77777777" w:rsidTr="00A93392">
        <w:trPr>
          <w:trHeight w:val="940"/>
        </w:trPr>
        <w:tc>
          <w:tcPr>
            <w:tcW w:w="2093" w:type="dxa"/>
            <w:vAlign w:val="center"/>
          </w:tcPr>
          <w:p w14:paraId="6E41E1D3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  <w:r w:rsidRPr="00577E35">
              <w:rPr>
                <w:rFonts w:ascii="Gill Sans" w:hAnsi="Gill Sans" w:cs="Gill Sans"/>
              </w:rPr>
              <w:t>Thin smooth bark</w:t>
            </w:r>
          </w:p>
        </w:tc>
        <w:tc>
          <w:tcPr>
            <w:tcW w:w="2977" w:type="dxa"/>
            <w:vMerge/>
            <w:vAlign w:val="center"/>
          </w:tcPr>
          <w:p w14:paraId="7081435A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  <w:vAlign w:val="center"/>
          </w:tcPr>
          <w:p w14:paraId="2A01BC86" w14:textId="77777777" w:rsidR="00D01943" w:rsidRPr="00577E35" w:rsidRDefault="00D01943" w:rsidP="00A93392">
            <w:pPr>
              <w:pStyle w:val="NormalWeb"/>
              <w:spacing w:before="0" w:beforeAutospacing="0" w:after="0" w:afterAutospacing="0"/>
              <w:rPr>
                <w:rFonts w:ascii="Gill Sans" w:hAnsi="Gill Sans" w:cs="Gill Sans"/>
                <w:sz w:val="22"/>
                <w:szCs w:val="22"/>
              </w:rPr>
            </w:pP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>Flexibility in their base helps leaves turn to face the sun</w:t>
            </w:r>
          </w:p>
        </w:tc>
      </w:tr>
      <w:tr w:rsidR="00D01943" w:rsidRPr="00577E35" w14:paraId="4EFD557E" w14:textId="77777777" w:rsidTr="00A93392">
        <w:trPr>
          <w:trHeight w:val="940"/>
        </w:trPr>
        <w:tc>
          <w:tcPr>
            <w:tcW w:w="2093" w:type="dxa"/>
            <w:vAlign w:val="center"/>
          </w:tcPr>
          <w:p w14:paraId="5B808C71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  <w:r w:rsidRPr="00577E35">
              <w:rPr>
                <w:rFonts w:ascii="Gill Sans" w:hAnsi="Gill Sans" w:cs="Gill Sans"/>
              </w:rPr>
              <w:t>Epiphytes</w:t>
            </w:r>
          </w:p>
        </w:tc>
        <w:tc>
          <w:tcPr>
            <w:tcW w:w="2977" w:type="dxa"/>
            <w:vMerge/>
            <w:vAlign w:val="center"/>
          </w:tcPr>
          <w:p w14:paraId="6D98B9B8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  <w:vAlign w:val="center"/>
          </w:tcPr>
          <w:p w14:paraId="1719AC8D" w14:textId="77777777" w:rsidR="00D01943" w:rsidRPr="00577E35" w:rsidRDefault="00D01943" w:rsidP="00A93392">
            <w:pPr>
              <w:pStyle w:val="NormalWeb"/>
              <w:spacing w:before="0" w:beforeAutospacing="0" w:after="0" w:afterAutospacing="0"/>
              <w:rPr>
                <w:rFonts w:ascii="Gill Sans" w:hAnsi="Gill Sans" w:cs="Gill Sans"/>
                <w:sz w:val="22"/>
                <w:szCs w:val="22"/>
              </w:rPr>
            </w:pPr>
            <w:r w:rsidRPr="00577E35">
              <w:rPr>
                <w:rFonts w:ascii="Gill Sans" w:eastAsia="Calibri" w:hAnsi="Gill Sans" w:cs="Gill Sans"/>
                <w:color w:val="000000" w:themeColor="text1"/>
                <w:kern w:val="24"/>
                <w:sz w:val="22"/>
                <w:szCs w:val="22"/>
              </w:rPr>
              <w:t>Allows water to flow down the tree easily and stops other plants from growing on tree surfaces</w:t>
            </w:r>
          </w:p>
        </w:tc>
      </w:tr>
      <w:tr w:rsidR="00D01943" w:rsidRPr="00577E35" w14:paraId="68B10D73" w14:textId="77777777" w:rsidTr="00A93392">
        <w:trPr>
          <w:trHeight w:val="940"/>
        </w:trPr>
        <w:tc>
          <w:tcPr>
            <w:tcW w:w="2093" w:type="dxa"/>
            <w:vAlign w:val="center"/>
          </w:tcPr>
          <w:p w14:paraId="67C5AC6C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  <w:r w:rsidRPr="00577E35">
              <w:rPr>
                <w:rFonts w:ascii="Gill Sans" w:hAnsi="Gill Sans" w:cs="Gill Sans"/>
              </w:rPr>
              <w:t>Emergent</w:t>
            </w:r>
          </w:p>
        </w:tc>
        <w:tc>
          <w:tcPr>
            <w:tcW w:w="2977" w:type="dxa"/>
            <w:vMerge/>
            <w:vAlign w:val="center"/>
          </w:tcPr>
          <w:p w14:paraId="2574896C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  <w:vAlign w:val="center"/>
          </w:tcPr>
          <w:p w14:paraId="02C8B414" w14:textId="77777777" w:rsidR="00D01943" w:rsidRPr="00577E35" w:rsidRDefault="00D01943" w:rsidP="00A93392">
            <w:pPr>
              <w:pStyle w:val="NormalWeb"/>
              <w:spacing w:before="0" w:beforeAutospacing="0" w:after="0" w:afterAutospacing="0"/>
              <w:rPr>
                <w:rFonts w:ascii="Gill Sans" w:hAnsi="Gill Sans" w:cs="Gill Sans"/>
                <w:sz w:val="22"/>
                <w:szCs w:val="22"/>
              </w:rPr>
            </w:pPr>
            <w:r w:rsidRPr="00577E35">
              <w:rPr>
                <w:rFonts w:ascii="Gill Sans" w:eastAsiaTheme="minorEastAsia" w:hAnsi="Gill Sans" w:cs="Gill Sans"/>
                <w:color w:val="000000" w:themeColor="text1"/>
                <w:kern w:val="24"/>
                <w:sz w:val="22"/>
                <w:szCs w:val="22"/>
              </w:rPr>
              <w:t>Allow the heavy rain to drip off the leaf.  This p</w:t>
            </w: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>revents algae growing which could block sunlight and stop photosynthesis</w:t>
            </w:r>
          </w:p>
        </w:tc>
      </w:tr>
      <w:tr w:rsidR="00D01943" w:rsidRPr="00577E35" w14:paraId="6856FC7E" w14:textId="77777777" w:rsidTr="00A93392">
        <w:trPr>
          <w:trHeight w:val="940"/>
        </w:trPr>
        <w:tc>
          <w:tcPr>
            <w:tcW w:w="2093" w:type="dxa"/>
            <w:vAlign w:val="center"/>
          </w:tcPr>
          <w:p w14:paraId="6B5DD8BB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  <w:r w:rsidRPr="00577E35">
              <w:rPr>
                <w:rFonts w:ascii="Gill Sans" w:hAnsi="Gill Sans" w:cs="Gill Sans"/>
              </w:rPr>
              <w:t>Drip-tip</w:t>
            </w: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0A507A9E" w14:textId="77777777" w:rsidR="00D01943" w:rsidRPr="00577E35" w:rsidRDefault="00D01943" w:rsidP="00A93392">
            <w:pPr>
              <w:rPr>
                <w:rFonts w:ascii="Gill Sans" w:hAnsi="Gill Sans" w:cs="Gill Sans"/>
              </w:rPr>
            </w:pPr>
          </w:p>
        </w:tc>
        <w:tc>
          <w:tcPr>
            <w:tcW w:w="5612" w:type="dxa"/>
            <w:vAlign w:val="center"/>
          </w:tcPr>
          <w:p w14:paraId="4C7CBC77" w14:textId="77777777" w:rsidR="00D01943" w:rsidRPr="00577E35" w:rsidRDefault="00D01943" w:rsidP="00A93392">
            <w:pPr>
              <w:pStyle w:val="NormalWeb"/>
              <w:spacing w:before="0" w:beforeAutospacing="0" w:after="0" w:afterAutospacing="0"/>
              <w:rPr>
                <w:rFonts w:ascii="Gill Sans" w:hAnsi="Gill Sans" w:cs="Gill Sans"/>
                <w:sz w:val="22"/>
                <w:szCs w:val="22"/>
              </w:rPr>
            </w:pPr>
            <w:r w:rsidRPr="00577E35">
              <w:rPr>
                <w:rFonts w:ascii="Gill Sans" w:hAnsi="Gill Sans" w:cs="Gill Sans"/>
                <w:color w:val="000000" w:themeColor="text1"/>
                <w:kern w:val="24"/>
                <w:sz w:val="22"/>
                <w:szCs w:val="22"/>
              </w:rPr>
              <w:t>Plants which live on trunks and branches of other plants, allows them to make the most of the sunlight in the canopy layer</w:t>
            </w:r>
          </w:p>
        </w:tc>
      </w:tr>
    </w:tbl>
    <w:p w14:paraId="6C2150C0" w14:textId="77777777" w:rsidR="00D01943" w:rsidRPr="00577E35" w:rsidRDefault="00D01943" w:rsidP="00D01943">
      <w:pPr>
        <w:rPr>
          <w:rFonts w:ascii="Gill Sans" w:hAnsi="Gill Sans" w:cs="Gill Sans"/>
        </w:rPr>
      </w:pPr>
    </w:p>
    <w:p w14:paraId="5523D3EE" w14:textId="77777777" w:rsidR="00D01943" w:rsidRDefault="00D01943" w:rsidP="00D01943"/>
    <w:p w14:paraId="5A8626CE" w14:textId="77777777" w:rsidR="00D01943" w:rsidRDefault="00D01943" w:rsidP="00D01943"/>
    <w:p w14:paraId="678B8267" w14:textId="77777777" w:rsidR="00BE4A64" w:rsidRDefault="00BE4A64"/>
    <w:sectPr w:rsidR="00BE4A64" w:rsidSect="00D0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Segoe UI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1237"/>
    <w:multiLevelType w:val="hybridMultilevel"/>
    <w:tmpl w:val="F60845B0"/>
    <w:lvl w:ilvl="0" w:tplc="009C9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A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A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AA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9C6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6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84E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A3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A5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77112"/>
    <w:multiLevelType w:val="hybridMultilevel"/>
    <w:tmpl w:val="37702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7512FB"/>
    <w:multiLevelType w:val="hybridMultilevel"/>
    <w:tmpl w:val="91726DA8"/>
    <w:lvl w:ilvl="0" w:tplc="33B62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AE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04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20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47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A5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B03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00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87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0D7E57"/>
    <w:multiLevelType w:val="hybridMultilevel"/>
    <w:tmpl w:val="D55CC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43"/>
    <w:rsid w:val="003811BC"/>
    <w:rsid w:val="00577E35"/>
    <w:rsid w:val="00BE4A64"/>
    <w:rsid w:val="00D01943"/>
    <w:rsid w:val="00DB500D"/>
    <w:rsid w:val="00F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56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943"/>
    <w:pPr>
      <w:ind w:left="720"/>
      <w:contextualSpacing/>
    </w:pPr>
  </w:style>
  <w:style w:type="table" w:styleId="TableGrid">
    <w:name w:val="Table Grid"/>
    <w:basedOn w:val="TableNormal"/>
    <w:uiPriority w:val="59"/>
    <w:rsid w:val="00D0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19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Mary's</dc:creator>
  <cp:lastModifiedBy>Toni-Louise</cp:lastModifiedBy>
  <cp:revision>2</cp:revision>
  <cp:lastPrinted>2018-12-14T11:03:00Z</cp:lastPrinted>
  <dcterms:created xsi:type="dcterms:W3CDTF">2020-03-25T15:01:00Z</dcterms:created>
  <dcterms:modified xsi:type="dcterms:W3CDTF">2020-03-25T15:01:00Z</dcterms:modified>
</cp:coreProperties>
</file>