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423B7" w14:textId="77777777" w:rsidR="000B63C4" w:rsidRDefault="000B63C4" w:rsidP="000B63C4">
      <w:pPr>
        <w:pStyle w:val="SMTopictitle"/>
        <w:rPr>
          <w:rFonts w:cs="Arial"/>
          <w:color w:val="000090"/>
          <w:lang w:eastAsia="ja-JP"/>
        </w:rPr>
      </w:pPr>
      <w:r>
        <w:t xml:space="preserve">Worksheet </w:t>
      </w:r>
      <w:r w:rsidR="001F569B">
        <w:t>1.10.</w:t>
      </w:r>
      <w:r w:rsidR="00FD16B5">
        <w:t>3</w:t>
      </w:r>
      <w:r w:rsidRPr="00595F47">
        <w:t xml:space="preserve"> </w:t>
      </w:r>
      <w:r w:rsidR="001F569B">
        <w:t>The importance of variation</w:t>
      </w:r>
    </w:p>
    <w:p w14:paraId="376B1B24" w14:textId="77777777" w:rsidR="000B63C4" w:rsidRDefault="000B63C4" w:rsidP="00A35AB2">
      <w:pPr>
        <w:pStyle w:val="SMWSAHead"/>
      </w:pPr>
      <w:r>
        <w:t>1</w:t>
      </w:r>
      <w:r w:rsidR="001F569B" w:rsidRPr="00595F47">
        <w:tab/>
      </w:r>
      <w:r w:rsidR="001F569B">
        <w:t>The need for variation</w:t>
      </w:r>
      <w:r w:rsidR="008510D1">
        <w:tab/>
        <w:t>&gt;</w:t>
      </w:r>
    </w:p>
    <w:p w14:paraId="22FD1111" w14:textId="77777777" w:rsidR="001F569B" w:rsidRPr="001F569B" w:rsidRDefault="001F569B" w:rsidP="001F569B">
      <w:pPr>
        <w:rPr>
          <w:rFonts w:ascii="Arial" w:hAnsi="Arial" w:cs="Arial"/>
        </w:rPr>
      </w:pPr>
      <w:r w:rsidRPr="001F569B">
        <w:rPr>
          <w:rFonts w:ascii="Arial" w:hAnsi="Arial" w:cs="Arial"/>
        </w:rPr>
        <w:t>Complete the paragraph below using some of the words in the box:</w:t>
      </w:r>
    </w:p>
    <w:p w14:paraId="61847C9C" w14:textId="77777777" w:rsidR="001F569B" w:rsidRDefault="001F569B" w:rsidP="001F569B">
      <w:pPr>
        <w:rPr>
          <w:rFonts w:ascii="Arial" w:hAnsi="Arial" w:cs="Arial"/>
        </w:rPr>
      </w:pPr>
      <w:r w:rsidRPr="001F569B">
        <w:rPr>
          <w:rFonts w:ascii="Arial" w:hAnsi="Arial" w:cs="Arial"/>
        </w:rPr>
        <w:t xml:space="preserve">Individuals within any population have differences; we say they </w:t>
      </w:r>
      <w:r w:rsidRPr="00B37272">
        <w:rPr>
          <w:rFonts w:ascii="Arial" w:hAnsi="Arial" w:cs="Arial"/>
        </w:rPr>
        <w:t>___________</w:t>
      </w:r>
      <w:r w:rsidRPr="001F569B">
        <w:rPr>
          <w:rFonts w:ascii="Arial" w:hAnsi="Arial" w:cs="Arial"/>
        </w:rPr>
        <w:t>.</w:t>
      </w:r>
      <w:r w:rsidR="00882944">
        <w:rPr>
          <w:rFonts w:ascii="Arial" w:hAnsi="Arial" w:cs="Arial"/>
        </w:rPr>
        <w:t xml:space="preserve"> </w:t>
      </w:r>
      <w:r w:rsidRPr="001F569B">
        <w:rPr>
          <w:rFonts w:ascii="Arial" w:hAnsi="Arial" w:cs="Arial"/>
        </w:rPr>
        <w:t xml:space="preserve">Some of these differences can provide </w:t>
      </w:r>
      <w:proofErr w:type="spellStart"/>
      <w:r w:rsidRPr="001F569B">
        <w:rPr>
          <w:rFonts w:ascii="Arial" w:hAnsi="Arial" w:cs="Arial"/>
        </w:rPr>
        <w:t>a</w:t>
      </w:r>
      <w:proofErr w:type="spellEnd"/>
      <w:r w:rsidRPr="001F569B">
        <w:rPr>
          <w:rFonts w:ascii="Arial" w:hAnsi="Arial" w:cs="Arial"/>
        </w:rPr>
        <w:t xml:space="preserve"> _____________ advantage in some conditions.</w:t>
      </w:r>
      <w:r w:rsidR="00882944">
        <w:rPr>
          <w:rFonts w:ascii="Arial" w:hAnsi="Arial" w:cs="Arial"/>
        </w:rPr>
        <w:t xml:space="preserve"> </w:t>
      </w:r>
      <w:r w:rsidRPr="001F569B">
        <w:rPr>
          <w:rFonts w:ascii="Arial" w:hAnsi="Arial" w:cs="Arial"/>
        </w:rPr>
        <w:t>For example, variation in colour means that some living things are better ____________ than others and are ___________ likely to survive. Without variation, with a change in an environment, a whole population could become ________________.</w:t>
      </w:r>
      <w:r w:rsidR="00882944">
        <w:rPr>
          <w:rFonts w:ascii="Arial" w:hAnsi="Arial" w:cs="Arial"/>
        </w:rPr>
        <w:t xml:space="preserve"> </w:t>
      </w:r>
      <w:r w:rsidRPr="001F569B">
        <w:rPr>
          <w:rFonts w:ascii="Arial" w:hAnsi="Arial" w:cs="Arial"/>
        </w:rPr>
        <w:t>An example of this happening is the ____________.</w:t>
      </w:r>
    </w:p>
    <w:tbl>
      <w:tblPr>
        <w:tblW w:w="8540" w:type="dxa"/>
        <w:jc w:val="center"/>
        <w:tblLayout w:type="fixed"/>
        <w:tblLook w:val="00A0" w:firstRow="1" w:lastRow="0" w:firstColumn="1" w:lastColumn="0" w:noHBand="0" w:noVBand="0"/>
      </w:tblPr>
      <w:tblGrid>
        <w:gridCol w:w="8540"/>
      </w:tblGrid>
      <w:tr w:rsidR="00B37272" w14:paraId="3F3441B5" w14:textId="77777777" w:rsidTr="00B37272">
        <w:trPr>
          <w:trHeight w:val="680"/>
          <w:jc w:val="center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8CB" w14:textId="77777777" w:rsidR="00B37272" w:rsidRPr="003143A8" w:rsidRDefault="00882944" w:rsidP="00B416C8">
            <w:pPr>
              <w:pStyle w:val="SMWS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more   </w:t>
            </w:r>
            <w:r w:rsidR="00B37272">
              <w:rPr>
                <w:sz w:val="22"/>
                <w:szCs w:val="22"/>
              </w:rPr>
              <w:t>less</w:t>
            </w:r>
            <w:r>
              <w:rPr>
                <w:sz w:val="22"/>
                <w:szCs w:val="22"/>
              </w:rPr>
              <w:t xml:space="preserve">   </w:t>
            </w:r>
            <w:r w:rsidR="00B37272">
              <w:rPr>
                <w:sz w:val="22"/>
                <w:szCs w:val="22"/>
              </w:rPr>
              <w:t>extinct</w:t>
            </w:r>
            <w:r>
              <w:rPr>
                <w:sz w:val="22"/>
                <w:szCs w:val="22"/>
              </w:rPr>
              <w:t xml:space="preserve">   </w:t>
            </w:r>
            <w:r w:rsidR="00B37272">
              <w:rPr>
                <w:sz w:val="22"/>
                <w:szCs w:val="22"/>
              </w:rPr>
              <w:t>survival</w:t>
            </w:r>
            <w:r>
              <w:rPr>
                <w:sz w:val="22"/>
                <w:szCs w:val="22"/>
              </w:rPr>
              <w:t xml:space="preserve">   </w:t>
            </w:r>
            <w:proofErr w:type="gramStart"/>
            <w:r w:rsidR="00B37272">
              <w:rPr>
                <w:sz w:val="22"/>
                <w:szCs w:val="22"/>
              </w:rPr>
              <w:t>vary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="00B37272">
              <w:rPr>
                <w:sz w:val="22"/>
                <w:szCs w:val="22"/>
              </w:rPr>
              <w:t>dodo</w:t>
            </w:r>
            <w:r>
              <w:rPr>
                <w:sz w:val="22"/>
                <w:szCs w:val="22"/>
              </w:rPr>
              <w:t xml:space="preserve">   </w:t>
            </w:r>
            <w:r w:rsidR="00B37272">
              <w:rPr>
                <w:sz w:val="22"/>
                <w:szCs w:val="22"/>
              </w:rPr>
              <w:t>giraffe</w:t>
            </w:r>
            <w:r>
              <w:rPr>
                <w:sz w:val="22"/>
                <w:szCs w:val="22"/>
              </w:rPr>
              <w:t xml:space="preserve">   </w:t>
            </w:r>
            <w:r w:rsidR="00B37272">
              <w:rPr>
                <w:sz w:val="22"/>
                <w:szCs w:val="22"/>
              </w:rPr>
              <w:t>camouflaged</w:t>
            </w:r>
          </w:p>
        </w:tc>
      </w:tr>
    </w:tbl>
    <w:p w14:paraId="52C98E0D" w14:textId="77777777" w:rsidR="008510D1" w:rsidRDefault="008510D1" w:rsidP="00B37272">
      <w:pPr>
        <w:pStyle w:val="SMWSAHead"/>
      </w:pPr>
    </w:p>
    <w:p w14:paraId="195B65A3" w14:textId="77777777" w:rsidR="00B37272" w:rsidRDefault="00B37272" w:rsidP="00B37272">
      <w:pPr>
        <w:pStyle w:val="SMWSAHead"/>
      </w:pPr>
      <w:r>
        <w:t>2</w:t>
      </w:r>
      <w:r w:rsidRPr="00595F47">
        <w:tab/>
      </w:r>
      <w:r>
        <w:t>The peppered moth story</w:t>
      </w:r>
      <w:r w:rsidR="008510D1">
        <w:tab/>
        <w:t>&gt;&gt;</w:t>
      </w:r>
    </w:p>
    <w:p w14:paraId="6256DAAE" w14:textId="77777777" w:rsidR="00B37272" w:rsidRPr="00605AA0" w:rsidRDefault="00B37272" w:rsidP="00B37272">
      <w:pPr>
        <w:rPr>
          <w:rFonts w:ascii="Arial" w:hAnsi="Arial" w:cs="Arial"/>
        </w:rPr>
      </w:pPr>
      <w:r w:rsidRPr="00605AA0">
        <w:rPr>
          <w:rFonts w:ascii="Arial" w:hAnsi="Arial" w:cs="Arial"/>
        </w:rPr>
        <w:t>The peppered moth varies in colour</w:t>
      </w:r>
      <w:r w:rsidR="00882944">
        <w:rPr>
          <w:rFonts w:ascii="Arial" w:hAnsi="Arial" w:cs="Arial"/>
        </w:rPr>
        <w:t>,</w:t>
      </w:r>
      <w:r w:rsidRPr="00605AA0">
        <w:rPr>
          <w:rFonts w:ascii="Arial" w:hAnsi="Arial" w:cs="Arial"/>
        </w:rPr>
        <w:t xml:space="preserve"> with some moths appearing very light in colour and others appearing very dark in colour.</w:t>
      </w:r>
      <w:r w:rsidR="00882944" w:rsidRPr="00605AA0">
        <w:rPr>
          <w:rFonts w:ascii="Arial" w:hAnsi="Arial" w:cs="Arial"/>
        </w:rPr>
        <w:t xml:space="preserve"> </w:t>
      </w:r>
      <w:r w:rsidRPr="00605AA0">
        <w:rPr>
          <w:rFonts w:ascii="Arial" w:hAnsi="Arial" w:cs="Arial"/>
        </w:rPr>
        <w:t>Prior to the industrial revolution, there were many more pale moths than dark moths.</w:t>
      </w:r>
      <w:r w:rsidR="00882944" w:rsidRPr="00605AA0">
        <w:rPr>
          <w:rFonts w:ascii="Arial" w:hAnsi="Arial" w:cs="Arial"/>
        </w:rPr>
        <w:t xml:space="preserve"> </w:t>
      </w:r>
      <w:r w:rsidRPr="00605AA0">
        <w:rPr>
          <w:rFonts w:ascii="Arial" w:hAnsi="Arial" w:cs="Arial"/>
        </w:rPr>
        <w:t xml:space="preserve">Following the industrial revolution </w:t>
      </w:r>
      <w:proofErr w:type="gramStart"/>
      <w:r w:rsidR="00882944">
        <w:rPr>
          <w:rFonts w:ascii="Arial" w:hAnsi="Arial" w:cs="Arial"/>
        </w:rPr>
        <w:t>I</w:t>
      </w:r>
      <w:r w:rsidR="00882944" w:rsidRPr="00605AA0">
        <w:rPr>
          <w:rFonts w:ascii="Arial" w:hAnsi="Arial" w:cs="Arial"/>
        </w:rPr>
        <w:t>n</w:t>
      </w:r>
      <w:proofErr w:type="gramEnd"/>
      <w:r w:rsidR="00882944" w:rsidRPr="00605AA0">
        <w:rPr>
          <w:rFonts w:ascii="Arial" w:hAnsi="Arial" w:cs="Arial"/>
        </w:rPr>
        <w:t xml:space="preserve"> </w:t>
      </w:r>
      <w:r w:rsidRPr="00605AA0">
        <w:rPr>
          <w:rFonts w:ascii="Arial" w:hAnsi="Arial" w:cs="Arial"/>
        </w:rPr>
        <w:t>the 19th century, the dark moth became more common in industrial areas such as Manchester and Birmingham.</w:t>
      </w:r>
    </w:p>
    <w:p w14:paraId="39103574" w14:textId="77777777" w:rsidR="00B37272" w:rsidRPr="00605AA0" w:rsidRDefault="00B37272" w:rsidP="00B37272">
      <w:pPr>
        <w:rPr>
          <w:rFonts w:ascii="Arial" w:hAnsi="Arial" w:cs="Arial"/>
        </w:rPr>
      </w:pPr>
      <w:r w:rsidRPr="00605AA0">
        <w:rPr>
          <w:rFonts w:ascii="Arial" w:hAnsi="Arial" w:cs="Arial"/>
        </w:rPr>
        <w:t xml:space="preserve">The data shows the numbers of each type of moth captured in an industrial area over </w:t>
      </w:r>
      <w:proofErr w:type="gramStart"/>
      <w:r w:rsidRPr="00605AA0">
        <w:rPr>
          <w:rFonts w:ascii="Arial" w:hAnsi="Arial" w:cs="Arial"/>
        </w:rPr>
        <w:t>a period of time</w:t>
      </w:r>
      <w:proofErr w:type="gramEnd"/>
      <w:r w:rsidRPr="00605AA0">
        <w:rPr>
          <w:rFonts w:ascii="Arial" w:hAnsi="Arial" w:cs="Arial"/>
        </w:rPr>
        <w:t>.</w:t>
      </w:r>
    </w:p>
    <w:tbl>
      <w:tblPr>
        <w:tblStyle w:val="TableGrid"/>
        <w:tblW w:w="9989" w:type="dxa"/>
        <w:tblLook w:val="04A0" w:firstRow="1" w:lastRow="0" w:firstColumn="1" w:lastColumn="0" w:noHBand="0" w:noVBand="1"/>
      </w:tblPr>
      <w:tblGrid>
        <w:gridCol w:w="2382"/>
        <w:gridCol w:w="845"/>
        <w:gridCol w:w="845"/>
        <w:gridCol w:w="845"/>
        <w:gridCol w:w="845"/>
        <w:gridCol w:w="846"/>
        <w:gridCol w:w="845"/>
        <w:gridCol w:w="845"/>
        <w:gridCol w:w="845"/>
        <w:gridCol w:w="846"/>
      </w:tblGrid>
      <w:tr w:rsidR="00B37272" w:rsidRPr="00882944" w14:paraId="2AFF3118" w14:textId="77777777" w:rsidTr="00F37658">
        <w:trPr>
          <w:trHeight w:val="497"/>
        </w:trPr>
        <w:tc>
          <w:tcPr>
            <w:tcW w:w="2382" w:type="dxa"/>
            <w:vAlign w:val="center"/>
          </w:tcPr>
          <w:p w14:paraId="3DDF80BA" w14:textId="77777777" w:rsidR="00B37272" w:rsidRPr="00605AA0" w:rsidRDefault="00B37272" w:rsidP="00F37658">
            <w:pPr>
              <w:rPr>
                <w:rFonts w:ascii="Arial" w:hAnsi="Arial" w:cs="Arial"/>
                <w:b/>
              </w:rPr>
            </w:pPr>
            <w:r w:rsidRPr="00605AA0">
              <w:rPr>
                <w:rFonts w:ascii="Arial" w:hAnsi="Arial" w:cs="Arial"/>
                <w:b/>
              </w:rPr>
              <w:t>Time (years)</w:t>
            </w:r>
          </w:p>
        </w:tc>
        <w:tc>
          <w:tcPr>
            <w:tcW w:w="845" w:type="dxa"/>
            <w:vAlign w:val="center"/>
          </w:tcPr>
          <w:p w14:paraId="425A3464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2</w:t>
            </w:r>
          </w:p>
        </w:tc>
        <w:tc>
          <w:tcPr>
            <w:tcW w:w="845" w:type="dxa"/>
            <w:vAlign w:val="center"/>
          </w:tcPr>
          <w:p w14:paraId="1998AB7C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3</w:t>
            </w:r>
          </w:p>
        </w:tc>
        <w:tc>
          <w:tcPr>
            <w:tcW w:w="845" w:type="dxa"/>
            <w:vAlign w:val="center"/>
          </w:tcPr>
          <w:p w14:paraId="10F76EA5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4</w:t>
            </w:r>
          </w:p>
        </w:tc>
        <w:tc>
          <w:tcPr>
            <w:tcW w:w="845" w:type="dxa"/>
            <w:vAlign w:val="center"/>
          </w:tcPr>
          <w:p w14:paraId="7F5C6510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5</w:t>
            </w:r>
          </w:p>
        </w:tc>
        <w:tc>
          <w:tcPr>
            <w:tcW w:w="846" w:type="dxa"/>
            <w:vAlign w:val="center"/>
          </w:tcPr>
          <w:p w14:paraId="169E0EB3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6</w:t>
            </w:r>
          </w:p>
        </w:tc>
        <w:tc>
          <w:tcPr>
            <w:tcW w:w="845" w:type="dxa"/>
            <w:vAlign w:val="center"/>
          </w:tcPr>
          <w:p w14:paraId="48A6B47B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7</w:t>
            </w:r>
          </w:p>
        </w:tc>
        <w:tc>
          <w:tcPr>
            <w:tcW w:w="845" w:type="dxa"/>
            <w:vAlign w:val="center"/>
          </w:tcPr>
          <w:p w14:paraId="3E66A927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8</w:t>
            </w:r>
          </w:p>
        </w:tc>
        <w:tc>
          <w:tcPr>
            <w:tcW w:w="845" w:type="dxa"/>
            <w:vAlign w:val="center"/>
          </w:tcPr>
          <w:p w14:paraId="0374082D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9</w:t>
            </w:r>
          </w:p>
        </w:tc>
        <w:tc>
          <w:tcPr>
            <w:tcW w:w="846" w:type="dxa"/>
            <w:vAlign w:val="center"/>
          </w:tcPr>
          <w:p w14:paraId="156A5302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10</w:t>
            </w:r>
          </w:p>
        </w:tc>
      </w:tr>
      <w:tr w:rsidR="00B37272" w:rsidRPr="00882944" w14:paraId="0E99181B" w14:textId="77777777" w:rsidTr="00F37658">
        <w:trPr>
          <w:trHeight w:val="497"/>
        </w:trPr>
        <w:tc>
          <w:tcPr>
            <w:tcW w:w="2382" w:type="dxa"/>
            <w:vAlign w:val="center"/>
          </w:tcPr>
          <w:p w14:paraId="1B0B367E" w14:textId="77777777" w:rsidR="00B37272" w:rsidRPr="00605AA0" w:rsidRDefault="00B37272" w:rsidP="00F37658">
            <w:pPr>
              <w:rPr>
                <w:rFonts w:ascii="Arial" w:hAnsi="Arial" w:cs="Arial"/>
                <w:b/>
              </w:rPr>
            </w:pPr>
            <w:r w:rsidRPr="00605AA0">
              <w:rPr>
                <w:rFonts w:ascii="Arial" w:hAnsi="Arial" w:cs="Arial"/>
                <w:b/>
              </w:rPr>
              <w:t>Light</w:t>
            </w:r>
            <w:r w:rsidR="00882944">
              <w:rPr>
                <w:rFonts w:ascii="Arial" w:hAnsi="Arial" w:cs="Arial"/>
                <w:b/>
              </w:rPr>
              <w:t>-</w:t>
            </w:r>
            <w:r w:rsidRPr="00605AA0">
              <w:rPr>
                <w:rFonts w:ascii="Arial" w:hAnsi="Arial" w:cs="Arial"/>
                <w:b/>
              </w:rPr>
              <w:t>coloured moths</w:t>
            </w:r>
          </w:p>
        </w:tc>
        <w:tc>
          <w:tcPr>
            <w:tcW w:w="845" w:type="dxa"/>
            <w:vAlign w:val="center"/>
          </w:tcPr>
          <w:p w14:paraId="18365246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537</w:t>
            </w:r>
          </w:p>
        </w:tc>
        <w:tc>
          <w:tcPr>
            <w:tcW w:w="845" w:type="dxa"/>
            <w:vAlign w:val="center"/>
          </w:tcPr>
          <w:p w14:paraId="76FEFA61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484</w:t>
            </w:r>
          </w:p>
        </w:tc>
        <w:tc>
          <w:tcPr>
            <w:tcW w:w="845" w:type="dxa"/>
            <w:vAlign w:val="center"/>
          </w:tcPr>
          <w:p w14:paraId="2ED848DC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392</w:t>
            </w:r>
          </w:p>
        </w:tc>
        <w:tc>
          <w:tcPr>
            <w:tcW w:w="845" w:type="dxa"/>
            <w:vAlign w:val="center"/>
          </w:tcPr>
          <w:p w14:paraId="3A6FEFDF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246</w:t>
            </w:r>
          </w:p>
        </w:tc>
        <w:tc>
          <w:tcPr>
            <w:tcW w:w="846" w:type="dxa"/>
            <w:vAlign w:val="center"/>
          </w:tcPr>
          <w:p w14:paraId="73521094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225</w:t>
            </w:r>
          </w:p>
        </w:tc>
        <w:tc>
          <w:tcPr>
            <w:tcW w:w="845" w:type="dxa"/>
            <w:vAlign w:val="center"/>
          </w:tcPr>
          <w:p w14:paraId="2E53046A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193</w:t>
            </w:r>
          </w:p>
        </w:tc>
        <w:tc>
          <w:tcPr>
            <w:tcW w:w="845" w:type="dxa"/>
            <w:vAlign w:val="center"/>
          </w:tcPr>
          <w:p w14:paraId="41DD19B8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147</w:t>
            </w:r>
          </w:p>
        </w:tc>
        <w:tc>
          <w:tcPr>
            <w:tcW w:w="845" w:type="dxa"/>
            <w:vAlign w:val="center"/>
          </w:tcPr>
          <w:p w14:paraId="5A307F0F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84</w:t>
            </w:r>
          </w:p>
        </w:tc>
        <w:tc>
          <w:tcPr>
            <w:tcW w:w="846" w:type="dxa"/>
            <w:vAlign w:val="center"/>
          </w:tcPr>
          <w:p w14:paraId="11874CC7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56</w:t>
            </w:r>
          </w:p>
        </w:tc>
      </w:tr>
      <w:tr w:rsidR="00B37272" w:rsidRPr="00882944" w14:paraId="1455C9E6" w14:textId="77777777" w:rsidTr="00F37658">
        <w:trPr>
          <w:trHeight w:val="497"/>
        </w:trPr>
        <w:tc>
          <w:tcPr>
            <w:tcW w:w="2382" w:type="dxa"/>
            <w:vAlign w:val="center"/>
          </w:tcPr>
          <w:p w14:paraId="223E84EC" w14:textId="77777777" w:rsidR="00B37272" w:rsidRPr="00605AA0" w:rsidRDefault="00B37272" w:rsidP="00F37658">
            <w:pPr>
              <w:rPr>
                <w:rFonts w:ascii="Arial" w:hAnsi="Arial" w:cs="Arial"/>
                <w:b/>
              </w:rPr>
            </w:pPr>
            <w:r w:rsidRPr="00605AA0">
              <w:rPr>
                <w:rFonts w:ascii="Arial" w:hAnsi="Arial" w:cs="Arial"/>
                <w:b/>
              </w:rPr>
              <w:t>Dark</w:t>
            </w:r>
            <w:r w:rsidR="00882944">
              <w:rPr>
                <w:rFonts w:ascii="Arial" w:hAnsi="Arial" w:cs="Arial"/>
                <w:b/>
              </w:rPr>
              <w:t>-</w:t>
            </w:r>
            <w:r w:rsidRPr="00605AA0">
              <w:rPr>
                <w:rFonts w:ascii="Arial" w:hAnsi="Arial" w:cs="Arial"/>
                <w:b/>
              </w:rPr>
              <w:t>coloured moths</w:t>
            </w:r>
          </w:p>
        </w:tc>
        <w:tc>
          <w:tcPr>
            <w:tcW w:w="845" w:type="dxa"/>
            <w:vAlign w:val="center"/>
          </w:tcPr>
          <w:p w14:paraId="537E25A7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112</w:t>
            </w:r>
          </w:p>
        </w:tc>
        <w:tc>
          <w:tcPr>
            <w:tcW w:w="845" w:type="dxa"/>
            <w:vAlign w:val="center"/>
          </w:tcPr>
          <w:p w14:paraId="2977624B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198</w:t>
            </w:r>
          </w:p>
        </w:tc>
        <w:tc>
          <w:tcPr>
            <w:tcW w:w="845" w:type="dxa"/>
            <w:vAlign w:val="center"/>
          </w:tcPr>
          <w:p w14:paraId="64029CED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210</w:t>
            </w:r>
          </w:p>
        </w:tc>
        <w:tc>
          <w:tcPr>
            <w:tcW w:w="845" w:type="dxa"/>
            <w:vAlign w:val="center"/>
          </w:tcPr>
          <w:p w14:paraId="534B2D74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281</w:t>
            </w:r>
          </w:p>
        </w:tc>
        <w:tc>
          <w:tcPr>
            <w:tcW w:w="846" w:type="dxa"/>
            <w:vAlign w:val="center"/>
          </w:tcPr>
          <w:p w14:paraId="061B9090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337</w:t>
            </w:r>
          </w:p>
        </w:tc>
        <w:tc>
          <w:tcPr>
            <w:tcW w:w="845" w:type="dxa"/>
            <w:vAlign w:val="center"/>
          </w:tcPr>
          <w:p w14:paraId="6A859A7C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412</w:t>
            </w:r>
          </w:p>
        </w:tc>
        <w:tc>
          <w:tcPr>
            <w:tcW w:w="845" w:type="dxa"/>
            <w:vAlign w:val="center"/>
          </w:tcPr>
          <w:p w14:paraId="22846D67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503</w:t>
            </w:r>
          </w:p>
        </w:tc>
        <w:tc>
          <w:tcPr>
            <w:tcW w:w="845" w:type="dxa"/>
            <w:vAlign w:val="center"/>
          </w:tcPr>
          <w:p w14:paraId="4D65C08A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550</w:t>
            </w:r>
          </w:p>
        </w:tc>
        <w:tc>
          <w:tcPr>
            <w:tcW w:w="846" w:type="dxa"/>
            <w:vAlign w:val="center"/>
          </w:tcPr>
          <w:p w14:paraId="539849D8" w14:textId="77777777" w:rsidR="00B37272" w:rsidRPr="00605AA0" w:rsidRDefault="00B37272" w:rsidP="00F37658">
            <w:pPr>
              <w:jc w:val="center"/>
              <w:rPr>
                <w:rFonts w:ascii="Arial" w:hAnsi="Arial" w:cs="Arial"/>
              </w:rPr>
            </w:pPr>
            <w:r w:rsidRPr="00605AA0">
              <w:rPr>
                <w:rFonts w:ascii="Arial" w:hAnsi="Arial" w:cs="Arial"/>
              </w:rPr>
              <w:t>599</w:t>
            </w:r>
          </w:p>
        </w:tc>
      </w:tr>
    </w:tbl>
    <w:p w14:paraId="3A2F3BA5" w14:textId="77777777" w:rsidR="00F37658" w:rsidRPr="00F37658" w:rsidRDefault="00F37658" w:rsidP="00F37658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F37658">
        <w:rPr>
          <w:rFonts w:ascii="Arial" w:hAnsi="Arial" w:cs="Arial"/>
        </w:rPr>
        <w:t xml:space="preserve">Plot a graph to show the number of each type of moth </w:t>
      </w:r>
      <w:proofErr w:type="gramStart"/>
      <w:r w:rsidRPr="00F37658">
        <w:rPr>
          <w:rFonts w:ascii="Arial" w:hAnsi="Arial" w:cs="Arial"/>
        </w:rPr>
        <w:t>during</w:t>
      </w:r>
      <w:proofErr w:type="gramEnd"/>
      <w:r w:rsidRPr="00F37658">
        <w:rPr>
          <w:rFonts w:ascii="Arial" w:hAnsi="Arial" w:cs="Arial"/>
        </w:rPr>
        <w:t xml:space="preserve"> 10 years.</w:t>
      </w:r>
    </w:p>
    <w:p w14:paraId="41100088" w14:textId="77777777" w:rsidR="008510D1" w:rsidRDefault="008510D1" w:rsidP="00F37658">
      <w:pPr>
        <w:pStyle w:val="SMWSAHead"/>
      </w:pPr>
    </w:p>
    <w:p w14:paraId="1DF14836" w14:textId="77777777" w:rsidR="00F37658" w:rsidRDefault="00F37658" w:rsidP="00F37658">
      <w:pPr>
        <w:pStyle w:val="SMWSAHead"/>
      </w:pPr>
      <w:r>
        <w:t>3</w:t>
      </w:r>
      <w:r w:rsidRPr="00595F47">
        <w:tab/>
      </w:r>
      <w:r>
        <w:t>Explaining the peppered moth data</w:t>
      </w:r>
      <w:r w:rsidR="008510D1">
        <w:tab/>
        <w:t>&gt;&gt;&gt;</w:t>
      </w:r>
    </w:p>
    <w:p w14:paraId="4C6BFB2F" w14:textId="77777777" w:rsidR="00F37658" w:rsidRPr="00F37658" w:rsidRDefault="00F37658" w:rsidP="00F37658">
      <w:pPr>
        <w:spacing w:after="120" w:line="280" w:lineRule="exact"/>
        <w:ind w:left="360" w:hanging="34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Pr="00F37658">
        <w:rPr>
          <w:rFonts w:ascii="Arial" w:hAnsi="Arial" w:cs="Arial"/>
          <w:lang w:val="en-US"/>
        </w:rPr>
        <w:t xml:space="preserve">) Describe </w:t>
      </w:r>
      <w:r w:rsidRPr="00F37658">
        <w:rPr>
          <w:rFonts w:ascii="Arial" w:hAnsi="Arial" w:cs="Arial"/>
        </w:rPr>
        <w:t>the pattern in numbers of moths</w:t>
      </w:r>
    </w:p>
    <w:p w14:paraId="6590236C" w14:textId="77777777" w:rsidR="00F37658" w:rsidRDefault="00F37658" w:rsidP="00F37658">
      <w:pPr>
        <w:spacing w:after="120" w:line="280" w:lineRule="exact"/>
        <w:ind w:left="360" w:hanging="346"/>
        <w:rPr>
          <w:rFonts w:ascii="Arial" w:hAnsi="Arial" w:cs="Arial"/>
        </w:rPr>
      </w:pPr>
      <w:r w:rsidRPr="00F37658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) </w:t>
      </w:r>
      <w:r w:rsidRPr="00F37658">
        <w:rPr>
          <w:rFonts w:ascii="Arial" w:hAnsi="Arial" w:cs="Arial"/>
        </w:rPr>
        <w:t>Explain what could have caused the change in the number of each type of moth during the industrial revolution</w:t>
      </w:r>
    </w:p>
    <w:p w14:paraId="65ABCEE8" w14:textId="77777777" w:rsidR="00F37658" w:rsidRDefault="00F37658" w:rsidP="00F37658">
      <w:pPr>
        <w:spacing w:after="120" w:line="280" w:lineRule="exact"/>
        <w:ind w:left="360" w:hanging="346"/>
        <w:rPr>
          <w:rFonts w:ascii="Arial" w:hAnsi="Arial" w:cs="Arial"/>
        </w:rPr>
      </w:pPr>
      <w:r w:rsidRPr="00F3765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Pr="00F37658">
        <w:rPr>
          <w:rFonts w:ascii="Arial" w:hAnsi="Arial" w:cs="Arial"/>
        </w:rPr>
        <w:t>Suggest what would be different about the graphs in a less industrial area.</w:t>
      </w:r>
      <w:r w:rsidR="00882944">
        <w:rPr>
          <w:rFonts w:ascii="Arial" w:hAnsi="Arial" w:cs="Arial"/>
        </w:rPr>
        <w:t xml:space="preserve"> </w:t>
      </w:r>
      <w:r w:rsidRPr="00F37658">
        <w:rPr>
          <w:rFonts w:ascii="Arial" w:hAnsi="Arial" w:cs="Arial"/>
        </w:rPr>
        <w:t xml:space="preserve">Explain your answer. </w:t>
      </w:r>
    </w:p>
    <w:p w14:paraId="0B2D90F9" w14:textId="77777777" w:rsidR="00F37658" w:rsidRPr="00F37658" w:rsidRDefault="00F37658" w:rsidP="00F37658">
      <w:pPr>
        <w:spacing w:after="120" w:line="280" w:lineRule="exact"/>
        <w:ind w:left="360" w:hanging="346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882944">
        <w:rPr>
          <w:rFonts w:ascii="Arial" w:hAnsi="Arial" w:cs="Arial"/>
        </w:rPr>
        <w:t xml:space="preserve"> </w:t>
      </w:r>
      <w:r w:rsidRPr="00F37658">
        <w:rPr>
          <w:rFonts w:ascii="Arial" w:hAnsi="Arial" w:cs="Arial"/>
        </w:rPr>
        <w:t xml:space="preserve">A student describes the story of the peppered moth to a friend and says, ‘the moths changed colour and more became black during the industrial revolution’. State what is wrong with this explanation and suggest how you would explain to </w:t>
      </w:r>
      <w:proofErr w:type="gramStart"/>
      <w:r w:rsidRPr="00F37658">
        <w:rPr>
          <w:rFonts w:ascii="Arial" w:hAnsi="Arial" w:cs="Arial"/>
        </w:rPr>
        <w:t>this students</w:t>
      </w:r>
      <w:proofErr w:type="gramEnd"/>
      <w:r w:rsidRPr="00F37658">
        <w:rPr>
          <w:rFonts w:ascii="Arial" w:hAnsi="Arial" w:cs="Arial"/>
        </w:rPr>
        <w:t xml:space="preserve"> more accurately.</w:t>
      </w:r>
      <w:r w:rsidR="00882944">
        <w:rPr>
          <w:rFonts w:ascii="Arial" w:hAnsi="Arial" w:cs="Arial"/>
        </w:rPr>
        <w:t xml:space="preserve"> </w:t>
      </w:r>
    </w:p>
    <w:sectPr w:rsidR="00F37658" w:rsidRPr="00F37658" w:rsidSect="00353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6492C" w14:textId="77777777" w:rsidR="004845C1" w:rsidRDefault="004845C1" w:rsidP="00E1300F">
      <w:pPr>
        <w:spacing w:after="0" w:line="240" w:lineRule="auto"/>
      </w:pPr>
      <w:r>
        <w:separator/>
      </w:r>
    </w:p>
    <w:p w14:paraId="79B1F985" w14:textId="77777777" w:rsidR="004845C1" w:rsidRDefault="004845C1"/>
  </w:endnote>
  <w:endnote w:type="continuationSeparator" w:id="0">
    <w:p w14:paraId="0E1D03C2" w14:textId="77777777" w:rsidR="004845C1" w:rsidRDefault="004845C1" w:rsidP="00E1300F">
      <w:pPr>
        <w:spacing w:after="0" w:line="240" w:lineRule="auto"/>
      </w:pPr>
      <w:r>
        <w:continuationSeparator/>
      </w:r>
    </w:p>
    <w:p w14:paraId="0A25ECC4" w14:textId="77777777" w:rsidR="004845C1" w:rsidRDefault="00484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VBNYI+Futura">
    <w:altName w:val="Cambria"/>
    <w:charset w:val="00"/>
    <w:family w:val="swiss"/>
    <w:pitch w:val="default"/>
    <w:sig w:usb0="00000000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CBFE6" w14:textId="77777777" w:rsidR="008770E9" w:rsidRDefault="001833B0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7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DABF7B" w14:textId="77777777" w:rsidR="008770E9" w:rsidRDefault="008770E9"/>
  <w:p w14:paraId="4DF0C539" w14:textId="77777777" w:rsidR="008770E9" w:rsidRDefault="008770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F0796" w14:textId="0BE9A19E" w:rsidR="008770E9" w:rsidRPr="004E2D79" w:rsidRDefault="008770E9" w:rsidP="00353B22">
    <w:pPr>
      <w:pStyle w:val="SMWSfooter"/>
      <w:tabs>
        <w:tab w:val="clear" w:pos="10260"/>
        <w:tab w:val="right" w:pos="9781"/>
      </w:tabs>
      <w:spacing w:before="240" w:after="0"/>
      <w:rPr>
        <w:color w:val="000000" w:themeColor="text1"/>
      </w:rPr>
    </w:pPr>
    <w:r w:rsidRPr="004E2D79">
      <w:rPr>
        <w:color w:val="000000" w:themeColor="text1"/>
      </w:rPr>
      <w:t xml:space="preserve">Key Stage 3 Science </w:t>
    </w:r>
    <w:r w:rsidR="003F04FC">
      <w:rPr>
        <w:color w:val="000000" w:themeColor="text1"/>
      </w:rPr>
      <w:t>Teacher Pack 1</w:t>
    </w:r>
    <w:r w:rsidRPr="004E2D79">
      <w:rPr>
        <w:color w:val="000000" w:themeColor="text1"/>
      </w:rPr>
      <w:tab/>
    </w:r>
    <w:r w:rsidRPr="004E2D79">
      <w:rPr>
        <w:color w:val="000000" w:themeColor="text1"/>
      </w:rPr>
      <w:tab/>
      <w:t>© HarperCollins</w:t>
    </w:r>
    <w:r w:rsidRPr="004E2D79">
      <w:rPr>
        <w:i/>
        <w:color w:val="000000" w:themeColor="text1"/>
      </w:rPr>
      <w:t>Publishers</w:t>
    </w:r>
    <w:r w:rsidRPr="004E2D79">
      <w:rPr>
        <w:color w:val="000000" w:themeColor="text1"/>
      </w:rPr>
      <w:t xml:space="preserve"> Limited </w:t>
    </w:r>
    <w:r w:rsidR="00D94649">
      <w:rPr>
        <w:color w:val="auto"/>
      </w:rPr>
      <w:t>201</w:t>
    </w:r>
    <w:r w:rsidR="00185049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1DD0E" w14:textId="77777777" w:rsidR="003F04FC" w:rsidRDefault="003F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C505" w14:textId="77777777" w:rsidR="004845C1" w:rsidRDefault="004845C1" w:rsidP="00E1300F">
      <w:pPr>
        <w:spacing w:after="0" w:line="240" w:lineRule="auto"/>
      </w:pPr>
      <w:r>
        <w:separator/>
      </w:r>
    </w:p>
    <w:p w14:paraId="00D8130F" w14:textId="77777777" w:rsidR="004845C1" w:rsidRDefault="004845C1"/>
  </w:footnote>
  <w:footnote w:type="continuationSeparator" w:id="0">
    <w:p w14:paraId="01BFC73A" w14:textId="77777777" w:rsidR="004845C1" w:rsidRDefault="004845C1" w:rsidP="00E1300F">
      <w:pPr>
        <w:spacing w:after="0" w:line="240" w:lineRule="auto"/>
      </w:pPr>
      <w:r>
        <w:continuationSeparator/>
      </w:r>
    </w:p>
    <w:p w14:paraId="354AAC8D" w14:textId="77777777" w:rsidR="004845C1" w:rsidRDefault="00484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7612" w14:textId="77777777" w:rsidR="003F04FC" w:rsidRDefault="003F0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A14C8" w14:textId="77777777" w:rsidR="008770E9" w:rsidRPr="004E2D79" w:rsidRDefault="008770E9" w:rsidP="000B63C4">
    <w:pPr>
      <w:pStyle w:val="SMRunninghead"/>
      <w:rPr>
        <w:color w:val="000000" w:themeColor="text1"/>
      </w:rPr>
    </w:pPr>
    <w:r w:rsidRPr="004E2D79">
      <w:rPr>
        <w:color w:val="000000" w:themeColor="text1"/>
      </w:rPr>
      <w:t xml:space="preserve">Chapter </w:t>
    </w:r>
    <w:r w:rsidR="001F569B">
      <w:rPr>
        <w:color w:val="000000" w:themeColor="text1"/>
      </w:rPr>
      <w:t>10</w:t>
    </w:r>
    <w:r w:rsidRPr="004E2D79">
      <w:rPr>
        <w:color w:val="000000" w:themeColor="text1"/>
      </w:rPr>
      <w:t xml:space="preserve">: </w:t>
    </w:r>
    <w:r w:rsidR="001F569B">
      <w:rPr>
        <w:color w:val="000000" w:themeColor="text1"/>
      </w:rPr>
      <w:t>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3D0AA" w14:textId="77777777" w:rsidR="003F04FC" w:rsidRDefault="003F0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1" w15:restartNumberingAfterBreak="0">
    <w:nsid w:val="2D2B18FE"/>
    <w:multiLevelType w:val="hybridMultilevel"/>
    <w:tmpl w:val="F4865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117C"/>
    <w:multiLevelType w:val="hybridMultilevel"/>
    <w:tmpl w:val="04160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53"/>
    <w:rsid w:val="000010E9"/>
    <w:rsid w:val="000072F1"/>
    <w:rsid w:val="00021572"/>
    <w:rsid w:val="00023804"/>
    <w:rsid w:val="00026ABA"/>
    <w:rsid w:val="00030AB2"/>
    <w:rsid w:val="00032BFB"/>
    <w:rsid w:val="00037B26"/>
    <w:rsid w:val="00060B19"/>
    <w:rsid w:val="00060F1E"/>
    <w:rsid w:val="00071111"/>
    <w:rsid w:val="00072AA1"/>
    <w:rsid w:val="00082116"/>
    <w:rsid w:val="00090D03"/>
    <w:rsid w:val="0009328B"/>
    <w:rsid w:val="000A3305"/>
    <w:rsid w:val="000B1546"/>
    <w:rsid w:val="000B4356"/>
    <w:rsid w:val="000B63C4"/>
    <w:rsid w:val="000B6BA7"/>
    <w:rsid w:val="000C3F38"/>
    <w:rsid w:val="000C4797"/>
    <w:rsid w:val="000E0E30"/>
    <w:rsid w:val="000F3420"/>
    <w:rsid w:val="000F3ADA"/>
    <w:rsid w:val="00103CB7"/>
    <w:rsid w:val="001057FE"/>
    <w:rsid w:val="00110362"/>
    <w:rsid w:val="001150AA"/>
    <w:rsid w:val="001214F8"/>
    <w:rsid w:val="0012345A"/>
    <w:rsid w:val="0013098B"/>
    <w:rsid w:val="00131284"/>
    <w:rsid w:val="00131D42"/>
    <w:rsid w:val="0013422A"/>
    <w:rsid w:val="001400D1"/>
    <w:rsid w:val="001402DE"/>
    <w:rsid w:val="00144B8A"/>
    <w:rsid w:val="00145655"/>
    <w:rsid w:val="0016572C"/>
    <w:rsid w:val="00165E2A"/>
    <w:rsid w:val="001720B3"/>
    <w:rsid w:val="00174FCA"/>
    <w:rsid w:val="00175B7C"/>
    <w:rsid w:val="00176106"/>
    <w:rsid w:val="001832F3"/>
    <w:rsid w:val="001833B0"/>
    <w:rsid w:val="00185049"/>
    <w:rsid w:val="00186A55"/>
    <w:rsid w:val="00192B0D"/>
    <w:rsid w:val="001A0A56"/>
    <w:rsid w:val="001B7CBB"/>
    <w:rsid w:val="001C22A6"/>
    <w:rsid w:val="001C73E5"/>
    <w:rsid w:val="001D360F"/>
    <w:rsid w:val="001D54FA"/>
    <w:rsid w:val="001E28AE"/>
    <w:rsid w:val="001E4D18"/>
    <w:rsid w:val="001F569B"/>
    <w:rsid w:val="00203EA3"/>
    <w:rsid w:val="00207339"/>
    <w:rsid w:val="00207E7E"/>
    <w:rsid w:val="00210531"/>
    <w:rsid w:val="002202DC"/>
    <w:rsid w:val="00223B55"/>
    <w:rsid w:val="00230EC1"/>
    <w:rsid w:val="00234D61"/>
    <w:rsid w:val="00260D2B"/>
    <w:rsid w:val="00262BFC"/>
    <w:rsid w:val="00273AF8"/>
    <w:rsid w:val="0028207D"/>
    <w:rsid w:val="002829A2"/>
    <w:rsid w:val="00290B75"/>
    <w:rsid w:val="002A1131"/>
    <w:rsid w:val="002A6B52"/>
    <w:rsid w:val="002A7D37"/>
    <w:rsid w:val="002B438D"/>
    <w:rsid w:val="002C605A"/>
    <w:rsid w:val="002F06E1"/>
    <w:rsid w:val="002F14C4"/>
    <w:rsid w:val="002F2B7B"/>
    <w:rsid w:val="002F3B27"/>
    <w:rsid w:val="0030566F"/>
    <w:rsid w:val="00305B23"/>
    <w:rsid w:val="0031167C"/>
    <w:rsid w:val="003136A6"/>
    <w:rsid w:val="0031417F"/>
    <w:rsid w:val="003152B1"/>
    <w:rsid w:val="00322AB5"/>
    <w:rsid w:val="00330390"/>
    <w:rsid w:val="00333993"/>
    <w:rsid w:val="00341354"/>
    <w:rsid w:val="00341799"/>
    <w:rsid w:val="00350DE2"/>
    <w:rsid w:val="00351409"/>
    <w:rsid w:val="00352FD9"/>
    <w:rsid w:val="00353ABA"/>
    <w:rsid w:val="00353B22"/>
    <w:rsid w:val="00355088"/>
    <w:rsid w:val="003605DF"/>
    <w:rsid w:val="00365227"/>
    <w:rsid w:val="00375F7B"/>
    <w:rsid w:val="003770F6"/>
    <w:rsid w:val="00382BAA"/>
    <w:rsid w:val="00384E30"/>
    <w:rsid w:val="00385EDE"/>
    <w:rsid w:val="00386BDE"/>
    <w:rsid w:val="003A10EE"/>
    <w:rsid w:val="003A255C"/>
    <w:rsid w:val="003A6939"/>
    <w:rsid w:val="003B0A0E"/>
    <w:rsid w:val="003B367E"/>
    <w:rsid w:val="003B6BFD"/>
    <w:rsid w:val="003B6C98"/>
    <w:rsid w:val="003C51A6"/>
    <w:rsid w:val="003E2AA4"/>
    <w:rsid w:val="003F04FC"/>
    <w:rsid w:val="003F1ACD"/>
    <w:rsid w:val="003F3631"/>
    <w:rsid w:val="003F46D7"/>
    <w:rsid w:val="003F5B0A"/>
    <w:rsid w:val="00406976"/>
    <w:rsid w:val="00416588"/>
    <w:rsid w:val="00421450"/>
    <w:rsid w:val="00422106"/>
    <w:rsid w:val="00423F65"/>
    <w:rsid w:val="00425721"/>
    <w:rsid w:val="00425BB2"/>
    <w:rsid w:val="00426151"/>
    <w:rsid w:val="00433794"/>
    <w:rsid w:val="00444624"/>
    <w:rsid w:val="004654B9"/>
    <w:rsid w:val="0047022A"/>
    <w:rsid w:val="00471234"/>
    <w:rsid w:val="00475CF4"/>
    <w:rsid w:val="0047771A"/>
    <w:rsid w:val="00477E4D"/>
    <w:rsid w:val="0048057F"/>
    <w:rsid w:val="004845C1"/>
    <w:rsid w:val="00485208"/>
    <w:rsid w:val="00485771"/>
    <w:rsid w:val="004925C7"/>
    <w:rsid w:val="00497789"/>
    <w:rsid w:val="004A137A"/>
    <w:rsid w:val="004A1F5A"/>
    <w:rsid w:val="004A2FA6"/>
    <w:rsid w:val="004A4868"/>
    <w:rsid w:val="004B19B3"/>
    <w:rsid w:val="004D19C8"/>
    <w:rsid w:val="004D4B9F"/>
    <w:rsid w:val="004D6743"/>
    <w:rsid w:val="004E2D79"/>
    <w:rsid w:val="004F176A"/>
    <w:rsid w:val="004F2F95"/>
    <w:rsid w:val="004F328A"/>
    <w:rsid w:val="004F4C71"/>
    <w:rsid w:val="0050704B"/>
    <w:rsid w:val="00521C61"/>
    <w:rsid w:val="0052684B"/>
    <w:rsid w:val="0053715A"/>
    <w:rsid w:val="00542518"/>
    <w:rsid w:val="00542F7D"/>
    <w:rsid w:val="0055446B"/>
    <w:rsid w:val="00560FBC"/>
    <w:rsid w:val="00561CF8"/>
    <w:rsid w:val="00567C61"/>
    <w:rsid w:val="00567D46"/>
    <w:rsid w:val="005711E0"/>
    <w:rsid w:val="00577B6F"/>
    <w:rsid w:val="00580C16"/>
    <w:rsid w:val="00581098"/>
    <w:rsid w:val="005826DA"/>
    <w:rsid w:val="00584C45"/>
    <w:rsid w:val="00591A46"/>
    <w:rsid w:val="00591BBC"/>
    <w:rsid w:val="00597105"/>
    <w:rsid w:val="005C1466"/>
    <w:rsid w:val="005C1506"/>
    <w:rsid w:val="005E0B15"/>
    <w:rsid w:val="005E2737"/>
    <w:rsid w:val="005E3952"/>
    <w:rsid w:val="006037FD"/>
    <w:rsid w:val="00605AA0"/>
    <w:rsid w:val="00610027"/>
    <w:rsid w:val="00613A52"/>
    <w:rsid w:val="00615C49"/>
    <w:rsid w:val="0062509E"/>
    <w:rsid w:val="0064061C"/>
    <w:rsid w:val="00643263"/>
    <w:rsid w:val="00650AF6"/>
    <w:rsid w:val="006576C7"/>
    <w:rsid w:val="0066734B"/>
    <w:rsid w:val="006712B2"/>
    <w:rsid w:val="00672353"/>
    <w:rsid w:val="00676A8A"/>
    <w:rsid w:val="0068730C"/>
    <w:rsid w:val="006972A7"/>
    <w:rsid w:val="006A0594"/>
    <w:rsid w:val="006A2EEE"/>
    <w:rsid w:val="006A5401"/>
    <w:rsid w:val="006B1EB6"/>
    <w:rsid w:val="006B470B"/>
    <w:rsid w:val="006B5E01"/>
    <w:rsid w:val="006C351D"/>
    <w:rsid w:val="006C4298"/>
    <w:rsid w:val="006C788E"/>
    <w:rsid w:val="006D10AC"/>
    <w:rsid w:val="006D6A07"/>
    <w:rsid w:val="006E5C51"/>
    <w:rsid w:val="006F0F84"/>
    <w:rsid w:val="006F1256"/>
    <w:rsid w:val="006F5971"/>
    <w:rsid w:val="006F5B5F"/>
    <w:rsid w:val="006F6471"/>
    <w:rsid w:val="006F69DB"/>
    <w:rsid w:val="006F6A1E"/>
    <w:rsid w:val="006F7739"/>
    <w:rsid w:val="00720744"/>
    <w:rsid w:val="00723AB7"/>
    <w:rsid w:val="0074266E"/>
    <w:rsid w:val="00742943"/>
    <w:rsid w:val="007444D1"/>
    <w:rsid w:val="00745E2B"/>
    <w:rsid w:val="0075033A"/>
    <w:rsid w:val="00751268"/>
    <w:rsid w:val="0075263B"/>
    <w:rsid w:val="0076741F"/>
    <w:rsid w:val="00773A5E"/>
    <w:rsid w:val="00773D33"/>
    <w:rsid w:val="0077767A"/>
    <w:rsid w:val="00782D59"/>
    <w:rsid w:val="00787DE3"/>
    <w:rsid w:val="007906AC"/>
    <w:rsid w:val="007965F8"/>
    <w:rsid w:val="007A01CF"/>
    <w:rsid w:val="007A528F"/>
    <w:rsid w:val="007B205C"/>
    <w:rsid w:val="007B4F58"/>
    <w:rsid w:val="007B7505"/>
    <w:rsid w:val="007C1297"/>
    <w:rsid w:val="007E6910"/>
    <w:rsid w:val="00800ADF"/>
    <w:rsid w:val="0081567B"/>
    <w:rsid w:val="00821DF9"/>
    <w:rsid w:val="0082526E"/>
    <w:rsid w:val="00830540"/>
    <w:rsid w:val="008312BF"/>
    <w:rsid w:val="00831E0C"/>
    <w:rsid w:val="008441B4"/>
    <w:rsid w:val="0084654C"/>
    <w:rsid w:val="00850E3C"/>
    <w:rsid w:val="008510D1"/>
    <w:rsid w:val="008562E9"/>
    <w:rsid w:val="00857CF0"/>
    <w:rsid w:val="00865CB2"/>
    <w:rsid w:val="00867418"/>
    <w:rsid w:val="008750FC"/>
    <w:rsid w:val="00875284"/>
    <w:rsid w:val="00875380"/>
    <w:rsid w:val="008770E9"/>
    <w:rsid w:val="00877FD0"/>
    <w:rsid w:val="00882944"/>
    <w:rsid w:val="008A25B9"/>
    <w:rsid w:val="008A576F"/>
    <w:rsid w:val="008A7FEB"/>
    <w:rsid w:val="008B0172"/>
    <w:rsid w:val="008B2306"/>
    <w:rsid w:val="008C5625"/>
    <w:rsid w:val="008D0E6F"/>
    <w:rsid w:val="008D1450"/>
    <w:rsid w:val="008F2F2C"/>
    <w:rsid w:val="008F77EA"/>
    <w:rsid w:val="00901307"/>
    <w:rsid w:val="009016E3"/>
    <w:rsid w:val="00907687"/>
    <w:rsid w:val="00907BCF"/>
    <w:rsid w:val="00910600"/>
    <w:rsid w:val="00930CFC"/>
    <w:rsid w:val="00942CF6"/>
    <w:rsid w:val="00952C99"/>
    <w:rsid w:val="00954CC6"/>
    <w:rsid w:val="00961B6E"/>
    <w:rsid w:val="009747A3"/>
    <w:rsid w:val="009768DD"/>
    <w:rsid w:val="00982EA9"/>
    <w:rsid w:val="00984CCC"/>
    <w:rsid w:val="009A6938"/>
    <w:rsid w:val="009B0F64"/>
    <w:rsid w:val="009B3840"/>
    <w:rsid w:val="009B5919"/>
    <w:rsid w:val="009C5256"/>
    <w:rsid w:val="009D0B46"/>
    <w:rsid w:val="009D5EC5"/>
    <w:rsid w:val="009E0997"/>
    <w:rsid w:val="009E12CB"/>
    <w:rsid w:val="009E5CFB"/>
    <w:rsid w:val="009F4E2D"/>
    <w:rsid w:val="009F5461"/>
    <w:rsid w:val="009F6787"/>
    <w:rsid w:val="009F68EA"/>
    <w:rsid w:val="00A15B3B"/>
    <w:rsid w:val="00A205CE"/>
    <w:rsid w:val="00A30C12"/>
    <w:rsid w:val="00A35AB2"/>
    <w:rsid w:val="00A36E51"/>
    <w:rsid w:val="00A40B5B"/>
    <w:rsid w:val="00A45B31"/>
    <w:rsid w:val="00A47E44"/>
    <w:rsid w:val="00A50871"/>
    <w:rsid w:val="00A52FE7"/>
    <w:rsid w:val="00A64C8D"/>
    <w:rsid w:val="00A71730"/>
    <w:rsid w:val="00A81725"/>
    <w:rsid w:val="00A81A4B"/>
    <w:rsid w:val="00A8368B"/>
    <w:rsid w:val="00A86A15"/>
    <w:rsid w:val="00A86EB4"/>
    <w:rsid w:val="00A921B3"/>
    <w:rsid w:val="00A921E0"/>
    <w:rsid w:val="00A93E89"/>
    <w:rsid w:val="00AA417A"/>
    <w:rsid w:val="00AC080F"/>
    <w:rsid w:val="00AC1D63"/>
    <w:rsid w:val="00AE417D"/>
    <w:rsid w:val="00B0089B"/>
    <w:rsid w:val="00B04B2F"/>
    <w:rsid w:val="00B13732"/>
    <w:rsid w:val="00B21808"/>
    <w:rsid w:val="00B230C3"/>
    <w:rsid w:val="00B304CE"/>
    <w:rsid w:val="00B305A9"/>
    <w:rsid w:val="00B30D58"/>
    <w:rsid w:val="00B3487C"/>
    <w:rsid w:val="00B37272"/>
    <w:rsid w:val="00B50537"/>
    <w:rsid w:val="00B5159C"/>
    <w:rsid w:val="00B51C62"/>
    <w:rsid w:val="00B62263"/>
    <w:rsid w:val="00B73FA9"/>
    <w:rsid w:val="00B7443E"/>
    <w:rsid w:val="00B7473A"/>
    <w:rsid w:val="00B753C2"/>
    <w:rsid w:val="00B755E7"/>
    <w:rsid w:val="00B77A4D"/>
    <w:rsid w:val="00B84AF5"/>
    <w:rsid w:val="00B910E3"/>
    <w:rsid w:val="00B92652"/>
    <w:rsid w:val="00B93037"/>
    <w:rsid w:val="00B9412D"/>
    <w:rsid w:val="00BA0025"/>
    <w:rsid w:val="00BA2202"/>
    <w:rsid w:val="00BA67EF"/>
    <w:rsid w:val="00BC6369"/>
    <w:rsid w:val="00BC70BC"/>
    <w:rsid w:val="00BD0131"/>
    <w:rsid w:val="00BD0E33"/>
    <w:rsid w:val="00BD5D40"/>
    <w:rsid w:val="00BE3C58"/>
    <w:rsid w:val="00BF45C6"/>
    <w:rsid w:val="00BF741B"/>
    <w:rsid w:val="00C010A5"/>
    <w:rsid w:val="00C10A6A"/>
    <w:rsid w:val="00C117BB"/>
    <w:rsid w:val="00C14348"/>
    <w:rsid w:val="00C21C93"/>
    <w:rsid w:val="00C301FF"/>
    <w:rsid w:val="00C344DE"/>
    <w:rsid w:val="00C372FB"/>
    <w:rsid w:val="00C4255B"/>
    <w:rsid w:val="00C47DAB"/>
    <w:rsid w:val="00C47EEE"/>
    <w:rsid w:val="00C600F2"/>
    <w:rsid w:val="00C60529"/>
    <w:rsid w:val="00C62AED"/>
    <w:rsid w:val="00C74598"/>
    <w:rsid w:val="00C77B42"/>
    <w:rsid w:val="00C81832"/>
    <w:rsid w:val="00C828C4"/>
    <w:rsid w:val="00C84DC4"/>
    <w:rsid w:val="00C90315"/>
    <w:rsid w:val="00C955A4"/>
    <w:rsid w:val="00CA05E6"/>
    <w:rsid w:val="00CA5C66"/>
    <w:rsid w:val="00CC0DC6"/>
    <w:rsid w:val="00CC5202"/>
    <w:rsid w:val="00CD1DD0"/>
    <w:rsid w:val="00CD38BB"/>
    <w:rsid w:val="00CD53E4"/>
    <w:rsid w:val="00CD5650"/>
    <w:rsid w:val="00CD6A6C"/>
    <w:rsid w:val="00CE4331"/>
    <w:rsid w:val="00CE498D"/>
    <w:rsid w:val="00CE5691"/>
    <w:rsid w:val="00CF350F"/>
    <w:rsid w:val="00CF36E0"/>
    <w:rsid w:val="00CF39BA"/>
    <w:rsid w:val="00CF6539"/>
    <w:rsid w:val="00CF7A36"/>
    <w:rsid w:val="00D10242"/>
    <w:rsid w:val="00D11002"/>
    <w:rsid w:val="00D13381"/>
    <w:rsid w:val="00D1544A"/>
    <w:rsid w:val="00D161DD"/>
    <w:rsid w:val="00D2011D"/>
    <w:rsid w:val="00D23879"/>
    <w:rsid w:val="00D40677"/>
    <w:rsid w:val="00D41899"/>
    <w:rsid w:val="00D55F42"/>
    <w:rsid w:val="00D60B3E"/>
    <w:rsid w:val="00D70859"/>
    <w:rsid w:val="00D70B42"/>
    <w:rsid w:val="00D70CA8"/>
    <w:rsid w:val="00D72F54"/>
    <w:rsid w:val="00D7625E"/>
    <w:rsid w:val="00D76A69"/>
    <w:rsid w:val="00D777AF"/>
    <w:rsid w:val="00D84C13"/>
    <w:rsid w:val="00D86043"/>
    <w:rsid w:val="00D86B32"/>
    <w:rsid w:val="00D912A7"/>
    <w:rsid w:val="00D92D2C"/>
    <w:rsid w:val="00D94649"/>
    <w:rsid w:val="00D94A77"/>
    <w:rsid w:val="00D97B18"/>
    <w:rsid w:val="00DB0A29"/>
    <w:rsid w:val="00DB2ACC"/>
    <w:rsid w:val="00DC4686"/>
    <w:rsid w:val="00DC4A64"/>
    <w:rsid w:val="00DD00B6"/>
    <w:rsid w:val="00DD03C5"/>
    <w:rsid w:val="00DE19C6"/>
    <w:rsid w:val="00DE41AB"/>
    <w:rsid w:val="00DF0256"/>
    <w:rsid w:val="00E0463A"/>
    <w:rsid w:val="00E07908"/>
    <w:rsid w:val="00E109C0"/>
    <w:rsid w:val="00E12A24"/>
    <w:rsid w:val="00E1300F"/>
    <w:rsid w:val="00E24A11"/>
    <w:rsid w:val="00E25174"/>
    <w:rsid w:val="00E36190"/>
    <w:rsid w:val="00E43AA7"/>
    <w:rsid w:val="00E45446"/>
    <w:rsid w:val="00E51476"/>
    <w:rsid w:val="00E519A7"/>
    <w:rsid w:val="00E5350D"/>
    <w:rsid w:val="00E64D53"/>
    <w:rsid w:val="00E713AD"/>
    <w:rsid w:val="00E71866"/>
    <w:rsid w:val="00E747DE"/>
    <w:rsid w:val="00E76C9C"/>
    <w:rsid w:val="00E81A8F"/>
    <w:rsid w:val="00EA0C97"/>
    <w:rsid w:val="00EA3710"/>
    <w:rsid w:val="00EB1E00"/>
    <w:rsid w:val="00EB77BB"/>
    <w:rsid w:val="00EC4767"/>
    <w:rsid w:val="00ED47B6"/>
    <w:rsid w:val="00ED5FBB"/>
    <w:rsid w:val="00ED6A9E"/>
    <w:rsid w:val="00EE0201"/>
    <w:rsid w:val="00EE0B3B"/>
    <w:rsid w:val="00EE12E2"/>
    <w:rsid w:val="00EE12F6"/>
    <w:rsid w:val="00EF1EF4"/>
    <w:rsid w:val="00EF373F"/>
    <w:rsid w:val="00F0119F"/>
    <w:rsid w:val="00F12097"/>
    <w:rsid w:val="00F150F8"/>
    <w:rsid w:val="00F33188"/>
    <w:rsid w:val="00F33B42"/>
    <w:rsid w:val="00F33C32"/>
    <w:rsid w:val="00F37658"/>
    <w:rsid w:val="00F47056"/>
    <w:rsid w:val="00F53F88"/>
    <w:rsid w:val="00F57E9E"/>
    <w:rsid w:val="00F7033D"/>
    <w:rsid w:val="00F743E9"/>
    <w:rsid w:val="00F75131"/>
    <w:rsid w:val="00F751F5"/>
    <w:rsid w:val="00F75A80"/>
    <w:rsid w:val="00F82A52"/>
    <w:rsid w:val="00F9246E"/>
    <w:rsid w:val="00F9264F"/>
    <w:rsid w:val="00F92A23"/>
    <w:rsid w:val="00F92CC1"/>
    <w:rsid w:val="00F970DF"/>
    <w:rsid w:val="00FA51E2"/>
    <w:rsid w:val="00FB4FD3"/>
    <w:rsid w:val="00FB55BE"/>
    <w:rsid w:val="00FC3565"/>
    <w:rsid w:val="00FC4BE4"/>
    <w:rsid w:val="00FD0682"/>
    <w:rsid w:val="00FD0A19"/>
    <w:rsid w:val="00FD16B5"/>
    <w:rsid w:val="00FD496D"/>
    <w:rsid w:val="00FE271B"/>
    <w:rsid w:val="00FF0A94"/>
    <w:rsid w:val="00FF6B8B"/>
  </w:rsids>
  <m:mathPr>
    <m:mathFont m:val="Cambria Math"/>
    <m:brkBin m:val="before"/>
    <m:brkBinSub m:val="--"/>
    <m:smallFrac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3194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867418"/>
    <w:pPr>
      <w:keepNext/>
      <w:keepLines/>
      <w:pageBreakBefore/>
      <w:shd w:val="clear" w:color="auto" w:fill="999999"/>
      <w:spacing w:after="120" w:line="360" w:lineRule="atLeast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lang w:val="en-US" w:eastAsia="ar-SA"/>
    </w:rPr>
  </w:style>
  <w:style w:type="paragraph" w:customStyle="1" w:styleId="SMBoxtext">
    <w:name w:val="SM Box text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60" w:lineRule="exact"/>
      <w:jc w:val="center"/>
    </w:pPr>
    <w:rPr>
      <w:rFonts w:ascii="Arial" w:eastAsia="MS Mincho" w:hAnsi="Arial" w:cs="Times New Roman"/>
      <w:i/>
      <w:iCs/>
      <w:lang w:val="en-US"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1720B3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customStyle="1" w:styleId="MediumGrid1-Accent21">
    <w:name w:val="Medium Grid 1 - Accent 21"/>
    <w:basedOn w:val="Normal"/>
    <w:uiPriority w:val="34"/>
    <w:qFormat/>
    <w:rsid w:val="000B63C4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MediumList2-Accent21">
    <w:name w:val="Medium List 2 - Accent 21"/>
    <w:hidden/>
    <w:uiPriority w:val="99"/>
    <w:semiHidden/>
    <w:rsid w:val="000B63C4"/>
    <w:rPr>
      <w:rFonts w:ascii="Cambria" w:eastAsia="Cambria" w:hAnsi="Cambria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0B63C4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0B63C4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0B63C4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0B63C4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0B63C4"/>
    <w:pPr>
      <w:spacing w:line="480" w:lineRule="exact"/>
    </w:pPr>
    <w:rPr>
      <w:color w:val="948A54"/>
      <w:lang w:val="en-US"/>
    </w:rPr>
  </w:style>
  <w:style w:type="paragraph" w:customStyle="1" w:styleId="SMTeachingbullets">
    <w:name w:val="SM Teaching bullets"/>
    <w:rsid w:val="000B63C4"/>
    <w:pPr>
      <w:tabs>
        <w:tab w:val="num" w:pos="284"/>
        <w:tab w:val="left" w:pos="360"/>
      </w:tabs>
      <w:spacing w:before="120" w:after="120" w:line="260" w:lineRule="exact"/>
      <w:ind w:left="284" w:hanging="284"/>
    </w:pPr>
    <w:rPr>
      <w:rFonts w:ascii="Arial" w:eastAsia="Calibri" w:hAnsi="Arial" w:cs="Arial"/>
      <w:color w:val="215868"/>
      <w:lang w:val="en-US" w:eastAsia="ar-SA"/>
    </w:rPr>
  </w:style>
  <w:style w:type="paragraph" w:customStyle="1" w:styleId="Worksheettext">
    <w:name w:val="Worksheet text"/>
    <w:basedOn w:val="BodyText"/>
    <w:rsid w:val="000B63C4"/>
    <w:pPr>
      <w:spacing w:before="120" w:after="0" w:line="280" w:lineRule="exact"/>
    </w:pPr>
    <w:rPr>
      <w:rFonts w:ascii="Arial" w:hAnsi="Arial"/>
      <w:sz w:val="22"/>
      <w:szCs w:val="22"/>
      <w:lang w:eastAsia="en-GB"/>
    </w:rPr>
  </w:style>
  <w:style w:type="paragraph" w:customStyle="1" w:styleId="Table">
    <w:name w:val="Table"/>
    <w:basedOn w:val="Normal"/>
    <w:rsid w:val="000B63C4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B63C4"/>
    <w:pPr>
      <w:spacing w:after="120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3C4"/>
    <w:rPr>
      <w:rFonts w:ascii="Times" w:eastAsia="Times New Roman" w:hAnsi="Times"/>
      <w:lang w:eastAsia="en-US"/>
    </w:rPr>
  </w:style>
  <w:style w:type="character" w:customStyle="1" w:styleId="A0">
    <w:name w:val="A0"/>
    <w:uiPriority w:val="99"/>
    <w:rsid w:val="000B63C4"/>
    <w:rPr>
      <w:rFonts w:ascii="RVBNYI+Futura" w:hAnsi="RVBNYI+Futura" w:cs="RVBNYI+Futura"/>
      <w:color w:val="000000"/>
    </w:rPr>
  </w:style>
  <w:style w:type="character" w:styleId="Hyperlink">
    <w:name w:val="Hyperlink"/>
    <w:uiPriority w:val="99"/>
    <w:unhideWhenUsed/>
    <w:rsid w:val="000B63C4"/>
    <w:rPr>
      <w:color w:val="0000FF"/>
      <w:u w:val="single"/>
    </w:rPr>
  </w:style>
  <w:style w:type="paragraph" w:customStyle="1" w:styleId="SMAnswers19">
    <w:name w:val="SM Answers 1–9"/>
    <w:basedOn w:val="Normal"/>
    <w:qFormat/>
    <w:rsid w:val="000B63C4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0B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4">
    <w:name w:val="Pa4"/>
    <w:basedOn w:val="Normal"/>
    <w:next w:val="Normal"/>
    <w:uiPriority w:val="99"/>
    <w:rsid w:val="000B63C4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  <w:style w:type="character" w:styleId="FollowedHyperlink">
    <w:name w:val="FollowedHyperlink"/>
    <w:rsid w:val="000B63C4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024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0242"/>
    <w:rPr>
      <w:rFonts w:eastAsia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F8773-8335-486A-85A9-34DD290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</cp:lastModifiedBy>
  <cp:revision>2</cp:revision>
  <cp:lastPrinted>2014-03-21T09:10:00Z</cp:lastPrinted>
  <dcterms:created xsi:type="dcterms:W3CDTF">2020-06-02T10:43:00Z</dcterms:created>
  <dcterms:modified xsi:type="dcterms:W3CDTF">2020-06-02T10:43:00Z</dcterms:modified>
</cp:coreProperties>
</file>