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427A8" w14:textId="1EBD7F75" w:rsidR="00072141" w:rsidRPr="0056471F" w:rsidRDefault="00EE35E4" w:rsidP="0056471F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56471F">
        <w:rPr>
          <w:rFonts w:ascii="Century Gothic" w:hAnsi="Century Gothic"/>
          <w:b/>
          <w:bCs/>
          <w:sz w:val="28"/>
          <w:szCs w:val="28"/>
        </w:rPr>
        <w:t>Clarendon Federation Writing Curriculum – Y</w:t>
      </w:r>
      <w:r w:rsidR="002C25BF">
        <w:rPr>
          <w:rFonts w:ascii="Century Gothic" w:hAnsi="Century Gothic"/>
          <w:b/>
          <w:bCs/>
          <w:sz w:val="28"/>
          <w:szCs w:val="28"/>
        </w:rPr>
        <w:t xml:space="preserve">ear </w:t>
      </w:r>
      <w:r w:rsidR="008D03AC">
        <w:rPr>
          <w:rFonts w:ascii="Century Gothic" w:hAnsi="Century Gothic"/>
          <w:b/>
          <w:bCs/>
          <w:sz w:val="28"/>
          <w:szCs w:val="28"/>
        </w:rPr>
        <w:t>1</w:t>
      </w:r>
      <w:bookmarkStart w:id="0" w:name="_GoBack"/>
      <w:bookmarkEnd w:id="0"/>
    </w:p>
    <w:p w14:paraId="59B6E581" w14:textId="77777777" w:rsidR="00EE35E4" w:rsidRDefault="00EE35E4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2315"/>
        <w:gridCol w:w="2316"/>
        <w:gridCol w:w="2316"/>
        <w:gridCol w:w="2315"/>
        <w:gridCol w:w="2316"/>
        <w:gridCol w:w="2316"/>
      </w:tblGrid>
      <w:tr w:rsidR="0056471F" w:rsidRPr="005E42CA" w14:paraId="075463DC" w14:textId="77777777" w:rsidTr="00CF7E24">
        <w:trPr>
          <w:trHeight w:val="489"/>
        </w:trPr>
        <w:tc>
          <w:tcPr>
            <w:tcW w:w="1496" w:type="dxa"/>
            <w:shd w:val="clear" w:color="auto" w:fill="DEEAF6" w:themeFill="accent5" w:themeFillTint="33"/>
            <w:vAlign w:val="center"/>
          </w:tcPr>
          <w:p w14:paraId="17B74482" w14:textId="0ACBA066" w:rsidR="00EE35E4" w:rsidRPr="005E42CA" w:rsidRDefault="00EE35E4" w:rsidP="0056471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Term</w:t>
            </w:r>
          </w:p>
        </w:tc>
        <w:tc>
          <w:tcPr>
            <w:tcW w:w="2315" w:type="dxa"/>
            <w:shd w:val="clear" w:color="auto" w:fill="DEEAF6" w:themeFill="accent5" w:themeFillTint="33"/>
            <w:vAlign w:val="center"/>
          </w:tcPr>
          <w:p w14:paraId="3C7A2342" w14:textId="2C628C4C" w:rsidR="00EE35E4" w:rsidRPr="005E42CA" w:rsidRDefault="00EE35E4" w:rsidP="00EE35E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Autumn 1</w:t>
            </w:r>
          </w:p>
        </w:tc>
        <w:tc>
          <w:tcPr>
            <w:tcW w:w="2316" w:type="dxa"/>
            <w:shd w:val="clear" w:color="auto" w:fill="DEEAF6" w:themeFill="accent5" w:themeFillTint="33"/>
            <w:vAlign w:val="center"/>
          </w:tcPr>
          <w:p w14:paraId="6CCBF1E9" w14:textId="1E8D96A0" w:rsidR="00EE35E4" w:rsidRPr="005E42CA" w:rsidRDefault="00EE35E4" w:rsidP="00EE35E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Autumn 2</w:t>
            </w:r>
          </w:p>
        </w:tc>
        <w:tc>
          <w:tcPr>
            <w:tcW w:w="2316" w:type="dxa"/>
            <w:shd w:val="clear" w:color="auto" w:fill="DEEAF6" w:themeFill="accent5" w:themeFillTint="33"/>
            <w:vAlign w:val="center"/>
          </w:tcPr>
          <w:p w14:paraId="670C6ACF" w14:textId="55A8A6D8" w:rsidR="00EE35E4" w:rsidRPr="005E42CA" w:rsidRDefault="00EE35E4" w:rsidP="00EE35E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Spring 1</w:t>
            </w:r>
          </w:p>
        </w:tc>
        <w:tc>
          <w:tcPr>
            <w:tcW w:w="2315" w:type="dxa"/>
            <w:shd w:val="clear" w:color="auto" w:fill="DEEAF6" w:themeFill="accent5" w:themeFillTint="33"/>
            <w:vAlign w:val="center"/>
          </w:tcPr>
          <w:p w14:paraId="626A6814" w14:textId="223C0BB3" w:rsidR="00EE35E4" w:rsidRPr="005E42CA" w:rsidRDefault="00EE35E4" w:rsidP="00EE35E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Spring 2</w:t>
            </w:r>
          </w:p>
        </w:tc>
        <w:tc>
          <w:tcPr>
            <w:tcW w:w="2316" w:type="dxa"/>
            <w:shd w:val="clear" w:color="auto" w:fill="DEEAF6" w:themeFill="accent5" w:themeFillTint="33"/>
            <w:vAlign w:val="center"/>
          </w:tcPr>
          <w:p w14:paraId="2727C226" w14:textId="53C3F4CC" w:rsidR="00EE35E4" w:rsidRPr="005E42CA" w:rsidRDefault="00EE35E4" w:rsidP="00EE35E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Summer 1</w:t>
            </w:r>
          </w:p>
        </w:tc>
        <w:tc>
          <w:tcPr>
            <w:tcW w:w="2316" w:type="dxa"/>
            <w:shd w:val="clear" w:color="auto" w:fill="DEEAF6" w:themeFill="accent5" w:themeFillTint="33"/>
            <w:vAlign w:val="center"/>
          </w:tcPr>
          <w:p w14:paraId="3B500173" w14:textId="0A84918C" w:rsidR="00EE35E4" w:rsidRPr="005E42CA" w:rsidRDefault="00EE35E4" w:rsidP="00EE35E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Summer 2</w:t>
            </w:r>
          </w:p>
        </w:tc>
      </w:tr>
      <w:tr w:rsidR="00806063" w:rsidRPr="005E42CA" w14:paraId="5D2F2476" w14:textId="77777777" w:rsidTr="00806063">
        <w:trPr>
          <w:trHeight w:val="2806"/>
        </w:trPr>
        <w:tc>
          <w:tcPr>
            <w:tcW w:w="1496" w:type="dxa"/>
            <w:shd w:val="clear" w:color="auto" w:fill="DEEAF6" w:themeFill="accent5" w:themeFillTint="33"/>
            <w:vAlign w:val="center"/>
          </w:tcPr>
          <w:p w14:paraId="4B87A28C" w14:textId="5459D740" w:rsidR="00806063" w:rsidRPr="005E42CA" w:rsidRDefault="00806063" w:rsidP="0080606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Text</w:t>
            </w:r>
          </w:p>
        </w:tc>
        <w:tc>
          <w:tcPr>
            <w:tcW w:w="2315" w:type="dxa"/>
            <w:vAlign w:val="center"/>
          </w:tcPr>
          <w:p w14:paraId="79B853FC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06063">
              <w:rPr>
                <w:rFonts w:ascii="Century Gothic" w:hAnsi="Century Gothic"/>
                <w:b/>
                <w:sz w:val="20"/>
                <w:szCs w:val="20"/>
                <w:u w:val="single"/>
              </w:rPr>
              <w:t>Drawing Club</w:t>
            </w:r>
          </w:p>
          <w:p w14:paraId="2F7AF0F8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sz w:val="20"/>
                <w:szCs w:val="20"/>
              </w:rPr>
              <w:t xml:space="preserve">The Colour Monster (Anna </w:t>
            </w:r>
            <w:proofErr w:type="spellStart"/>
            <w:r w:rsidRPr="00806063">
              <w:rPr>
                <w:rFonts w:ascii="Century Gothic" w:hAnsi="Century Gothic"/>
                <w:sz w:val="20"/>
                <w:szCs w:val="20"/>
              </w:rPr>
              <w:t>Llenas</w:t>
            </w:r>
            <w:proofErr w:type="spellEnd"/>
            <w:r w:rsidRPr="00806063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1A7B2ED7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sz w:val="20"/>
                <w:szCs w:val="20"/>
              </w:rPr>
              <w:t>Not Now Bernard (David McKee)</w:t>
            </w:r>
          </w:p>
          <w:p w14:paraId="02C0B24B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sz w:val="20"/>
                <w:szCs w:val="20"/>
              </w:rPr>
              <w:t>The Gingerbread Man (Traditional Tale)</w:t>
            </w:r>
          </w:p>
          <w:p w14:paraId="3584A5F6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806063">
              <w:rPr>
                <w:rFonts w:ascii="Century Gothic" w:hAnsi="Century Gothic"/>
                <w:sz w:val="20"/>
                <w:szCs w:val="20"/>
              </w:rPr>
              <w:t>Beegu</w:t>
            </w:r>
            <w:proofErr w:type="spellEnd"/>
            <w:r w:rsidRPr="00806063">
              <w:rPr>
                <w:rFonts w:ascii="Century Gothic" w:hAnsi="Century Gothic"/>
                <w:sz w:val="20"/>
                <w:szCs w:val="20"/>
              </w:rPr>
              <w:t xml:space="preserve"> (Alexi Deacon)</w:t>
            </w:r>
          </w:p>
          <w:p w14:paraId="3CDFA97C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sz w:val="20"/>
                <w:szCs w:val="20"/>
              </w:rPr>
              <w:t>Stuck (Oliver Jeffers)</w:t>
            </w:r>
          </w:p>
          <w:p w14:paraId="6B75BFBA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sz w:val="20"/>
                <w:szCs w:val="20"/>
              </w:rPr>
              <w:t>Jack and the Beanstalk (Traditional Tale)</w:t>
            </w:r>
          </w:p>
          <w:p w14:paraId="1F493FED" w14:textId="4C431AE9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t>`</w:t>
            </w: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0EABBA6" wp14:editId="782DD486">
                  <wp:extent cx="403569" cy="471055"/>
                  <wp:effectExtent l="0" t="0" r="0" b="5715"/>
                  <wp:docPr id="3" name="Picture 3" descr="Not Now,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t Now,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787" cy="48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13F1763" wp14:editId="3C70EA6F">
                  <wp:simplePos x="0" y="0"/>
                  <wp:positionH relativeFrom="column">
                    <wp:posOffset>93518</wp:posOffset>
                  </wp:positionH>
                  <wp:positionV relativeFrom="paragraph">
                    <wp:posOffset>12585</wp:posOffset>
                  </wp:positionV>
                  <wp:extent cx="53467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779" y="20829"/>
                      <wp:lineTo x="20779" y="0"/>
                      <wp:lineTo x="0" y="0"/>
                    </wp:wrapPolygon>
                  </wp:wrapTight>
                  <wp:docPr id="2" name="Picture 2" descr="The Colour Monster: Amazon.co.uk: Llenas, Anna: 978178370423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Colour Monster: Amazon.co.uk: Llenas, Anna: 978178370423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263C97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2DE8A60" wp14:editId="3E6F6DDA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153670</wp:posOffset>
                  </wp:positionV>
                  <wp:extent cx="411480" cy="528955"/>
                  <wp:effectExtent l="0" t="0" r="7620" b="4445"/>
                  <wp:wrapTight wrapText="bothSides">
                    <wp:wrapPolygon edited="0">
                      <wp:start x="0" y="0"/>
                      <wp:lineTo x="0" y="21004"/>
                      <wp:lineTo x="21000" y="21004"/>
                      <wp:lineTo x="21000" y="0"/>
                      <wp:lineTo x="0" y="0"/>
                    </wp:wrapPolygon>
                  </wp:wrapTight>
                  <wp:docPr id="5" name="Picture 5" descr="Stuck: A hilarious illustrated picture book for kids 3-5, from the creator  of international bestseller Here We Are: Amazon.co.uk: Jeffers, Oliver,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ck: A hilarious illustrated picture book for kids 3-5, from the creator  of international bestseller Here We Are: Amazon.co.uk: Jeffers, Oliver,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B2022B" w14:textId="456C3908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D60A07" wp14:editId="554B9378">
                  <wp:simplePos x="0" y="0"/>
                  <wp:positionH relativeFrom="column">
                    <wp:posOffset>142834</wp:posOffset>
                  </wp:positionH>
                  <wp:positionV relativeFrom="paragraph">
                    <wp:posOffset>6350</wp:posOffset>
                  </wp:positionV>
                  <wp:extent cx="508957" cy="457200"/>
                  <wp:effectExtent l="0" t="0" r="5715" b="0"/>
                  <wp:wrapTight wrapText="bothSides">
                    <wp:wrapPolygon edited="0">
                      <wp:start x="0" y="0"/>
                      <wp:lineTo x="0" y="20700"/>
                      <wp:lineTo x="21034" y="20700"/>
                      <wp:lineTo x="21034" y="0"/>
                      <wp:lineTo x="0" y="0"/>
                    </wp:wrapPolygon>
                  </wp:wrapTight>
                  <wp:docPr id="4" name="Picture 4" descr="Beegu: Amazon.co.uk: Deacon, Alexis: 978009941744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egu: Amazon.co.uk: Deacon, Alexis: 978009941744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5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6" w:type="dxa"/>
            <w:vAlign w:val="center"/>
          </w:tcPr>
          <w:p w14:paraId="4F655622" w14:textId="63D4C052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b/>
                <w:color w:val="474747"/>
                <w:sz w:val="20"/>
                <w:szCs w:val="20"/>
                <w:u w:val="single"/>
                <w:lang w:eastAsia="en-GB"/>
              </w:rPr>
            </w:pPr>
            <w:r w:rsidRPr="00806063">
              <w:rPr>
                <w:rFonts w:ascii="Century Gothic" w:eastAsia="Times New Roman" w:hAnsi="Century Gothic" w:cs="Arial"/>
                <w:b/>
                <w:color w:val="474747"/>
                <w:sz w:val="20"/>
                <w:szCs w:val="20"/>
                <w:u w:val="single"/>
                <w:lang w:eastAsia="en-GB"/>
              </w:rPr>
              <w:t>Drawing Club</w:t>
            </w:r>
          </w:p>
          <w:p w14:paraId="7DA633A2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</w:pPr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>Lost and Found (Oliver Jeffers)</w:t>
            </w:r>
          </w:p>
          <w:p w14:paraId="6C17D385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</w:pPr>
            <w:proofErr w:type="spellStart"/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>Superworm</w:t>
            </w:r>
            <w:proofErr w:type="spellEnd"/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 xml:space="preserve"> (Julia Donaldson)</w:t>
            </w:r>
          </w:p>
          <w:p w14:paraId="691A9751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</w:pPr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>The Three Little Pigs (Traditional Tale)</w:t>
            </w:r>
          </w:p>
          <w:p w14:paraId="3C2BDDF6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</w:pPr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>The Tiger who came to tea (Judith Kerr)</w:t>
            </w:r>
          </w:p>
          <w:p w14:paraId="79EEF08B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</w:pPr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 xml:space="preserve">Where the Wild Things are (Maurice </w:t>
            </w:r>
            <w:proofErr w:type="spellStart"/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>Sedndak</w:t>
            </w:r>
            <w:proofErr w:type="spellEnd"/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>)</w:t>
            </w:r>
          </w:p>
          <w:p w14:paraId="5E8EFDF4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</w:pPr>
            <w:r w:rsidRPr="00806063">
              <w:rPr>
                <w:rFonts w:ascii="Century Gothic" w:eastAsia="Times New Roman" w:hAnsi="Century Gothic" w:cs="Arial"/>
                <w:color w:val="474747"/>
                <w:sz w:val="20"/>
                <w:szCs w:val="20"/>
                <w:lang w:eastAsia="en-GB"/>
              </w:rPr>
              <w:t>Goldilocks (Traditional Tale)</w:t>
            </w:r>
          </w:p>
          <w:p w14:paraId="2EB1646A" w14:textId="77777777" w:rsidR="00806063" w:rsidRPr="00806063" w:rsidRDefault="008B66A2" w:rsidP="00806063">
            <w:pPr>
              <w:jc w:val="center"/>
              <w:rPr>
                <w:rFonts w:ascii="Century Gothic" w:eastAsia="Times New Roman" w:hAnsi="Century Gothic" w:cs="Arial"/>
                <w:color w:val="006D42"/>
                <w:sz w:val="20"/>
                <w:szCs w:val="20"/>
                <w:shd w:val="clear" w:color="auto" w:fill="D9E6DA"/>
                <w:lang w:eastAsia="en-GB"/>
              </w:rPr>
            </w:pPr>
            <w:hyperlink r:id="rId8" w:history="1">
              <w:r w:rsidR="00806063" w:rsidRPr="00806063">
                <w:rPr>
                  <w:rFonts w:ascii="Century Gothic" w:eastAsia="Times New Roman" w:hAnsi="Century Gothic" w:cs="Arial"/>
                  <w:color w:val="006D42"/>
                  <w:sz w:val="20"/>
                  <w:szCs w:val="20"/>
                  <w:shd w:val="clear" w:color="auto" w:fill="D9E6DA"/>
                  <w:lang w:eastAsia="en-GB"/>
                </w:rPr>
                <w:br/>
              </w:r>
            </w:hyperlink>
            <w:r w:rsidR="00806063"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39F62BC" wp14:editId="449BC2D4">
                  <wp:extent cx="393981" cy="402671"/>
                  <wp:effectExtent l="0" t="0" r="6350" b="0"/>
                  <wp:docPr id="887257733" name="Picture 887257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94" cy="413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6063" w:rsidRPr="00806063">
              <w:rPr>
                <w:rFonts w:ascii="Century Gothic" w:eastAsia="Times New Roman" w:hAnsi="Century Gothic" w:cs="Arial"/>
                <w:color w:val="006D42"/>
                <w:sz w:val="20"/>
                <w:szCs w:val="20"/>
                <w:shd w:val="clear" w:color="auto" w:fill="D9E6DA"/>
                <w:lang w:eastAsia="en-GB"/>
              </w:rPr>
              <w:t xml:space="preserve">  </w:t>
            </w:r>
            <w:r w:rsidR="00806063"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68E14A9" wp14:editId="33BB6279">
                  <wp:extent cx="411061" cy="379087"/>
                  <wp:effectExtent l="0" t="0" r="8255" b="2540"/>
                  <wp:docPr id="8" name="Picture 8" descr="Super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per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32" cy="38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3B478" w14:textId="66660A20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6BD95F2" wp14:editId="222E4486">
                  <wp:extent cx="586647" cy="528272"/>
                  <wp:effectExtent l="0" t="0" r="4445" b="5715"/>
                  <wp:docPr id="10" name="Picture 10" descr="Where The Wild Things Are : Sendak, Maurice, Sendak, Maurice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ere The Wild Things Are : Sendak, Maurice, Sendak, Maurice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407" cy="53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14:paraId="640799D3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06063">
              <w:rPr>
                <w:rFonts w:ascii="Century Gothic" w:eastAsia="Times New Roman" w:hAnsi="Century Gothic" w:cs="Arial"/>
                <w:color w:val="474747"/>
                <w:kern w:val="0"/>
                <w:sz w:val="20"/>
                <w:szCs w:val="20"/>
                <w:lang w:eastAsia="en-GB"/>
                <w14:ligatures w14:val="none"/>
              </w:rPr>
              <w:t>Mala’s</w:t>
            </w:r>
            <w:proofErr w:type="spellEnd"/>
            <w:r w:rsidRPr="00806063">
              <w:rPr>
                <w:rFonts w:ascii="Century Gothic" w:eastAsia="Times New Roman" w:hAnsi="Century Gothic" w:cs="Arial"/>
                <w:color w:val="474747"/>
                <w:kern w:val="0"/>
                <w:sz w:val="20"/>
                <w:szCs w:val="20"/>
                <w:lang w:eastAsia="en-GB"/>
                <w14:ligatures w14:val="none"/>
              </w:rPr>
              <w:t xml:space="preserve"> Magic Pencil</w:t>
            </w:r>
          </w:p>
          <w:p w14:paraId="12A528FE" w14:textId="77777777" w:rsidR="00806063" w:rsidRPr="00806063" w:rsidRDefault="00806063" w:rsidP="00806063">
            <w:pPr>
              <w:shd w:val="clear" w:color="auto" w:fill="FFFFFF"/>
              <w:spacing w:line="270" w:lineRule="atLeast"/>
              <w:jc w:val="center"/>
              <w:rPr>
                <w:rFonts w:ascii="Century Gothic" w:eastAsia="Times New Roman" w:hAnsi="Century Gothic" w:cs="Arial"/>
                <w:color w:val="474747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06063">
              <w:rPr>
                <w:rFonts w:ascii="Century Gothic" w:eastAsia="Times New Roman" w:hAnsi="Century Gothic" w:cs="Arial"/>
                <w:color w:val="474747"/>
                <w:kern w:val="0"/>
                <w:sz w:val="20"/>
                <w:szCs w:val="20"/>
                <w:lang w:eastAsia="en-GB"/>
                <w14:ligatures w14:val="none"/>
              </w:rPr>
              <w:t>(Malala Yousafzai)</w:t>
            </w:r>
          </w:p>
          <w:p w14:paraId="4ADF30BE" w14:textId="65225CFB" w:rsidR="00806063" w:rsidRPr="00806063" w:rsidRDefault="008B66A2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2" w:history="1">
              <w:r w:rsidR="00806063" w:rsidRPr="00806063">
                <w:rPr>
                  <w:rFonts w:ascii="Century Gothic" w:eastAsia="Times New Roman" w:hAnsi="Century Gothic" w:cs="Arial"/>
                  <w:color w:val="006D42"/>
                  <w:kern w:val="0"/>
                  <w:sz w:val="20"/>
                  <w:szCs w:val="20"/>
                  <w:shd w:val="clear" w:color="auto" w:fill="D9E6DA"/>
                  <w:lang w:eastAsia="en-GB"/>
                  <w14:ligatures w14:val="none"/>
                </w:rPr>
                <w:br/>
              </w:r>
            </w:hyperlink>
            <w:r w:rsidR="00806063"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255F8AD" wp14:editId="6731E979">
                  <wp:extent cx="1077888" cy="1192306"/>
                  <wp:effectExtent l="0" t="0" r="8255" b="8255"/>
                  <wp:docPr id="6" name="Picture 6" descr="Malala's Magic Pencil : Yousafzai, Malala, Kerascoët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ala's Magic Pencil : Yousafzai, Malala, Kerascoët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1051" cy="11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vAlign w:val="center"/>
          </w:tcPr>
          <w:p w14:paraId="00D6C511" w14:textId="77777777" w:rsidR="00806063" w:rsidRPr="00806063" w:rsidRDefault="00806063" w:rsidP="00806063">
            <w:pPr>
              <w:jc w:val="center"/>
              <w:rPr>
                <w:rFonts w:ascii="Century Gothic" w:eastAsia="Speak Pro" w:hAnsi="Century Gothic" w:cs="Speak Pro"/>
                <w:color w:val="000000" w:themeColor="text1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color w:val="000000" w:themeColor="text1"/>
                <w:sz w:val="20"/>
                <w:szCs w:val="20"/>
              </w:rPr>
              <w:t>Room on the Broom</w:t>
            </w:r>
          </w:p>
          <w:p w14:paraId="4A52C530" w14:textId="77777777" w:rsidR="00806063" w:rsidRPr="00806063" w:rsidRDefault="00806063" w:rsidP="00806063">
            <w:pPr>
              <w:jc w:val="center"/>
              <w:rPr>
                <w:rFonts w:ascii="Century Gothic" w:eastAsia="Speak Pro" w:hAnsi="Century Gothic" w:cs="Speak Pro"/>
                <w:color w:val="000000" w:themeColor="text1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color w:val="000000" w:themeColor="text1"/>
                <w:sz w:val="20"/>
                <w:szCs w:val="20"/>
              </w:rPr>
              <w:t>(Julia Donaldson)</w:t>
            </w:r>
          </w:p>
          <w:p w14:paraId="6F5DB7FF" w14:textId="64639C20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C696D30" wp14:editId="538EA40D">
                  <wp:extent cx="1323975" cy="1181100"/>
                  <wp:effectExtent l="0" t="0" r="0" b="0"/>
                  <wp:docPr id="856119773" name="Picture 856119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14:paraId="223869DB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Little Red</w:t>
            </w:r>
          </w:p>
          <w:p w14:paraId="6941B5F2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eastAsia="Speak Pro" w:hAnsi="Century Gothic" w:cs="Speak Pro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 xml:space="preserve">(Bethan 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Woolvin</w:t>
            </w:r>
            <w:proofErr w:type="spellEnd"/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)</w:t>
            </w:r>
          </w:p>
          <w:p w14:paraId="18EDF862" w14:textId="77777777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C5E778D" wp14:editId="4F1D6604">
                  <wp:extent cx="1323975" cy="1314450"/>
                  <wp:effectExtent l="0" t="0" r="0" b="0"/>
                  <wp:docPr id="543567578" name="Picture 543567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89CB5" w14:textId="445E3D8E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35DF82CB" w14:textId="73E2F083" w:rsidR="00806063" w:rsidRPr="00806063" w:rsidRDefault="00806063" w:rsidP="00806063">
            <w:pPr>
              <w:jc w:val="center"/>
              <w:rPr>
                <w:rFonts w:ascii="Century Gothic" w:eastAsia="Speak Pro" w:hAnsi="Century Gothic" w:cs="Speak Pro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Leaf</w:t>
            </w:r>
          </w:p>
          <w:p w14:paraId="5AA96955" w14:textId="6431D2EA" w:rsidR="00806063" w:rsidRPr="00806063" w:rsidRDefault="00806063" w:rsidP="00806063">
            <w:pPr>
              <w:jc w:val="center"/>
              <w:rPr>
                <w:rFonts w:ascii="Century Gothic" w:eastAsia="Speak Pro" w:hAnsi="Century Gothic" w:cs="Speak Pro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 xml:space="preserve">(Sandra 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Dieckmann</w:t>
            </w:r>
            <w:proofErr w:type="spellEnd"/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)</w:t>
            </w:r>
          </w:p>
          <w:p w14:paraId="3D50BB53" w14:textId="303AB593" w:rsidR="00806063" w:rsidRPr="00806063" w:rsidRDefault="00806063" w:rsidP="0080606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06063"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549E1F" wp14:editId="6442DD4E">
                  <wp:extent cx="1323975" cy="1133475"/>
                  <wp:effectExtent l="0" t="0" r="0" b="0"/>
                  <wp:docPr id="681495094" name="Picture 681495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063" w:rsidRPr="005E42CA" w14:paraId="6E3FFEAE" w14:textId="77777777" w:rsidTr="00857D24">
        <w:tc>
          <w:tcPr>
            <w:tcW w:w="1496" w:type="dxa"/>
            <w:shd w:val="clear" w:color="auto" w:fill="DEEAF6" w:themeFill="accent5" w:themeFillTint="33"/>
            <w:vAlign w:val="center"/>
          </w:tcPr>
          <w:p w14:paraId="74969D61" w14:textId="4CFB53EB" w:rsidR="00806063" w:rsidRPr="005E42CA" w:rsidRDefault="00806063" w:rsidP="00806063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Fiction outcome</w:t>
            </w:r>
          </w:p>
        </w:tc>
        <w:tc>
          <w:tcPr>
            <w:tcW w:w="2315" w:type="dxa"/>
            <w:vAlign w:val="center"/>
          </w:tcPr>
          <w:p w14:paraId="4F7DF433" w14:textId="5E7EADE1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Outcomes linked to Drawing Club principles – setting, character and adventure</w:t>
            </w:r>
          </w:p>
        </w:tc>
        <w:tc>
          <w:tcPr>
            <w:tcW w:w="2316" w:type="dxa"/>
            <w:vAlign w:val="center"/>
          </w:tcPr>
          <w:p w14:paraId="51207C43" w14:textId="704AFBC1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Outcomes linked to Drawing Club principles – setting, character and adventure</w:t>
            </w:r>
          </w:p>
        </w:tc>
        <w:tc>
          <w:tcPr>
            <w:tcW w:w="2316" w:type="dxa"/>
            <w:vAlign w:val="center"/>
          </w:tcPr>
          <w:p w14:paraId="664BF113" w14:textId="2444EEA7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Retell the story – changing the setting</w:t>
            </w:r>
          </w:p>
        </w:tc>
        <w:tc>
          <w:tcPr>
            <w:tcW w:w="2315" w:type="dxa"/>
            <w:vAlign w:val="center"/>
          </w:tcPr>
          <w:p w14:paraId="03844953" w14:textId="77777777" w:rsidR="00806063" w:rsidRPr="00806063" w:rsidRDefault="00806063" w:rsidP="00806063">
            <w:pPr>
              <w:spacing w:line="259" w:lineRule="auto"/>
              <w:jc w:val="center"/>
              <w:rPr>
                <w:rFonts w:ascii="Century Gothic" w:eastAsia="Speak Pro" w:hAnsi="Century Gothic" w:cs="Speak Pro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Retell the story (creating new characters)</w:t>
            </w:r>
          </w:p>
          <w:p w14:paraId="0A6C64D6" w14:textId="5ABA5132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7B650DAD" w14:textId="3CE169FA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Retelling of a traditional tale using story language</w:t>
            </w:r>
          </w:p>
        </w:tc>
        <w:tc>
          <w:tcPr>
            <w:tcW w:w="2316" w:type="dxa"/>
            <w:vAlign w:val="center"/>
          </w:tcPr>
          <w:p w14:paraId="6ECA9EEE" w14:textId="2EAB8279" w:rsidR="00806063" w:rsidRPr="00806063" w:rsidRDefault="00806063" w:rsidP="0080606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Create their own story about getting home</w:t>
            </w:r>
          </w:p>
        </w:tc>
      </w:tr>
      <w:tr w:rsidR="00112FED" w:rsidRPr="005E42CA" w14:paraId="1401A2C1" w14:textId="77777777" w:rsidTr="00857D24">
        <w:tc>
          <w:tcPr>
            <w:tcW w:w="1496" w:type="dxa"/>
            <w:shd w:val="clear" w:color="auto" w:fill="DEEAF6" w:themeFill="accent5" w:themeFillTint="33"/>
            <w:vAlign w:val="center"/>
          </w:tcPr>
          <w:p w14:paraId="5EFDF2BD" w14:textId="41958793" w:rsidR="00112FED" w:rsidRPr="005E42CA" w:rsidRDefault="00112FED" w:rsidP="00112FED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</w:t>
            </w:r>
            <w:r w:rsidRPr="005E42CA">
              <w:rPr>
                <w:rFonts w:ascii="Century Gothic" w:hAnsi="Century Gothic"/>
                <w:b/>
                <w:bCs/>
              </w:rPr>
              <w:t xml:space="preserve">ction </w:t>
            </w:r>
            <w:proofErr w:type="spellStart"/>
            <w:r w:rsidRPr="005E42CA">
              <w:rPr>
                <w:rFonts w:ascii="Century Gothic" w:hAnsi="Century Gothic"/>
                <w:b/>
                <w:bCs/>
              </w:rPr>
              <w:t>SPaG</w:t>
            </w:r>
            <w:proofErr w:type="spellEnd"/>
            <w:r w:rsidRPr="005E42CA">
              <w:rPr>
                <w:rFonts w:ascii="Century Gothic" w:hAnsi="Century Gothic"/>
                <w:b/>
                <w:bCs/>
              </w:rPr>
              <w:t xml:space="preserve"> focus</w:t>
            </w:r>
          </w:p>
        </w:tc>
        <w:tc>
          <w:tcPr>
            <w:tcW w:w="2315" w:type="dxa"/>
            <w:vAlign w:val="center"/>
          </w:tcPr>
          <w:p w14:paraId="4F5629E8" w14:textId="19FA7573" w:rsidR="00112FED" w:rsidRPr="00806063" w:rsidRDefault="00112FED" w:rsidP="00112F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Simple sentence construction – full stop and capital letter </w:t>
            </w:r>
          </w:p>
        </w:tc>
        <w:tc>
          <w:tcPr>
            <w:tcW w:w="2316" w:type="dxa"/>
            <w:vAlign w:val="center"/>
          </w:tcPr>
          <w:p w14:paraId="37927CAD" w14:textId="2F72155D" w:rsidR="00112FED" w:rsidRPr="00806063" w:rsidRDefault="00112FED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Simple sentence construction – full stop and capital letter</w:t>
            </w:r>
          </w:p>
        </w:tc>
        <w:tc>
          <w:tcPr>
            <w:tcW w:w="2316" w:type="dxa"/>
            <w:vAlign w:val="center"/>
          </w:tcPr>
          <w:p w14:paraId="49462D42" w14:textId="162663D3" w:rsidR="00981C80" w:rsidRDefault="00981C80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? to demarcate a question</w:t>
            </w:r>
          </w:p>
          <w:p w14:paraId="59D05231" w14:textId="77777777" w:rsidR="008A2D1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D4ACCAE" w14:textId="4B00D38A" w:rsidR="00112FED" w:rsidRDefault="00981C80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! to demarcate an exclamation</w:t>
            </w:r>
          </w:p>
          <w:p w14:paraId="09C5D90F" w14:textId="447E4160" w:rsidR="00981C80" w:rsidRPr="00806063" w:rsidRDefault="00981C80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0E9F30A9" w14:textId="739442EB" w:rsidR="00112FED" w:rsidRDefault="00981C80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Adjectives to describe a noun</w:t>
            </w:r>
          </w:p>
          <w:p w14:paraId="19D832ED" w14:textId="77777777" w:rsidR="008A2D1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C3C1E4" w14:textId="5B9AA65A" w:rsidR="008A2D1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‘and’ to join words in a list</w:t>
            </w:r>
          </w:p>
          <w:p w14:paraId="4A3A954B" w14:textId="77777777" w:rsidR="00981C80" w:rsidRDefault="00981C80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624D09F" w14:textId="0FDF8FE0" w:rsidR="00981C80" w:rsidRPr="00806063" w:rsidRDefault="00981C80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6E620792" w14:textId="17EEB493" w:rsidR="008A2D1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Adjectives to describe a noun</w:t>
            </w:r>
          </w:p>
          <w:p w14:paraId="3B9238A7" w14:textId="77777777" w:rsidR="008A2D1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D6411C4" w14:textId="736229E9" w:rsidR="00112FED" w:rsidRPr="0080606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‘and’ coordinating conjunction</w:t>
            </w:r>
          </w:p>
        </w:tc>
        <w:tc>
          <w:tcPr>
            <w:tcW w:w="2316" w:type="dxa"/>
            <w:vAlign w:val="center"/>
          </w:tcPr>
          <w:p w14:paraId="63811133" w14:textId="77777777" w:rsidR="008A2D1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‘and’ to join words in a list</w:t>
            </w:r>
          </w:p>
          <w:p w14:paraId="67DE6454" w14:textId="77777777" w:rsidR="008A2D1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30A7A47" w14:textId="34276F1C" w:rsidR="00112FED" w:rsidRPr="00806063" w:rsidRDefault="008A2D13" w:rsidP="008A2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‘and’ coordinating conjunction</w:t>
            </w:r>
          </w:p>
        </w:tc>
      </w:tr>
      <w:tr w:rsidR="00112FED" w:rsidRPr="005E42CA" w14:paraId="028446E4" w14:textId="77777777" w:rsidTr="00654C27">
        <w:tc>
          <w:tcPr>
            <w:tcW w:w="1496" w:type="dxa"/>
            <w:shd w:val="clear" w:color="auto" w:fill="DEEAF6" w:themeFill="accent5" w:themeFillTint="33"/>
            <w:vAlign w:val="center"/>
          </w:tcPr>
          <w:p w14:paraId="4005449A" w14:textId="4370288E" w:rsidR="00112FED" w:rsidRPr="005E42CA" w:rsidRDefault="00112FED" w:rsidP="00112FE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lastRenderedPageBreak/>
              <w:t>Faction outcome</w:t>
            </w:r>
          </w:p>
        </w:tc>
        <w:tc>
          <w:tcPr>
            <w:tcW w:w="2315" w:type="dxa"/>
          </w:tcPr>
          <w:p w14:paraId="25259DF7" w14:textId="1C4A6C35" w:rsidR="00112FED" w:rsidRPr="00806063" w:rsidRDefault="00112FED" w:rsidP="00112F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2316" w:type="dxa"/>
          </w:tcPr>
          <w:p w14:paraId="2F29D44A" w14:textId="541AB669" w:rsidR="00112FED" w:rsidRPr="00806063" w:rsidRDefault="00112FED" w:rsidP="00112F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2316" w:type="dxa"/>
            <w:vAlign w:val="center"/>
          </w:tcPr>
          <w:p w14:paraId="72C1E043" w14:textId="2EA43335" w:rsidR="00112FED" w:rsidRPr="00806063" w:rsidRDefault="00112FED" w:rsidP="00112F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Recount – diary entry as the little girl and her aims </w:t>
            </w:r>
          </w:p>
        </w:tc>
        <w:tc>
          <w:tcPr>
            <w:tcW w:w="2315" w:type="dxa"/>
            <w:vAlign w:val="center"/>
          </w:tcPr>
          <w:p w14:paraId="12C57230" w14:textId="466293E7" w:rsidR="00112FED" w:rsidRPr="00806063" w:rsidRDefault="00112FED" w:rsidP="00112F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Speak Pro" w:hAnsi="Century Gothic" w:cs="Speak Pro"/>
                <w:sz w:val="20"/>
                <w:szCs w:val="20"/>
              </w:rPr>
              <w:t>Instructions -</w:t>
            </w: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 xml:space="preserve"> </w:t>
            </w:r>
            <w:r>
              <w:rPr>
                <w:rFonts w:ascii="Century Gothic" w:eastAsia="Speak Pro" w:hAnsi="Century Gothic" w:cs="Speak Pro"/>
                <w:sz w:val="20"/>
                <w:szCs w:val="20"/>
              </w:rPr>
              <w:t>M</w:t>
            </w: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agical potion</w:t>
            </w:r>
            <w:r>
              <w:rPr>
                <w:rFonts w:ascii="Century Gothic" w:eastAsia="Speak Pro" w:hAnsi="Century Gothic" w:cs="Speak Pro"/>
                <w:sz w:val="20"/>
                <w:szCs w:val="20"/>
              </w:rPr>
              <w:t xml:space="preserve"> recipe</w:t>
            </w:r>
          </w:p>
        </w:tc>
        <w:tc>
          <w:tcPr>
            <w:tcW w:w="2316" w:type="dxa"/>
            <w:vAlign w:val="center"/>
          </w:tcPr>
          <w:p w14:paraId="3BBA5B0D" w14:textId="69B6C98B" w:rsidR="00112FED" w:rsidRPr="00806063" w:rsidRDefault="00112FED" w:rsidP="00112F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Speak Pro" w:hAnsi="Century Gothic" w:cs="Speak Pro"/>
                <w:sz w:val="20"/>
                <w:szCs w:val="20"/>
              </w:rPr>
              <w:t>Instructions – How to catch the wolf</w:t>
            </w:r>
          </w:p>
        </w:tc>
        <w:tc>
          <w:tcPr>
            <w:tcW w:w="2316" w:type="dxa"/>
            <w:vAlign w:val="center"/>
          </w:tcPr>
          <w:p w14:paraId="7743E3BA" w14:textId="20F08B41" w:rsidR="00112FED" w:rsidRPr="00806063" w:rsidRDefault="00112FED" w:rsidP="00112FE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Speak Pro" w:hAnsi="Century Gothic" w:cs="Speak Pro"/>
                <w:sz w:val="20"/>
                <w:szCs w:val="20"/>
              </w:rPr>
              <w:t>R</w:t>
            </w: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>ecount</w:t>
            </w:r>
            <w:r>
              <w:rPr>
                <w:rFonts w:ascii="Century Gothic" w:eastAsia="Speak Pro" w:hAnsi="Century Gothic" w:cs="Speak Pro"/>
                <w:sz w:val="20"/>
                <w:szCs w:val="20"/>
              </w:rPr>
              <w:t xml:space="preserve"> -</w:t>
            </w:r>
            <w:r w:rsidRPr="00806063">
              <w:rPr>
                <w:rFonts w:ascii="Century Gothic" w:eastAsia="Speak Pro" w:hAnsi="Century Gothic" w:cs="Speak Pro"/>
                <w:sz w:val="20"/>
                <w:szCs w:val="20"/>
              </w:rPr>
              <w:t xml:space="preserve"> diary entry from the polar bear</w:t>
            </w:r>
          </w:p>
        </w:tc>
      </w:tr>
      <w:tr w:rsidR="00981C80" w:rsidRPr="005E42CA" w14:paraId="7F64E963" w14:textId="77777777" w:rsidTr="005E42CA">
        <w:tc>
          <w:tcPr>
            <w:tcW w:w="1496" w:type="dxa"/>
            <w:shd w:val="clear" w:color="auto" w:fill="DEEAF6" w:themeFill="accent5" w:themeFillTint="33"/>
            <w:vAlign w:val="center"/>
          </w:tcPr>
          <w:p w14:paraId="3CA30700" w14:textId="612A72EC" w:rsidR="00981C80" w:rsidRPr="005E42CA" w:rsidRDefault="00981C80" w:rsidP="00981C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 xml:space="preserve">Faction </w:t>
            </w:r>
            <w:proofErr w:type="spellStart"/>
            <w:r w:rsidRPr="005E42CA">
              <w:rPr>
                <w:rFonts w:ascii="Century Gothic" w:hAnsi="Century Gothic"/>
                <w:b/>
                <w:bCs/>
              </w:rPr>
              <w:t>SPaG</w:t>
            </w:r>
            <w:proofErr w:type="spellEnd"/>
            <w:r w:rsidRPr="005E42CA">
              <w:rPr>
                <w:rFonts w:ascii="Century Gothic" w:hAnsi="Century Gothic"/>
                <w:b/>
                <w:bCs/>
              </w:rPr>
              <w:t xml:space="preserve"> focus</w:t>
            </w:r>
          </w:p>
        </w:tc>
        <w:tc>
          <w:tcPr>
            <w:tcW w:w="2315" w:type="dxa"/>
          </w:tcPr>
          <w:p w14:paraId="55505182" w14:textId="1F6E8E81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2316" w:type="dxa"/>
          </w:tcPr>
          <w:p w14:paraId="0553BF26" w14:textId="6F5D9F29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2316" w:type="dxa"/>
          </w:tcPr>
          <w:p w14:paraId="14915EFE" w14:textId="46AA641B" w:rsidR="00981C80" w:rsidRDefault="00981C80" w:rsidP="00981C8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981C80">
              <w:rPr>
                <w:rFonts w:ascii="Century Gothic" w:hAnsi="Century Gothic"/>
                <w:bCs/>
                <w:sz w:val="20"/>
                <w:szCs w:val="20"/>
              </w:rPr>
              <w:t>Past tense</w:t>
            </w:r>
          </w:p>
          <w:p w14:paraId="11CF390D" w14:textId="77777777" w:rsidR="008A2D13" w:rsidRPr="00981C80" w:rsidRDefault="008A2D13" w:rsidP="00981C8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8D8BCE3" w14:textId="53427A61" w:rsidR="00981C80" w:rsidRPr="00981C80" w:rsidRDefault="00981C80" w:rsidP="00981C80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981C80">
              <w:rPr>
                <w:rFonts w:ascii="Century Gothic" w:hAnsi="Century Gothic"/>
                <w:bCs/>
                <w:sz w:val="20"/>
                <w:szCs w:val="20"/>
              </w:rPr>
              <w:t xml:space="preserve">full stop and capital letter </w:t>
            </w:r>
          </w:p>
        </w:tc>
        <w:tc>
          <w:tcPr>
            <w:tcW w:w="2315" w:type="dxa"/>
          </w:tcPr>
          <w:p w14:paraId="7051A388" w14:textId="55CC6803" w:rsidR="00981C80" w:rsidRDefault="00981C80" w:rsidP="008A2D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8A2D13">
              <w:rPr>
                <w:rFonts w:ascii="Century Gothic" w:hAnsi="Century Gothic"/>
                <w:bCs/>
                <w:sz w:val="20"/>
                <w:szCs w:val="20"/>
              </w:rPr>
              <w:t>Imperative verbs</w:t>
            </w:r>
          </w:p>
          <w:p w14:paraId="1DBF0F16" w14:textId="77777777" w:rsidR="008A2D13" w:rsidRPr="008A2D13" w:rsidRDefault="008A2D13" w:rsidP="008A2D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DD3577D" w14:textId="385DBB39" w:rsidR="00981C80" w:rsidRPr="008A2D13" w:rsidRDefault="00981C80" w:rsidP="008A2D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8A2D13">
              <w:rPr>
                <w:rFonts w:ascii="Century Gothic" w:hAnsi="Century Gothic"/>
                <w:bCs/>
                <w:sz w:val="20"/>
                <w:szCs w:val="20"/>
              </w:rPr>
              <w:t xml:space="preserve">! </w:t>
            </w:r>
            <w:r w:rsidRPr="008A2D13">
              <w:rPr>
                <w:rFonts w:ascii="Century Gothic" w:hAnsi="Century Gothic"/>
                <w:sz w:val="20"/>
                <w:szCs w:val="20"/>
              </w:rPr>
              <w:t>to demarcate an exclamation</w:t>
            </w:r>
          </w:p>
        </w:tc>
        <w:tc>
          <w:tcPr>
            <w:tcW w:w="2316" w:type="dxa"/>
          </w:tcPr>
          <w:p w14:paraId="37B5A1FF" w14:textId="45B28A38" w:rsidR="00981C80" w:rsidRDefault="008A2D13" w:rsidP="008A2D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8A2D13">
              <w:rPr>
                <w:rFonts w:ascii="Century Gothic" w:hAnsi="Century Gothic"/>
                <w:bCs/>
                <w:sz w:val="20"/>
                <w:szCs w:val="20"/>
              </w:rPr>
              <w:t>Present tense</w:t>
            </w:r>
          </w:p>
          <w:p w14:paraId="6D6D6E44" w14:textId="77777777" w:rsidR="008A2D13" w:rsidRPr="008A2D13" w:rsidRDefault="008A2D13" w:rsidP="008A2D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FD01607" w14:textId="7EE44754" w:rsidR="008A2D13" w:rsidRPr="008A2D13" w:rsidRDefault="008A2D13" w:rsidP="008A2D13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8A2D13">
              <w:rPr>
                <w:rFonts w:ascii="Century Gothic" w:hAnsi="Century Gothic"/>
                <w:bCs/>
                <w:sz w:val="20"/>
                <w:szCs w:val="20"/>
              </w:rPr>
              <w:t>imperative verbs</w:t>
            </w:r>
          </w:p>
        </w:tc>
        <w:tc>
          <w:tcPr>
            <w:tcW w:w="2316" w:type="dxa"/>
          </w:tcPr>
          <w:p w14:paraId="6DE18C7C" w14:textId="1A2C246F" w:rsidR="008A2D13" w:rsidRDefault="008A2D13" w:rsidP="008A2D1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First person – I</w:t>
            </w:r>
          </w:p>
          <w:p w14:paraId="2A7E885F" w14:textId="77777777" w:rsidR="008A2D13" w:rsidRDefault="008A2D13" w:rsidP="008A2D1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CE9C630" w14:textId="23B720BE" w:rsidR="00981C80" w:rsidRPr="00806063" w:rsidRDefault="008A2D13" w:rsidP="008A2D13">
            <w:pPr>
              <w:jc w:val="center"/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Past tense</w:t>
            </w:r>
          </w:p>
        </w:tc>
      </w:tr>
      <w:tr w:rsidR="00981C80" w:rsidRPr="005E42CA" w14:paraId="4B990E06" w14:textId="77777777" w:rsidTr="00AF50C2">
        <w:tc>
          <w:tcPr>
            <w:tcW w:w="1496" w:type="dxa"/>
            <w:vMerge w:val="restart"/>
            <w:shd w:val="clear" w:color="auto" w:fill="DEEAF6" w:themeFill="accent5" w:themeFillTint="33"/>
            <w:vAlign w:val="center"/>
          </w:tcPr>
          <w:p w14:paraId="4218E2E1" w14:textId="70A50E39" w:rsidR="00981C80" w:rsidRPr="005E42CA" w:rsidRDefault="00981C80" w:rsidP="00981C8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E42CA">
              <w:rPr>
                <w:rFonts w:ascii="Century Gothic" w:hAnsi="Century Gothic"/>
                <w:b/>
                <w:bCs/>
              </w:rPr>
              <w:t>Milestones</w:t>
            </w:r>
          </w:p>
        </w:tc>
        <w:tc>
          <w:tcPr>
            <w:tcW w:w="2315" w:type="dxa"/>
            <w:vAlign w:val="center"/>
          </w:tcPr>
          <w:p w14:paraId="4FC4ADAD" w14:textId="57806733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names of people places and things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identify nouns and that they are different to verbs/adjectives</w:t>
            </w:r>
          </w:p>
        </w:tc>
        <w:tc>
          <w:tcPr>
            <w:tcW w:w="2316" w:type="dxa"/>
            <w:vAlign w:val="center"/>
          </w:tcPr>
          <w:p w14:paraId="47479AD1" w14:textId="740404DD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Join words using 'and'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to list in a sentence</w:t>
            </w:r>
          </w:p>
        </w:tc>
        <w:tc>
          <w:tcPr>
            <w:tcW w:w="2316" w:type="dxa"/>
            <w:vAlign w:val="center"/>
          </w:tcPr>
          <w:p w14:paraId="210B1D05" w14:textId="593B7D5B" w:rsidR="00981C80" w:rsidRPr="00806063" w:rsidRDefault="00981C80" w:rsidP="00981C80">
            <w:pPr>
              <w:jc w:val="center"/>
              <w:rPr>
                <w:rFonts w:ascii="Century Gothic" w:eastAsia="Times New Roman" w:hAnsi="Century Gothic" w:cstheme="minorHAnsi"/>
                <w:color w:val="70AD47" w:themeColor="accent6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past tense accurately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subject verb agreement I was/we were</w:t>
            </w:r>
          </w:p>
        </w:tc>
        <w:tc>
          <w:tcPr>
            <w:tcW w:w="2315" w:type="dxa"/>
            <w:vAlign w:val="center"/>
          </w:tcPr>
          <w:p w14:paraId="4264FB2B" w14:textId="5A44FBA0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simple language features for fiction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.g. use this term to revisit previous grammar skill not yet secured (complete sentences, accurate tense, adjectives, nouns, narrative devices )</w:t>
            </w:r>
          </w:p>
        </w:tc>
        <w:tc>
          <w:tcPr>
            <w:tcW w:w="2316" w:type="dxa"/>
            <w:vAlign w:val="center"/>
          </w:tcPr>
          <w:p w14:paraId="37047CDC" w14:textId="237614B9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simple language features for fiction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.g. use this term to revisit previous grammar skill not yet secured (complete sentences, accurate tense, adjectives, nouns, narrative devices )</w:t>
            </w:r>
          </w:p>
        </w:tc>
        <w:tc>
          <w:tcPr>
            <w:tcW w:w="2316" w:type="dxa"/>
            <w:vAlign w:val="center"/>
          </w:tcPr>
          <w:p w14:paraId="4236CE67" w14:textId="0405D0C2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simple language features for fiction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.g. use this term to revisit previous grammar skill not yet secured (complete sentences, accurate tense, adjectives, nouns, narrative devices )</w:t>
            </w:r>
          </w:p>
        </w:tc>
      </w:tr>
      <w:tr w:rsidR="00981C80" w:rsidRPr="005E42CA" w14:paraId="5519B75D" w14:textId="77777777" w:rsidTr="00AF50C2">
        <w:tc>
          <w:tcPr>
            <w:tcW w:w="1496" w:type="dxa"/>
            <w:vMerge/>
            <w:shd w:val="clear" w:color="auto" w:fill="DEEAF6" w:themeFill="accent5" w:themeFillTint="33"/>
            <w:vAlign w:val="center"/>
          </w:tcPr>
          <w:p w14:paraId="07487514" w14:textId="77777777" w:rsidR="00981C80" w:rsidRPr="005E42CA" w:rsidRDefault="00981C80" w:rsidP="00981C8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15" w:type="dxa"/>
            <w:vAlign w:val="center"/>
          </w:tcPr>
          <w:p w14:paraId="01C0410C" w14:textId="6E2643E4" w:rsidR="00981C80" w:rsidRPr="00806063" w:rsidRDefault="00981C80" w:rsidP="00981C80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Captions to communicate ideas</w:t>
            </w:r>
          </w:p>
        </w:tc>
        <w:tc>
          <w:tcPr>
            <w:tcW w:w="2316" w:type="dxa"/>
            <w:vAlign w:val="center"/>
          </w:tcPr>
          <w:p w14:paraId="478C0ABD" w14:textId="4D07827B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‘and’ to join simple sentences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I went to the park and I met my friend/compound sentences</w:t>
            </w:r>
          </w:p>
        </w:tc>
        <w:tc>
          <w:tcPr>
            <w:tcW w:w="2316" w:type="dxa"/>
            <w:vAlign w:val="center"/>
          </w:tcPr>
          <w:p w14:paraId="6284DEA6" w14:textId="34257DE1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the present tense accurately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subject verb agreement I am/we are</w:t>
            </w:r>
          </w:p>
        </w:tc>
        <w:tc>
          <w:tcPr>
            <w:tcW w:w="2315" w:type="dxa"/>
            <w:vAlign w:val="center"/>
          </w:tcPr>
          <w:p w14:paraId="1E5E6145" w14:textId="16123BD2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simple language features for non-fiction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use this term to revisit previous grammar skill not yet secured (complete sentences, accurate tense, non-fiction devices such as imperatives for instructions)</w:t>
            </w:r>
          </w:p>
        </w:tc>
        <w:tc>
          <w:tcPr>
            <w:tcW w:w="2316" w:type="dxa"/>
            <w:vAlign w:val="center"/>
          </w:tcPr>
          <w:p w14:paraId="25C65B2D" w14:textId="1D5AE85F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simple language features for non-fiction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use this term to revisit previous grammar skill not yet secured (complete sentences, accurate tense, non-fiction devices such as imperatives for instructions)</w:t>
            </w:r>
          </w:p>
        </w:tc>
        <w:tc>
          <w:tcPr>
            <w:tcW w:w="2316" w:type="dxa"/>
            <w:vAlign w:val="center"/>
          </w:tcPr>
          <w:p w14:paraId="45A48F49" w14:textId="439150DD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Use simple language features for non-fiction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use this term to revisit previous grammar skill not yet secured (complete sentences, accurate tense, non-fiction devices such as imperatives for instructions)</w:t>
            </w:r>
          </w:p>
        </w:tc>
      </w:tr>
      <w:tr w:rsidR="00981C80" w:rsidRPr="005E42CA" w14:paraId="7A0F6600" w14:textId="77777777" w:rsidTr="00AF50C2">
        <w:tc>
          <w:tcPr>
            <w:tcW w:w="1496" w:type="dxa"/>
            <w:vMerge/>
            <w:shd w:val="clear" w:color="auto" w:fill="DEEAF6" w:themeFill="accent5" w:themeFillTint="33"/>
            <w:vAlign w:val="center"/>
          </w:tcPr>
          <w:p w14:paraId="7A035BEE" w14:textId="77777777" w:rsidR="00981C80" w:rsidRPr="005E42CA" w:rsidRDefault="00981C80" w:rsidP="00981C8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15" w:type="dxa"/>
            <w:vAlign w:val="center"/>
          </w:tcPr>
          <w:p w14:paraId="6DEABBFC" w14:textId="38D80BA6" w:rsidR="00981C80" w:rsidRPr="00806063" w:rsidRDefault="00981C80" w:rsidP="00981C80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Write a range of simple sentences</w:t>
            </w:r>
          </w:p>
        </w:tc>
        <w:tc>
          <w:tcPr>
            <w:tcW w:w="2316" w:type="dxa"/>
            <w:vAlign w:val="center"/>
          </w:tcPr>
          <w:p w14:paraId="613A9C6B" w14:textId="53439F38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Demarcate sentences using a capital letter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mostly accurate esp. for simple sentences</w:t>
            </w:r>
          </w:p>
        </w:tc>
        <w:tc>
          <w:tcPr>
            <w:tcW w:w="2316" w:type="dxa"/>
            <w:vAlign w:val="center"/>
          </w:tcPr>
          <w:p w14:paraId="208FA80A" w14:textId="643FFEDC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Begin to demarcate sentences using question mark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sometimes accurate</w:t>
            </w:r>
          </w:p>
        </w:tc>
        <w:tc>
          <w:tcPr>
            <w:tcW w:w="2315" w:type="dxa"/>
            <w:vAlign w:val="center"/>
          </w:tcPr>
          <w:p w14:paraId="422E4214" w14:textId="548DA0D5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Add verbs using -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ing</w:t>
            </w:r>
            <w:proofErr w:type="spellEnd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, -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ed</w:t>
            </w:r>
            <w:proofErr w:type="spellEnd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,   and 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er</w:t>
            </w:r>
            <w:proofErr w:type="spellEnd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 where no change is needed in the spelling of root words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can include edited writing</w:t>
            </w:r>
          </w:p>
        </w:tc>
        <w:tc>
          <w:tcPr>
            <w:tcW w:w="2316" w:type="dxa"/>
            <w:vAlign w:val="center"/>
          </w:tcPr>
          <w:p w14:paraId="03A9C6D2" w14:textId="3F7F5B2A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Apply spellings of  adjectives ending in 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er</w:t>
            </w:r>
            <w:proofErr w:type="spellEnd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 and 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est</w:t>
            </w:r>
            <w:proofErr w:type="spellEnd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can include edited writing</w:t>
            </w:r>
          </w:p>
        </w:tc>
        <w:tc>
          <w:tcPr>
            <w:tcW w:w="2316" w:type="dxa"/>
            <w:vAlign w:val="center"/>
          </w:tcPr>
          <w:p w14:paraId="233D19B1" w14:textId="13D9433C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Apply spellings of  words using the prefix un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can include edited writing</w:t>
            </w:r>
          </w:p>
        </w:tc>
      </w:tr>
      <w:tr w:rsidR="00981C80" w:rsidRPr="005E42CA" w14:paraId="46462A02" w14:textId="77777777" w:rsidTr="00AF50C2">
        <w:tc>
          <w:tcPr>
            <w:tcW w:w="1496" w:type="dxa"/>
            <w:vMerge/>
            <w:shd w:val="clear" w:color="auto" w:fill="DEEAF6" w:themeFill="accent5" w:themeFillTint="33"/>
            <w:vAlign w:val="center"/>
          </w:tcPr>
          <w:p w14:paraId="2F5ED36A" w14:textId="77777777" w:rsidR="00981C80" w:rsidRPr="005E42CA" w:rsidRDefault="00981C80" w:rsidP="00981C8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15" w:type="dxa"/>
            <w:vAlign w:val="center"/>
          </w:tcPr>
          <w:p w14:paraId="63E1436D" w14:textId="10F51AA2" w:rsidR="00981C80" w:rsidRPr="00806063" w:rsidRDefault="00981C80" w:rsidP="00981C80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Demarcate sentences using a capital letter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mostly accurate esp. for simple sentences</w:t>
            </w:r>
          </w:p>
        </w:tc>
        <w:tc>
          <w:tcPr>
            <w:tcW w:w="2316" w:type="dxa"/>
            <w:vAlign w:val="center"/>
          </w:tcPr>
          <w:p w14:paraId="53E49619" w14:textId="260B776B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Demarcate sentences using a full stop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mostly accurate esp. for simple sentences</w:t>
            </w:r>
          </w:p>
        </w:tc>
        <w:tc>
          <w:tcPr>
            <w:tcW w:w="2316" w:type="dxa"/>
            <w:vAlign w:val="center"/>
          </w:tcPr>
          <w:p w14:paraId="035F0D56" w14:textId="20F1110D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Begin to demarcate sentences using exclamation mark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sometimes accurate</w:t>
            </w:r>
          </w:p>
        </w:tc>
        <w:tc>
          <w:tcPr>
            <w:tcW w:w="2315" w:type="dxa"/>
            <w:vAlign w:val="center"/>
          </w:tcPr>
          <w:p w14:paraId="708F3DF5" w14:textId="585FF866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Apply spellings of  common exception words and compound words</w:t>
            </w:r>
          </w:p>
        </w:tc>
        <w:tc>
          <w:tcPr>
            <w:tcW w:w="2316" w:type="dxa"/>
            <w:vAlign w:val="center"/>
          </w:tcPr>
          <w:p w14:paraId="4248D62A" w14:textId="22625741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Apply spellings of  plural nouns by adding s and </w:t>
            </w:r>
            <w:proofErr w:type="spellStart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es</w:t>
            </w:r>
            <w:proofErr w:type="spellEnd"/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can include edited writing</w:t>
            </w:r>
          </w:p>
        </w:tc>
        <w:tc>
          <w:tcPr>
            <w:tcW w:w="2316" w:type="dxa"/>
            <w:vAlign w:val="center"/>
          </w:tcPr>
          <w:p w14:paraId="7F4CF454" w14:textId="77777777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C80" w:rsidRPr="005E42CA" w14:paraId="06C3C4E0" w14:textId="77777777" w:rsidTr="00806063">
        <w:trPr>
          <w:trHeight w:val="608"/>
        </w:trPr>
        <w:tc>
          <w:tcPr>
            <w:tcW w:w="1496" w:type="dxa"/>
            <w:vMerge/>
            <w:shd w:val="clear" w:color="auto" w:fill="DEEAF6" w:themeFill="accent5" w:themeFillTint="33"/>
            <w:vAlign w:val="center"/>
          </w:tcPr>
          <w:p w14:paraId="17F56698" w14:textId="77777777" w:rsidR="00981C80" w:rsidRPr="005E42CA" w:rsidRDefault="00981C80" w:rsidP="00981C8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15" w:type="dxa"/>
            <w:vAlign w:val="center"/>
          </w:tcPr>
          <w:p w14:paraId="3C6D8A45" w14:textId="31BA0DE3" w:rsidR="00981C80" w:rsidRPr="00806063" w:rsidRDefault="00981C80" w:rsidP="00981C80">
            <w:pPr>
              <w:jc w:val="center"/>
              <w:rPr>
                <w:rFonts w:ascii="Century Gothic" w:eastAsia="Times New Roman" w:hAnsi="Century Gothic" w:cstheme="minorHAnsi"/>
                <w:color w:val="000000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 xml:space="preserve">Demarcate sentences using a full stop </w:t>
            </w:r>
            <w:r w:rsidRPr="00806063">
              <w:rPr>
                <w:rFonts w:ascii="Century Gothic" w:eastAsia="Speak Pro" w:hAnsi="Century Gothic" w:cs="Speak Pro"/>
                <w:color w:val="008000"/>
                <w:sz w:val="14"/>
                <w:szCs w:val="18"/>
              </w:rPr>
              <w:t>e.g. mostly accurate esp. for simple sentences</w:t>
            </w:r>
          </w:p>
        </w:tc>
        <w:tc>
          <w:tcPr>
            <w:tcW w:w="2316" w:type="dxa"/>
            <w:vAlign w:val="center"/>
          </w:tcPr>
          <w:p w14:paraId="515E439F" w14:textId="3715C66E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16" w:type="dxa"/>
            <w:vAlign w:val="center"/>
          </w:tcPr>
          <w:p w14:paraId="2854FA56" w14:textId="49B39CEC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06063">
              <w:rPr>
                <w:rFonts w:ascii="Century Gothic" w:eastAsia="Speak Pro" w:hAnsi="Century Gothic" w:cs="Speak Pro"/>
                <w:sz w:val="14"/>
                <w:szCs w:val="18"/>
              </w:rPr>
              <w:t>Demarcate using capital letters and full stops</w:t>
            </w:r>
          </w:p>
        </w:tc>
        <w:tc>
          <w:tcPr>
            <w:tcW w:w="2315" w:type="dxa"/>
            <w:vAlign w:val="center"/>
          </w:tcPr>
          <w:p w14:paraId="5F148B55" w14:textId="0E52149E" w:rsidR="00981C80" w:rsidRPr="00806063" w:rsidRDefault="00981C80" w:rsidP="00981C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316" w:type="dxa"/>
            <w:vAlign w:val="center"/>
          </w:tcPr>
          <w:p w14:paraId="323230C5" w14:textId="009193F5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16" w:type="dxa"/>
            <w:vAlign w:val="center"/>
          </w:tcPr>
          <w:p w14:paraId="4A85B6D4" w14:textId="555DDEC4" w:rsidR="00981C80" w:rsidRPr="00806063" w:rsidRDefault="00981C80" w:rsidP="00981C8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81C80" w:rsidRPr="005E42CA" w14:paraId="21D82371" w14:textId="77777777" w:rsidTr="005E42CA">
        <w:trPr>
          <w:trHeight w:val="1252"/>
        </w:trPr>
        <w:tc>
          <w:tcPr>
            <w:tcW w:w="15390" w:type="dxa"/>
            <w:gridSpan w:val="7"/>
            <w:vAlign w:val="center"/>
          </w:tcPr>
          <w:p w14:paraId="2B0D7148" w14:textId="77777777" w:rsidR="00981C80" w:rsidRPr="005E42CA" w:rsidRDefault="00981C80" w:rsidP="00981C8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E42C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Ongoing skills – </w:t>
            </w:r>
          </w:p>
          <w:p w14:paraId="3DBFAEE6" w14:textId="77777777" w:rsidR="00981C80" w:rsidRPr="005E42CA" w:rsidRDefault="00981C80" w:rsidP="00981C80">
            <w:pPr>
              <w:rPr>
                <w:rFonts w:ascii="Century Gothic" w:hAnsi="Century Gothic"/>
                <w:sz w:val="20"/>
                <w:szCs w:val="20"/>
              </w:rPr>
            </w:pPr>
            <w:r w:rsidRPr="005E42CA">
              <w:rPr>
                <w:rFonts w:ascii="Century Gothic" w:hAnsi="Century Gothic"/>
                <w:sz w:val="20"/>
                <w:szCs w:val="20"/>
              </w:rPr>
              <w:t>ORAL retelling is done in EVERY unit.</w:t>
            </w:r>
          </w:p>
          <w:p w14:paraId="7DA57BED" w14:textId="77777777" w:rsidR="00981C80" w:rsidRPr="005E42CA" w:rsidRDefault="00981C80" w:rsidP="00981C80">
            <w:pPr>
              <w:rPr>
                <w:rFonts w:ascii="Century Gothic" w:hAnsi="Century Gothic"/>
                <w:sz w:val="20"/>
                <w:szCs w:val="20"/>
              </w:rPr>
            </w:pPr>
            <w:r w:rsidRPr="005E42CA">
              <w:rPr>
                <w:rFonts w:ascii="Century Gothic" w:hAnsi="Century Gothic"/>
                <w:sz w:val="20"/>
                <w:szCs w:val="20"/>
              </w:rPr>
              <w:t>Read back work to check it makes sense (model this in every lesson)</w:t>
            </w:r>
          </w:p>
          <w:p w14:paraId="50903326" w14:textId="77777777" w:rsidR="00981C80" w:rsidRPr="005E42CA" w:rsidRDefault="00981C80" w:rsidP="00981C80">
            <w:pPr>
              <w:rPr>
                <w:rFonts w:ascii="Century Gothic" w:hAnsi="Century Gothic"/>
                <w:sz w:val="20"/>
                <w:szCs w:val="20"/>
              </w:rPr>
            </w:pPr>
            <w:r w:rsidRPr="005E42CA">
              <w:rPr>
                <w:rFonts w:ascii="Century Gothic" w:hAnsi="Century Gothic"/>
                <w:sz w:val="20"/>
                <w:szCs w:val="20"/>
              </w:rPr>
              <w:t>Re-visit the objectives across units</w:t>
            </w:r>
          </w:p>
          <w:p w14:paraId="470722FA" w14:textId="77777777" w:rsidR="00981C80" w:rsidRPr="005E42CA" w:rsidRDefault="00981C80" w:rsidP="00981C80">
            <w:pPr>
              <w:rPr>
                <w:rFonts w:ascii="Century Gothic" w:hAnsi="Century Gothic"/>
                <w:sz w:val="20"/>
                <w:szCs w:val="20"/>
              </w:rPr>
            </w:pPr>
            <w:r w:rsidRPr="005E42CA">
              <w:rPr>
                <w:rFonts w:ascii="Century Gothic" w:hAnsi="Century Gothic"/>
                <w:sz w:val="20"/>
                <w:szCs w:val="20"/>
              </w:rPr>
              <w:t>Capital letters for proper nouns</w:t>
            </w:r>
          </w:p>
          <w:p w14:paraId="77D5B96B" w14:textId="77777777" w:rsidR="00981C80" w:rsidRPr="005E42CA" w:rsidRDefault="00981C80" w:rsidP="00981C80">
            <w:pPr>
              <w:rPr>
                <w:rFonts w:ascii="Century Gothic" w:hAnsi="Century Gothic"/>
                <w:sz w:val="20"/>
                <w:szCs w:val="20"/>
              </w:rPr>
            </w:pPr>
            <w:r w:rsidRPr="005E42CA">
              <w:rPr>
                <w:rFonts w:ascii="Century Gothic" w:hAnsi="Century Gothic"/>
                <w:sz w:val="20"/>
                <w:szCs w:val="20"/>
              </w:rPr>
              <w:t>Build in CEWs</w:t>
            </w:r>
          </w:p>
          <w:p w14:paraId="6C5C0928" w14:textId="5D372D96" w:rsidR="00981C80" w:rsidRPr="005E42CA" w:rsidRDefault="00981C80" w:rsidP="00981C80">
            <w:pPr>
              <w:rPr>
                <w:rFonts w:ascii="Century Gothic" w:hAnsi="Century Gothic"/>
                <w:sz w:val="20"/>
                <w:szCs w:val="20"/>
              </w:rPr>
            </w:pPr>
            <w:r w:rsidRPr="005E42CA">
              <w:rPr>
                <w:rFonts w:ascii="Century Gothic" w:hAnsi="Century Gothic"/>
                <w:sz w:val="20"/>
                <w:szCs w:val="20"/>
              </w:rPr>
              <w:t>Length of writing builds as you go through the year to build stamina</w:t>
            </w:r>
          </w:p>
        </w:tc>
      </w:tr>
    </w:tbl>
    <w:p w14:paraId="13763E9A" w14:textId="0B3E6A25" w:rsidR="00EE35E4" w:rsidRDefault="00EE35E4">
      <w:pPr>
        <w:rPr>
          <w:rFonts w:ascii="Century Gothic" w:hAnsi="Century Gothic"/>
        </w:rPr>
      </w:pPr>
    </w:p>
    <w:p w14:paraId="747ABD2B" w14:textId="77777777" w:rsidR="00806063" w:rsidRPr="00EE35E4" w:rsidRDefault="00806063">
      <w:pPr>
        <w:rPr>
          <w:rFonts w:ascii="Century Gothic" w:hAnsi="Century Gothic"/>
        </w:rPr>
      </w:pPr>
    </w:p>
    <w:sectPr w:rsidR="00806063" w:rsidRPr="00EE35E4" w:rsidSect="00EE35E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ak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E4"/>
    <w:rsid w:val="00072141"/>
    <w:rsid w:val="00072AFB"/>
    <w:rsid w:val="00077E57"/>
    <w:rsid w:val="00091C5A"/>
    <w:rsid w:val="00107D66"/>
    <w:rsid w:val="00112FED"/>
    <w:rsid w:val="001155CF"/>
    <w:rsid w:val="001664A3"/>
    <w:rsid w:val="00167A0E"/>
    <w:rsid w:val="001733BA"/>
    <w:rsid w:val="00193935"/>
    <w:rsid w:val="001A5E50"/>
    <w:rsid w:val="00287EBD"/>
    <w:rsid w:val="002C0581"/>
    <w:rsid w:val="002C25BF"/>
    <w:rsid w:val="0031100F"/>
    <w:rsid w:val="00322431"/>
    <w:rsid w:val="003505A0"/>
    <w:rsid w:val="0038763B"/>
    <w:rsid w:val="003B1333"/>
    <w:rsid w:val="00416987"/>
    <w:rsid w:val="00417A4C"/>
    <w:rsid w:val="004B560A"/>
    <w:rsid w:val="004D5A7C"/>
    <w:rsid w:val="004E64A9"/>
    <w:rsid w:val="00552A48"/>
    <w:rsid w:val="0056471F"/>
    <w:rsid w:val="0057461F"/>
    <w:rsid w:val="005C04CF"/>
    <w:rsid w:val="005E042C"/>
    <w:rsid w:val="005E42CA"/>
    <w:rsid w:val="006574ED"/>
    <w:rsid w:val="007A50A9"/>
    <w:rsid w:val="007D1423"/>
    <w:rsid w:val="00806063"/>
    <w:rsid w:val="008113E0"/>
    <w:rsid w:val="00861AB9"/>
    <w:rsid w:val="008A1A08"/>
    <w:rsid w:val="008A2D13"/>
    <w:rsid w:val="008D03AC"/>
    <w:rsid w:val="008F42CA"/>
    <w:rsid w:val="00903FF1"/>
    <w:rsid w:val="00940EDA"/>
    <w:rsid w:val="00960674"/>
    <w:rsid w:val="00974C72"/>
    <w:rsid w:val="00981C80"/>
    <w:rsid w:val="009E43FD"/>
    <w:rsid w:val="00AA3059"/>
    <w:rsid w:val="00AE2A11"/>
    <w:rsid w:val="00AE4721"/>
    <w:rsid w:val="00AF50C2"/>
    <w:rsid w:val="00B40A6B"/>
    <w:rsid w:val="00BA3895"/>
    <w:rsid w:val="00BA45D2"/>
    <w:rsid w:val="00BA7708"/>
    <w:rsid w:val="00CE0579"/>
    <w:rsid w:val="00CF7E24"/>
    <w:rsid w:val="00D57055"/>
    <w:rsid w:val="00EE35E4"/>
    <w:rsid w:val="00F95116"/>
    <w:rsid w:val="00FE3522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0EBF"/>
  <w15:chartTrackingRefBased/>
  <w15:docId w15:val="{1D23DF69-75F7-9A49-A7CE-10A48E70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5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5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5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fe=active&amp;sa=X&amp;sca_esv=04dd0665a371652b&amp;rlz=1C1GCFD_enGB1126GB1127&amp;biw=1536&amp;bih=730&amp;q=Malala%E2%80%99s+Magic+Pencil&amp;si=AMgyJEsS9yFPUNnJcpkaSNMRXqlEJ_oqUtqX5DEEvLl79AxCwmaebnbAaQxAVwOXf2cHNItWyI8A15WrwxCo9Rnkd66fReKdlRE4TAKq0MY_Q2XOiywxOWmhoWhdGs3she3Yk3Hr0zVl&amp;ved=2ahUKEwj1k7ii-qyOAxUbW0EAHVT6NdsQyNoBKAB6BAgOEAA&amp;ictx=1" TargetMode="External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google.com/search?safe=active&amp;sa=X&amp;sca_esv=04dd0665a371652b&amp;rlz=1C1GCFD_enGB1126GB1127&amp;biw=1536&amp;bih=730&amp;q=Malala%E2%80%99s+Magic+Pencil&amp;si=AMgyJEsS9yFPUNnJcpkaSNMRXqlEJ_oqUtqX5DEEvLl79AxCwmaebnbAaQxAVwOXf2cHNItWyI8A15WrwxCo9Rnkd66fReKdlRE4TAKq0MY_Q2XOiywxOWmhoWhdGs3she3Yk3Hr0zVl&amp;ved=2ahUKEwj1k7ii-qyOAxUbW0EAHVT6NdsQyNoBKAB6BAgOEAA&amp;ictx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Caroline Hayday</cp:lastModifiedBy>
  <cp:revision>2</cp:revision>
  <dcterms:created xsi:type="dcterms:W3CDTF">2025-12-17T15:17:00Z</dcterms:created>
  <dcterms:modified xsi:type="dcterms:W3CDTF">2025-12-17T15:17:00Z</dcterms:modified>
</cp:coreProperties>
</file>