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3"/>
        <w:tblW w:w="15802" w:type="dxa"/>
        <w:tblLook w:val="04A0" w:firstRow="1" w:lastRow="0" w:firstColumn="1" w:lastColumn="0" w:noHBand="0" w:noVBand="1"/>
      </w:tblPr>
      <w:tblGrid>
        <w:gridCol w:w="2552"/>
        <w:gridCol w:w="5526"/>
        <w:gridCol w:w="3541"/>
        <w:gridCol w:w="4183"/>
      </w:tblGrid>
      <w:tr w:rsidR="00240BE4" w:rsidRPr="009723A8" w:rsidTr="006346ED">
        <w:trPr>
          <w:trHeight w:val="128"/>
        </w:trPr>
        <w:tc>
          <w:tcPr>
            <w:tcW w:w="2552" w:type="dxa"/>
            <w:vMerge w:val="restart"/>
            <w:shd w:val="clear" w:color="auto" w:fill="FFFFFF" w:themeFill="background1"/>
          </w:tcPr>
          <w:p w:rsidR="00FD23A2" w:rsidRPr="00D35C16" w:rsidRDefault="00FD23A2" w:rsidP="001237B4">
            <w:pPr>
              <w:spacing w:after="0" w:line="240" w:lineRule="auto"/>
              <w:jc w:val="center"/>
              <w:rPr>
                <w:rFonts w:ascii="Twinkl Thin" w:hAnsi="Twinkl Thin"/>
                <w:b/>
                <w:bCs/>
                <w:i/>
                <w:iCs/>
              </w:rPr>
            </w:pPr>
            <w:r w:rsidRPr="00D35C16">
              <w:rPr>
                <w:rFonts w:ascii="Twinkl Thin" w:hAnsi="Twinkl Thin"/>
                <w:b/>
                <w:bCs/>
                <w:i/>
                <w:iCs/>
                <w:noProof/>
                <w:lang w:eastAsia="en-GB"/>
              </w:rPr>
              <w:drawing>
                <wp:inline distT="0" distB="0" distL="0" distR="0" wp14:anchorId="01FF35C9" wp14:editId="36BF07E2">
                  <wp:extent cx="838200" cy="838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arendon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3A2" w:rsidRPr="00D35C16" w:rsidRDefault="00FD23A2" w:rsidP="009723A8">
            <w:pPr>
              <w:spacing w:after="0" w:line="240" w:lineRule="auto"/>
              <w:jc w:val="center"/>
              <w:rPr>
                <w:rFonts w:ascii="Twinkl Thin" w:hAnsi="Twinkl Thin" w:cstheme="minorHAnsi"/>
                <w:sz w:val="24"/>
                <w:szCs w:val="24"/>
              </w:rPr>
            </w:pPr>
          </w:p>
          <w:p w:rsidR="00FD23A2" w:rsidRPr="00D35C16" w:rsidRDefault="00FD23A2" w:rsidP="009723A8">
            <w:pPr>
              <w:spacing w:after="0" w:line="240" w:lineRule="auto"/>
              <w:jc w:val="center"/>
              <w:rPr>
                <w:rFonts w:ascii="Twinkl Thin" w:hAnsi="Twinkl Thin" w:cstheme="minorHAnsi"/>
                <w:sz w:val="28"/>
                <w:szCs w:val="28"/>
                <w:u w:val="single"/>
              </w:rPr>
            </w:pPr>
            <w:r w:rsidRPr="00D35C16">
              <w:rPr>
                <w:rFonts w:ascii="Twinkl Thin" w:hAnsi="Twinkl Thin"/>
                <w:b/>
                <w:sz w:val="28"/>
                <w:szCs w:val="28"/>
                <w:u w:val="single"/>
              </w:rPr>
              <w:t>Project objective</w:t>
            </w:r>
            <w:r w:rsidRPr="00D35C16">
              <w:rPr>
                <w:rFonts w:ascii="Twinkl Thin" w:hAnsi="Twinkl Thin" w:cstheme="minorHAnsi"/>
                <w:sz w:val="28"/>
                <w:szCs w:val="28"/>
                <w:u w:val="single"/>
              </w:rPr>
              <w:t xml:space="preserve"> </w:t>
            </w:r>
          </w:p>
          <w:p w:rsidR="00FD23A2" w:rsidRPr="00D35C16" w:rsidRDefault="00BD4538" w:rsidP="00D35C16">
            <w:pPr>
              <w:spacing w:after="0" w:line="240" w:lineRule="auto"/>
              <w:jc w:val="center"/>
              <w:rPr>
                <w:rFonts w:ascii="Twinkl Thin" w:hAnsi="Twinkl Thin" w:cstheme="minorHAnsi"/>
                <w:color w:val="000000" w:themeColor="text1"/>
                <w:sz w:val="28"/>
                <w:szCs w:val="28"/>
              </w:rPr>
            </w:pPr>
            <w:r w:rsidRPr="00D35C16">
              <w:rPr>
                <w:rFonts w:ascii="Twinkl Thin" w:hAnsi="Twinkl Thin" w:cstheme="minorHAnsi"/>
                <w:color w:val="000000" w:themeColor="text1"/>
                <w:sz w:val="28"/>
                <w:szCs w:val="28"/>
              </w:rPr>
              <w:t xml:space="preserve">To design, make and evaluate </w:t>
            </w:r>
            <w:r w:rsidR="007E3D47">
              <w:rPr>
                <w:rFonts w:ascii="Twinkl Thin" w:hAnsi="Twinkl Thin" w:cstheme="minorHAnsi"/>
                <w:color w:val="000000" w:themeColor="text1"/>
                <w:sz w:val="28"/>
                <w:szCs w:val="28"/>
              </w:rPr>
              <w:t xml:space="preserve">a new biscuit based on changing an existing biscuit recipe. </w:t>
            </w:r>
          </w:p>
        </w:tc>
        <w:tc>
          <w:tcPr>
            <w:tcW w:w="13250" w:type="dxa"/>
            <w:gridSpan w:val="3"/>
            <w:shd w:val="clear" w:color="auto" w:fill="5B9BD5" w:themeFill="accent1"/>
          </w:tcPr>
          <w:p w:rsidR="00FD23A2" w:rsidRPr="00D35C16" w:rsidRDefault="00FD23A2" w:rsidP="009723A8">
            <w:pPr>
              <w:spacing w:after="0" w:line="240" w:lineRule="auto"/>
              <w:jc w:val="center"/>
              <w:rPr>
                <w:rFonts w:ascii="Twinkl Thin" w:hAnsi="Twinkl Thin"/>
                <w:b/>
                <w:bCs/>
                <w:iCs/>
                <w:sz w:val="28"/>
                <w:szCs w:val="32"/>
              </w:rPr>
            </w:pPr>
            <w:r w:rsidRPr="00D35C16">
              <w:rPr>
                <w:rFonts w:ascii="Twinkl Thin" w:hAnsi="Twinkl Thin"/>
                <w:b/>
                <w:bCs/>
                <w:iCs/>
                <w:sz w:val="28"/>
                <w:szCs w:val="32"/>
              </w:rPr>
              <w:t xml:space="preserve">Design and Technology Knowledge Organiser </w:t>
            </w:r>
          </w:p>
          <w:p w:rsidR="00FD23A2" w:rsidRPr="00D35C16" w:rsidRDefault="00BD4538" w:rsidP="00D35C16">
            <w:pPr>
              <w:spacing w:after="0" w:line="240" w:lineRule="auto"/>
              <w:jc w:val="center"/>
              <w:rPr>
                <w:rFonts w:ascii="Twinkl Thin" w:hAnsi="Twinkl Thin"/>
                <w:b/>
                <w:bCs/>
                <w:i/>
                <w:iCs/>
                <w:sz w:val="32"/>
                <w:szCs w:val="32"/>
              </w:rPr>
            </w:pPr>
            <w:r w:rsidRPr="00D35C16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>Year 5</w:t>
            </w:r>
            <w:r w:rsidR="00FD23A2" w:rsidRPr="00D35C16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 –</w:t>
            </w:r>
            <w:r w:rsidR="00240BE4" w:rsidRPr="00D35C16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 Summer 2 </w:t>
            </w:r>
            <w:r w:rsidR="00FD23A2" w:rsidRPr="00D35C16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 </w:t>
            </w:r>
            <w:r w:rsidR="009D6B0B" w:rsidRPr="00D35C16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Food </w:t>
            </w:r>
            <w:r w:rsidRPr="00D35C16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>–</w:t>
            </w:r>
            <w:r w:rsidR="009D6B0B" w:rsidRPr="00D35C16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 </w:t>
            </w:r>
            <w:r w:rsidR="00D35C16" w:rsidRPr="00D35C16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Feasts and festivals </w:t>
            </w:r>
            <w:r w:rsidR="007E3D47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– Biscuits </w:t>
            </w:r>
          </w:p>
        </w:tc>
      </w:tr>
      <w:tr w:rsidR="006346ED" w:rsidRPr="009723A8" w:rsidTr="006346ED">
        <w:trPr>
          <w:trHeight w:val="58"/>
        </w:trPr>
        <w:tc>
          <w:tcPr>
            <w:tcW w:w="2552" w:type="dxa"/>
            <w:vMerge/>
            <w:shd w:val="clear" w:color="auto" w:fill="FFFFFF" w:themeFill="background1"/>
          </w:tcPr>
          <w:p w:rsidR="00B76677" w:rsidRPr="00D35C16" w:rsidRDefault="00B76677" w:rsidP="006D3012">
            <w:pPr>
              <w:spacing w:after="0" w:line="240" w:lineRule="auto"/>
              <w:rPr>
                <w:rFonts w:ascii="Twinkl Thin" w:hAnsi="Twinkl Thin"/>
                <w:b/>
              </w:rPr>
            </w:pPr>
          </w:p>
        </w:tc>
        <w:tc>
          <w:tcPr>
            <w:tcW w:w="5526" w:type="dxa"/>
            <w:vMerge w:val="restart"/>
            <w:shd w:val="clear" w:color="auto" w:fill="FFFFFF" w:themeFill="background1"/>
          </w:tcPr>
          <w:p w:rsidR="00B76677" w:rsidRDefault="006346ED" w:rsidP="006B113B">
            <w:pPr>
              <w:spacing w:after="0" w:line="240" w:lineRule="auto"/>
              <w:rPr>
                <w:rFonts w:ascii="Twinkl Thin" w:hAnsi="Twinkl Thin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8BE669" wp14:editId="5E6BF13E">
                  <wp:extent cx="3365512" cy="2567940"/>
                  <wp:effectExtent l="0" t="0" r="635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207" cy="257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46ED" w:rsidRPr="00D35C16" w:rsidRDefault="006346ED" w:rsidP="006B113B">
            <w:pPr>
              <w:spacing w:after="0" w:line="240" w:lineRule="auto"/>
              <w:rPr>
                <w:rFonts w:ascii="Twinkl Thin" w:hAnsi="Twinkl Thin"/>
                <w:b/>
                <w:sz w:val="24"/>
                <w:szCs w:val="24"/>
              </w:rPr>
            </w:pPr>
          </w:p>
        </w:tc>
        <w:tc>
          <w:tcPr>
            <w:tcW w:w="7724" w:type="dxa"/>
            <w:gridSpan w:val="2"/>
            <w:shd w:val="clear" w:color="auto" w:fill="5B9BD5" w:themeFill="accent1"/>
          </w:tcPr>
          <w:p w:rsidR="00B76677" w:rsidRPr="00D35C16" w:rsidRDefault="00B76677" w:rsidP="009723A8">
            <w:pPr>
              <w:spacing w:after="0" w:line="240" w:lineRule="auto"/>
              <w:jc w:val="center"/>
              <w:rPr>
                <w:rFonts w:ascii="Twinkl Thin" w:hAnsi="Twinkl Thin"/>
                <w:b/>
                <w:sz w:val="24"/>
                <w:szCs w:val="24"/>
              </w:rPr>
            </w:pPr>
            <w:r w:rsidRPr="00D35C16">
              <w:rPr>
                <w:rFonts w:ascii="Twinkl Thin" w:hAnsi="Twinkl Thin"/>
                <w:b/>
                <w:sz w:val="24"/>
                <w:szCs w:val="24"/>
              </w:rPr>
              <w:t xml:space="preserve">Technical Knowledge and understanding.  </w:t>
            </w:r>
          </w:p>
        </w:tc>
      </w:tr>
      <w:tr w:rsidR="006346ED" w:rsidRPr="009723A8" w:rsidTr="006346ED">
        <w:trPr>
          <w:trHeight w:val="470"/>
        </w:trPr>
        <w:tc>
          <w:tcPr>
            <w:tcW w:w="2552" w:type="dxa"/>
            <w:vMerge/>
            <w:shd w:val="clear" w:color="auto" w:fill="FFFFFF" w:themeFill="background1"/>
          </w:tcPr>
          <w:p w:rsidR="00B76677" w:rsidRPr="00D35C16" w:rsidRDefault="00B76677" w:rsidP="00FD23A2">
            <w:pPr>
              <w:spacing w:after="0" w:line="240" w:lineRule="auto"/>
              <w:rPr>
                <w:rFonts w:ascii="Twinkl Thin" w:hAnsi="Twinkl Thin" w:cstheme="minorHAnsi"/>
                <w:b/>
                <w:color w:val="0070C0"/>
              </w:rPr>
            </w:pPr>
          </w:p>
        </w:tc>
        <w:tc>
          <w:tcPr>
            <w:tcW w:w="5526" w:type="dxa"/>
            <w:vMerge/>
            <w:shd w:val="clear" w:color="auto" w:fill="FFFFFF" w:themeFill="background1"/>
          </w:tcPr>
          <w:p w:rsidR="00B76677" w:rsidRPr="00D35C16" w:rsidRDefault="00B76677" w:rsidP="00FD23A2">
            <w:pPr>
              <w:spacing w:after="0" w:line="240" w:lineRule="auto"/>
              <w:rPr>
                <w:rFonts w:ascii="Twinkl Thin" w:hAnsi="Twinkl Thin"/>
                <w:noProof/>
                <w:lang w:eastAsia="en-GB"/>
              </w:rPr>
            </w:pPr>
          </w:p>
        </w:tc>
        <w:tc>
          <w:tcPr>
            <w:tcW w:w="7724" w:type="dxa"/>
            <w:gridSpan w:val="2"/>
            <w:shd w:val="clear" w:color="auto" w:fill="auto"/>
          </w:tcPr>
          <w:p w:rsidR="00BD4538" w:rsidRPr="00D35C16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20"/>
                <w:szCs w:val="24"/>
              </w:rPr>
            </w:pPr>
            <w:r w:rsidRPr="00D35C16">
              <w:rPr>
                <w:rFonts w:ascii="Twinkl Thin" w:hAnsi="Twinkl Thin" w:cs="Arial"/>
                <w:color w:val="000000"/>
                <w:sz w:val="20"/>
                <w:szCs w:val="24"/>
              </w:rPr>
              <w:t xml:space="preserve">• Know how to use utensils and equipment including heat sources to prepare and cook food. </w:t>
            </w:r>
          </w:p>
          <w:p w:rsidR="00BD4538" w:rsidRPr="00D35C16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20"/>
                <w:szCs w:val="24"/>
              </w:rPr>
            </w:pPr>
            <w:r w:rsidRPr="00D35C16">
              <w:rPr>
                <w:rFonts w:ascii="Twinkl Thin" w:hAnsi="Twinkl Thin" w:cs="Arial"/>
                <w:color w:val="000000"/>
                <w:sz w:val="20"/>
                <w:szCs w:val="24"/>
              </w:rPr>
              <w:t xml:space="preserve">• Understand about seasonality in relation to food products and the source of different food products. </w:t>
            </w:r>
          </w:p>
          <w:p w:rsidR="00B76677" w:rsidRPr="00D35C16" w:rsidRDefault="00BD4538" w:rsidP="00D3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20"/>
                <w:szCs w:val="24"/>
              </w:rPr>
            </w:pPr>
            <w:r w:rsidRPr="00D35C16">
              <w:rPr>
                <w:rFonts w:ascii="Twinkl Thin" w:hAnsi="Twinkl Thin" w:cs="Arial"/>
                <w:color w:val="000000"/>
                <w:sz w:val="20"/>
                <w:szCs w:val="24"/>
              </w:rPr>
              <w:t>• Know and use relevant technical and sensory vocabulary.</w:t>
            </w:r>
          </w:p>
        </w:tc>
      </w:tr>
      <w:tr w:rsidR="006346ED" w:rsidRPr="009723A8" w:rsidTr="006346ED">
        <w:trPr>
          <w:trHeight w:val="64"/>
        </w:trPr>
        <w:tc>
          <w:tcPr>
            <w:tcW w:w="2552" w:type="dxa"/>
            <w:vMerge/>
            <w:shd w:val="clear" w:color="auto" w:fill="FFFFFF" w:themeFill="background1"/>
          </w:tcPr>
          <w:p w:rsidR="00B76677" w:rsidRPr="00D35C16" w:rsidRDefault="00B76677" w:rsidP="00393D60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</w:rPr>
            </w:pPr>
          </w:p>
        </w:tc>
        <w:tc>
          <w:tcPr>
            <w:tcW w:w="5526" w:type="dxa"/>
            <w:vMerge/>
            <w:shd w:val="clear" w:color="auto" w:fill="FFFFFF" w:themeFill="background1"/>
          </w:tcPr>
          <w:p w:rsidR="00B76677" w:rsidRPr="00D35C16" w:rsidRDefault="00B76677" w:rsidP="009723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Thin" w:hAnsi="Twinkl Thin" w:cstheme="minorHAnsi"/>
                <w:sz w:val="20"/>
                <w:szCs w:val="20"/>
              </w:rPr>
            </w:pPr>
          </w:p>
        </w:tc>
        <w:tc>
          <w:tcPr>
            <w:tcW w:w="7724" w:type="dxa"/>
            <w:gridSpan w:val="2"/>
            <w:shd w:val="clear" w:color="auto" w:fill="5B9BD5" w:themeFill="accent1"/>
          </w:tcPr>
          <w:p w:rsidR="00B76677" w:rsidRPr="00D35C16" w:rsidRDefault="00B76677" w:rsidP="009723A8">
            <w:pPr>
              <w:tabs>
                <w:tab w:val="left" w:pos="2544"/>
                <w:tab w:val="center" w:pos="4268"/>
              </w:tabs>
              <w:spacing w:after="0" w:line="240" w:lineRule="auto"/>
              <w:ind w:left="360"/>
              <w:rPr>
                <w:rFonts w:ascii="Twinkl Thin" w:hAnsi="Twinkl Thin" w:cstheme="minorHAnsi"/>
                <w:sz w:val="24"/>
                <w:szCs w:val="24"/>
              </w:rPr>
            </w:pPr>
            <w:r w:rsidRPr="00D35C16">
              <w:rPr>
                <w:rFonts w:ascii="Twinkl Thin" w:hAnsi="Twinkl Thin" w:cstheme="minorHAnsi"/>
                <w:b/>
                <w:sz w:val="24"/>
                <w:szCs w:val="24"/>
              </w:rPr>
              <w:tab/>
            </w:r>
            <w:r w:rsidRPr="00D35C16">
              <w:rPr>
                <w:rFonts w:ascii="Twinkl Thin" w:hAnsi="Twinkl Thin" w:cstheme="minorHAnsi"/>
                <w:b/>
                <w:sz w:val="24"/>
                <w:szCs w:val="24"/>
              </w:rPr>
              <w:tab/>
              <w:t>Focused skills</w:t>
            </w:r>
          </w:p>
        </w:tc>
      </w:tr>
      <w:tr w:rsidR="006346ED" w:rsidRPr="009723A8" w:rsidTr="006346ED">
        <w:trPr>
          <w:trHeight w:val="1790"/>
        </w:trPr>
        <w:tc>
          <w:tcPr>
            <w:tcW w:w="2552" w:type="dxa"/>
            <w:vMerge/>
            <w:shd w:val="clear" w:color="auto" w:fill="FFFFFF" w:themeFill="background1"/>
          </w:tcPr>
          <w:p w:rsidR="00B76677" w:rsidRPr="00D35C16" w:rsidRDefault="00B76677" w:rsidP="009723A8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</w:rPr>
            </w:pPr>
          </w:p>
        </w:tc>
        <w:tc>
          <w:tcPr>
            <w:tcW w:w="5526" w:type="dxa"/>
            <w:vMerge/>
            <w:shd w:val="clear" w:color="auto" w:fill="FFFFFF" w:themeFill="background1"/>
          </w:tcPr>
          <w:p w:rsidR="00B76677" w:rsidRPr="00D35C16" w:rsidRDefault="00B76677" w:rsidP="009723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Thin" w:hAnsi="Twinkl Thin" w:cstheme="minorHAnsi"/>
                <w:sz w:val="20"/>
                <w:szCs w:val="20"/>
              </w:rPr>
            </w:pPr>
          </w:p>
        </w:tc>
        <w:tc>
          <w:tcPr>
            <w:tcW w:w="7724" w:type="dxa"/>
            <w:gridSpan w:val="2"/>
            <w:shd w:val="clear" w:color="auto" w:fill="auto"/>
          </w:tcPr>
          <w:p w:rsidR="00BD4538" w:rsidRPr="00D35C16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20"/>
                <w:szCs w:val="24"/>
              </w:rPr>
            </w:pPr>
            <w:r w:rsidRPr="00D35C16">
              <w:rPr>
                <w:rFonts w:ascii="Twinkl Thin" w:hAnsi="Twinkl Thin" w:cs="Arial"/>
                <w:color w:val="000000"/>
                <w:sz w:val="20"/>
                <w:szCs w:val="24"/>
              </w:rPr>
              <w:t xml:space="preserve">• Demonstrate how to measure out, cut, shape and combine e.g. knead, beat, rub and mix ingredients. </w:t>
            </w:r>
          </w:p>
          <w:p w:rsidR="00BD4538" w:rsidRPr="00D35C16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20"/>
                <w:szCs w:val="24"/>
              </w:rPr>
            </w:pPr>
            <w:r w:rsidRPr="00D35C16">
              <w:rPr>
                <w:rFonts w:ascii="Twinkl Thin" w:hAnsi="Twinkl Thin" w:cs="Arial"/>
                <w:color w:val="000000"/>
                <w:sz w:val="20"/>
                <w:szCs w:val="24"/>
              </w:rPr>
              <w:t xml:space="preserve">• Demonstrate how to use appropriate utensils and equipment that the children may use safely and hygienically. </w:t>
            </w:r>
          </w:p>
          <w:p w:rsidR="00BD4538" w:rsidRPr="00D35C16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20"/>
                <w:szCs w:val="24"/>
              </w:rPr>
            </w:pPr>
            <w:r w:rsidRPr="00D35C16">
              <w:rPr>
                <w:rFonts w:ascii="Twinkl Thin" w:hAnsi="Twinkl Thin" w:cs="Arial"/>
                <w:color w:val="000000"/>
                <w:sz w:val="20"/>
                <w:szCs w:val="24"/>
              </w:rPr>
              <w:t xml:space="preserve">• Techniques practised following a basic recipe to prepare and cook a savoury food product. </w:t>
            </w:r>
          </w:p>
          <w:p w:rsidR="00D35C16" w:rsidRPr="00D35C16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20"/>
                <w:szCs w:val="24"/>
              </w:rPr>
            </w:pPr>
            <w:r w:rsidRPr="00D35C16">
              <w:rPr>
                <w:rFonts w:ascii="Twinkl Thin" w:hAnsi="Twinkl Thin" w:cs="Arial"/>
                <w:color w:val="000000"/>
                <w:sz w:val="20"/>
                <w:szCs w:val="24"/>
              </w:rPr>
              <w:t xml:space="preserve">• Ask questions about which ingredients could be changed or added in a basic recipe such as types of flour, seeds, garlic, vegetables. </w:t>
            </w:r>
          </w:p>
          <w:p w:rsidR="00BD4538" w:rsidRPr="00D35C16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20"/>
                <w:szCs w:val="24"/>
              </w:rPr>
            </w:pPr>
            <w:r w:rsidRPr="00D35C16">
              <w:rPr>
                <w:rFonts w:ascii="Twinkl Thin" w:hAnsi="Twinkl Thin" w:cs="Arial"/>
                <w:color w:val="000000"/>
                <w:sz w:val="20"/>
                <w:szCs w:val="24"/>
              </w:rPr>
              <w:t xml:space="preserve">Consider texture, taste, appearance and smell. </w:t>
            </w:r>
          </w:p>
          <w:p w:rsidR="00B76677" w:rsidRPr="00D35C16" w:rsidRDefault="00BD4538" w:rsidP="00D35C16">
            <w:pPr>
              <w:pStyle w:val="Default"/>
              <w:rPr>
                <w:rFonts w:ascii="Twinkl Thin" w:hAnsi="Twinkl Thin" w:cstheme="minorHAnsi"/>
              </w:rPr>
            </w:pPr>
            <w:r w:rsidRPr="00D35C16">
              <w:rPr>
                <w:rFonts w:ascii="Twinkl Thin" w:hAnsi="Twinkl Thin"/>
                <w:sz w:val="20"/>
              </w:rPr>
              <w:t>• When using a basic dough recipe, explore making different shapes</w:t>
            </w:r>
          </w:p>
        </w:tc>
      </w:tr>
      <w:tr w:rsidR="00BD4538" w:rsidRPr="009723A8" w:rsidTr="006346ED">
        <w:trPr>
          <w:trHeight w:val="349"/>
        </w:trPr>
        <w:tc>
          <w:tcPr>
            <w:tcW w:w="8078" w:type="dxa"/>
            <w:gridSpan w:val="2"/>
            <w:shd w:val="clear" w:color="auto" w:fill="5B9BD5" w:themeFill="accent1"/>
          </w:tcPr>
          <w:p w:rsidR="009723A8" w:rsidRPr="00D35C16" w:rsidRDefault="009723A8" w:rsidP="009723A8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  <w:sz w:val="24"/>
                <w:szCs w:val="24"/>
              </w:rPr>
            </w:pPr>
            <w:r w:rsidRPr="00D35C16">
              <w:rPr>
                <w:rFonts w:ascii="Twinkl Thin" w:hAnsi="Twinkl Thin" w:cstheme="minorHAnsi"/>
                <w:b/>
                <w:sz w:val="24"/>
                <w:szCs w:val="24"/>
              </w:rPr>
              <w:t>Vocabulary</w:t>
            </w:r>
          </w:p>
        </w:tc>
        <w:tc>
          <w:tcPr>
            <w:tcW w:w="7724" w:type="dxa"/>
            <w:gridSpan w:val="2"/>
            <w:shd w:val="clear" w:color="auto" w:fill="5B9BD5" w:themeFill="accent1"/>
          </w:tcPr>
          <w:p w:rsidR="009723A8" w:rsidRPr="00D35C16" w:rsidRDefault="009723A8" w:rsidP="009723A8">
            <w:pPr>
              <w:tabs>
                <w:tab w:val="center" w:pos="4088"/>
                <w:tab w:val="left" w:pos="6252"/>
              </w:tabs>
              <w:spacing w:after="0" w:line="240" w:lineRule="auto"/>
              <w:rPr>
                <w:rFonts w:ascii="Twinkl Thin" w:hAnsi="Twinkl Thin" w:cstheme="minorHAnsi"/>
                <w:b/>
                <w:sz w:val="24"/>
                <w:szCs w:val="24"/>
              </w:rPr>
            </w:pPr>
            <w:r w:rsidRPr="00D35C16">
              <w:rPr>
                <w:rFonts w:ascii="Twinkl Thin" w:hAnsi="Twinkl Thin" w:cstheme="minorHAnsi"/>
                <w:b/>
                <w:sz w:val="24"/>
                <w:szCs w:val="24"/>
              </w:rPr>
              <w:tab/>
              <w:t>Key Learning</w:t>
            </w:r>
            <w:r w:rsidRPr="00D35C16">
              <w:rPr>
                <w:rFonts w:ascii="Twinkl Thin" w:hAnsi="Twinkl Thin" w:cstheme="minorHAnsi"/>
                <w:b/>
                <w:sz w:val="24"/>
                <w:szCs w:val="24"/>
              </w:rPr>
              <w:tab/>
            </w:r>
          </w:p>
        </w:tc>
      </w:tr>
      <w:tr w:rsidR="006346ED" w:rsidRPr="009723A8" w:rsidTr="006346ED">
        <w:trPr>
          <w:trHeight w:val="1246"/>
        </w:trPr>
        <w:tc>
          <w:tcPr>
            <w:tcW w:w="8078" w:type="dxa"/>
            <w:gridSpan w:val="2"/>
            <w:vMerge w:val="restart"/>
            <w:tcBorders>
              <w:bottom w:val="single" w:sz="4" w:space="0" w:color="auto"/>
            </w:tcBorders>
          </w:tcPr>
          <w:p w:rsidR="00C65582" w:rsidRPr="00D35C16" w:rsidRDefault="00C65582" w:rsidP="00C65582">
            <w:pPr>
              <w:pStyle w:val="Default"/>
              <w:jc w:val="center"/>
              <w:rPr>
                <w:rFonts w:ascii="Twinkl Thin" w:hAnsi="Twinkl Thin"/>
                <w:color w:val="FF0000"/>
                <w:sz w:val="22"/>
                <w:szCs w:val="18"/>
              </w:rPr>
            </w:pPr>
          </w:p>
          <w:p w:rsidR="00026D9E" w:rsidRPr="00D35C16" w:rsidRDefault="00C65582" w:rsidP="00C65582">
            <w:pPr>
              <w:pStyle w:val="Default"/>
              <w:jc w:val="center"/>
              <w:rPr>
                <w:rFonts w:ascii="Twinkl Thin" w:hAnsi="Twinkl Thin"/>
                <w:color w:val="FF0000"/>
                <w:sz w:val="32"/>
                <w:szCs w:val="18"/>
              </w:rPr>
            </w:pPr>
            <w:r w:rsidRPr="00D35C16">
              <w:rPr>
                <w:rFonts w:ascii="Twinkl Thin" w:hAnsi="Twinkl Thin"/>
                <w:color w:val="FF0000"/>
                <w:sz w:val="32"/>
                <w:szCs w:val="18"/>
              </w:rPr>
              <w:t xml:space="preserve">allergy     carbohydrate       dairy     dough     </w:t>
            </w:r>
            <w:r w:rsidR="00026D9E" w:rsidRPr="00D35C16">
              <w:rPr>
                <w:rFonts w:ascii="Twinkl Thin" w:hAnsi="Twinkl Thin"/>
                <w:color w:val="FF0000"/>
                <w:sz w:val="32"/>
                <w:szCs w:val="18"/>
              </w:rPr>
              <w:t xml:space="preserve">   fat     </w:t>
            </w:r>
            <w:r w:rsidRPr="00D35C16">
              <w:rPr>
                <w:rFonts w:ascii="Twinkl Thin" w:hAnsi="Twinkl Thin"/>
                <w:color w:val="FF0000"/>
                <w:sz w:val="32"/>
                <w:szCs w:val="18"/>
              </w:rPr>
              <w:t xml:space="preserve">  flour      gluten      healthy     ingredients          intolerance        nutrients     nutrition         </w:t>
            </w:r>
            <w:r w:rsidR="00026D9E" w:rsidRPr="00D35C16">
              <w:rPr>
                <w:rFonts w:ascii="Twinkl Thin" w:hAnsi="Twinkl Thin"/>
                <w:color w:val="FF0000"/>
                <w:sz w:val="32"/>
                <w:szCs w:val="18"/>
              </w:rPr>
              <w:t xml:space="preserve">protein         </w:t>
            </w:r>
            <w:r w:rsidRPr="00D35C16">
              <w:rPr>
                <w:rFonts w:ascii="Twinkl Thin" w:hAnsi="Twinkl Thin"/>
                <w:color w:val="FF0000"/>
                <w:sz w:val="32"/>
                <w:szCs w:val="18"/>
              </w:rPr>
              <w:t xml:space="preserve">savoury      seasonality     source        </w:t>
            </w:r>
            <w:r w:rsidR="00026D9E" w:rsidRPr="00D35C16">
              <w:rPr>
                <w:rFonts w:ascii="Twinkl Thin" w:hAnsi="Twinkl Thin"/>
                <w:color w:val="FF0000"/>
                <w:sz w:val="32"/>
                <w:szCs w:val="18"/>
              </w:rPr>
              <w:t xml:space="preserve"> </w:t>
            </w:r>
            <w:r w:rsidRPr="00D35C16">
              <w:rPr>
                <w:rFonts w:ascii="Twinkl Thin" w:hAnsi="Twinkl Thin"/>
                <w:color w:val="FF0000"/>
                <w:sz w:val="32"/>
                <w:szCs w:val="18"/>
              </w:rPr>
              <w:t xml:space="preserve"> sugar      utensils     varied       vitamins </w:t>
            </w:r>
          </w:p>
          <w:p w:rsidR="00C65582" w:rsidRPr="00D35C16" w:rsidRDefault="00C65582" w:rsidP="00C65582">
            <w:pPr>
              <w:pStyle w:val="Default"/>
              <w:jc w:val="center"/>
              <w:rPr>
                <w:rFonts w:ascii="Twinkl Thin" w:hAnsi="Twinkl Thin"/>
                <w:color w:val="FF0000"/>
                <w:sz w:val="32"/>
              </w:rPr>
            </w:pPr>
          </w:p>
          <w:p w:rsidR="00C65582" w:rsidRPr="00D35C16" w:rsidRDefault="00C65582" w:rsidP="00C65582">
            <w:pPr>
              <w:pStyle w:val="Default"/>
              <w:jc w:val="center"/>
              <w:rPr>
                <w:rFonts w:ascii="Twinkl Thin" w:hAnsi="Twinkl Thin"/>
                <w:color w:val="00B050"/>
                <w:sz w:val="32"/>
                <w:szCs w:val="18"/>
              </w:rPr>
            </w:pPr>
            <w:r w:rsidRPr="00D35C16">
              <w:rPr>
                <w:rFonts w:ascii="Twinkl Thin" w:hAnsi="Twinkl Thin"/>
                <w:color w:val="00B050"/>
                <w:sz w:val="32"/>
                <w:szCs w:val="18"/>
              </w:rPr>
              <w:t xml:space="preserve">beat      </w:t>
            </w:r>
            <w:r w:rsidR="00026D9E" w:rsidRPr="00D35C16">
              <w:rPr>
                <w:rFonts w:ascii="Twinkl Thin" w:hAnsi="Twinkl Thin"/>
                <w:color w:val="00B050"/>
                <w:sz w:val="32"/>
                <w:szCs w:val="18"/>
              </w:rPr>
              <w:t>combi</w:t>
            </w:r>
            <w:r w:rsidRPr="00D35C16">
              <w:rPr>
                <w:rFonts w:ascii="Twinkl Thin" w:hAnsi="Twinkl Thin"/>
                <w:color w:val="00B050"/>
                <w:sz w:val="32"/>
                <w:szCs w:val="18"/>
              </w:rPr>
              <w:t>ne      crumble     fold     knead      mix      pour           roll out      rubbing in      shape    sprinkle    stir     whisk</w:t>
            </w:r>
          </w:p>
          <w:p w:rsidR="00C65582" w:rsidRPr="00D35C16" w:rsidRDefault="00C65582" w:rsidP="00C65582">
            <w:pPr>
              <w:pStyle w:val="Default"/>
              <w:jc w:val="center"/>
              <w:rPr>
                <w:rFonts w:ascii="Twinkl Thin" w:hAnsi="Twinkl Thin"/>
                <w:color w:val="00B050"/>
                <w:sz w:val="32"/>
                <w:szCs w:val="18"/>
              </w:rPr>
            </w:pPr>
          </w:p>
          <w:p w:rsidR="009723A8" w:rsidRPr="00D35C16" w:rsidRDefault="00C65582" w:rsidP="00C65582">
            <w:pPr>
              <w:spacing w:after="0" w:line="240" w:lineRule="auto"/>
              <w:jc w:val="center"/>
              <w:rPr>
                <w:rFonts w:ascii="Twinkl Thin" w:hAnsi="Twinkl Thin"/>
                <w:color w:val="0070C0"/>
                <w:szCs w:val="18"/>
              </w:rPr>
            </w:pPr>
            <w:r w:rsidRPr="00D35C16">
              <w:rPr>
                <w:rFonts w:ascii="Twinkl Thin" w:hAnsi="Twinkl Thin"/>
                <w:color w:val="0070C0"/>
                <w:sz w:val="32"/>
                <w:szCs w:val="18"/>
              </w:rPr>
              <w:t xml:space="preserve">design brief     design specification     evaluate       innovative     research        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9723A8" w:rsidRPr="006346ED" w:rsidRDefault="009723A8" w:rsidP="00240BE4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  <w:sz w:val="18"/>
                <w:szCs w:val="24"/>
              </w:rPr>
            </w:pPr>
            <w:r w:rsidRPr="006346ED">
              <w:rPr>
                <w:rFonts w:ascii="Twinkl Thin" w:hAnsi="Twinkl Thin" w:cstheme="minorHAnsi"/>
                <w:b/>
                <w:sz w:val="18"/>
                <w:szCs w:val="24"/>
              </w:rPr>
              <w:t>Prior Learning</w:t>
            </w:r>
          </w:p>
          <w:p w:rsidR="00BD4538" w:rsidRPr="006346ED" w:rsidRDefault="001237B4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6346ED">
              <w:rPr>
                <w:rFonts w:ascii="Twinkl Thin" w:hAnsi="Twinkl Thin"/>
                <w:sz w:val="18"/>
                <w:szCs w:val="24"/>
              </w:rPr>
              <w:t xml:space="preserve"> </w:t>
            </w:r>
            <w:r w:rsidR="00BD4538"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Have knowledge and understanding about food hygiene, nutrition, healthy eating and a varied diet. </w:t>
            </w:r>
          </w:p>
          <w:p w:rsidR="00BD4538" w:rsidRPr="006346ED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Be able to use appropriate equipment and utensils, and apply a range of techniques for measuring out, preparing and combining ingredients. </w:t>
            </w:r>
          </w:p>
          <w:p w:rsidR="009723A8" w:rsidRPr="006346ED" w:rsidRDefault="009723A8" w:rsidP="009723A8">
            <w:pPr>
              <w:pStyle w:val="Default"/>
              <w:rPr>
                <w:rFonts w:ascii="Twinkl Thin" w:hAnsi="Twinkl Thin"/>
                <w:sz w:val="18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9D6B0B" w:rsidRPr="006346ED" w:rsidRDefault="009723A8" w:rsidP="00240BE4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  <w:sz w:val="18"/>
                <w:szCs w:val="24"/>
              </w:rPr>
            </w:pPr>
            <w:r w:rsidRPr="006346ED">
              <w:rPr>
                <w:rFonts w:ascii="Twinkl Thin" w:hAnsi="Twinkl Thin" w:cstheme="minorHAnsi"/>
                <w:b/>
                <w:sz w:val="18"/>
                <w:szCs w:val="24"/>
              </w:rPr>
              <w:t>Designing</w:t>
            </w:r>
          </w:p>
          <w:p w:rsidR="00BD4538" w:rsidRPr="006346ED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Generate innovative ideas through research and discussion with peers and adults to develop a design brief and criteria for a design specification. </w:t>
            </w:r>
          </w:p>
          <w:p w:rsidR="00BD4538" w:rsidRPr="006346ED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Explore a range of initial ideas, and make design decisions to develop a final product linked to user and purpose. </w:t>
            </w:r>
          </w:p>
          <w:p w:rsidR="009723A8" w:rsidRPr="006346ED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Use words, annotated sketches and information and communication technology as appropriate to develop and communicate ideas. </w:t>
            </w:r>
          </w:p>
        </w:tc>
      </w:tr>
      <w:tr w:rsidR="006346ED" w:rsidRPr="009723A8" w:rsidTr="006346ED">
        <w:trPr>
          <w:trHeight w:val="615"/>
        </w:trPr>
        <w:tc>
          <w:tcPr>
            <w:tcW w:w="8078" w:type="dxa"/>
            <w:gridSpan w:val="2"/>
            <w:vMerge/>
            <w:tcBorders>
              <w:bottom w:val="single" w:sz="4" w:space="0" w:color="auto"/>
            </w:tcBorders>
          </w:tcPr>
          <w:p w:rsidR="009723A8" w:rsidRPr="00D35C16" w:rsidRDefault="009723A8" w:rsidP="009723A8">
            <w:pPr>
              <w:spacing w:after="0" w:line="240" w:lineRule="auto"/>
              <w:rPr>
                <w:rFonts w:ascii="Twinkl Thin" w:hAnsi="Twinkl Thin" w:cstheme="minorHAnsi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240BE4" w:rsidRPr="006346ED" w:rsidRDefault="009723A8" w:rsidP="0024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Thin" w:hAnsi="Twinkl Thin"/>
                <w:b/>
                <w:bCs/>
                <w:sz w:val="18"/>
                <w:szCs w:val="24"/>
              </w:rPr>
            </w:pPr>
            <w:r w:rsidRPr="006346ED">
              <w:rPr>
                <w:rFonts w:ascii="Twinkl Thin" w:hAnsi="Twinkl Thin"/>
                <w:b/>
                <w:bCs/>
                <w:sz w:val="18"/>
                <w:szCs w:val="24"/>
              </w:rPr>
              <w:t>Making</w:t>
            </w:r>
          </w:p>
          <w:p w:rsidR="00BD4538" w:rsidRPr="006346ED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Write a step-by-step recipe, including a list of ingredients, equipment and utensils </w:t>
            </w:r>
          </w:p>
          <w:p w:rsidR="00BD4538" w:rsidRPr="006346ED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Select and use appropriate utensils and equipment accurately to measure and combine appropriate ingredients. </w:t>
            </w:r>
          </w:p>
          <w:p w:rsidR="00BD4538" w:rsidRPr="006346ED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Make, decorate and present the food product appropriately for the intended user and purpose. </w:t>
            </w:r>
          </w:p>
          <w:p w:rsidR="009723A8" w:rsidRPr="006346ED" w:rsidRDefault="009723A8" w:rsidP="001237B4">
            <w:pPr>
              <w:pStyle w:val="Default"/>
              <w:jc w:val="center"/>
              <w:rPr>
                <w:rFonts w:ascii="Twinkl Thin" w:hAnsi="Twinkl Thin"/>
                <w:sz w:val="18"/>
              </w:rPr>
            </w:pPr>
          </w:p>
          <w:p w:rsidR="009723A8" w:rsidRPr="006346ED" w:rsidRDefault="009723A8" w:rsidP="001237B4">
            <w:pPr>
              <w:pStyle w:val="Default"/>
              <w:rPr>
                <w:rFonts w:ascii="Twinkl Thin" w:hAnsi="Twinkl Thin"/>
                <w:sz w:val="18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240BE4" w:rsidRPr="006346ED" w:rsidRDefault="009723A8" w:rsidP="0024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Thin" w:hAnsi="Twinkl Thin"/>
                <w:b/>
                <w:bCs/>
                <w:sz w:val="18"/>
                <w:szCs w:val="24"/>
              </w:rPr>
            </w:pPr>
            <w:r w:rsidRPr="006346ED">
              <w:rPr>
                <w:rFonts w:ascii="Twinkl Thin" w:hAnsi="Twinkl Thin"/>
                <w:b/>
                <w:bCs/>
                <w:sz w:val="18"/>
                <w:szCs w:val="24"/>
              </w:rPr>
              <w:t>Evaluating</w:t>
            </w:r>
          </w:p>
          <w:p w:rsidR="00BD4538" w:rsidRPr="006346ED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>• Carry</w:t>
            </w:r>
            <w:bookmarkStart w:id="0" w:name="_GoBack"/>
            <w:bookmarkEnd w:id="0"/>
            <w:r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 out sensory evaluations of a range of relevant products and ingredients. Record the evaluations using e.g. tables/graphs/charts such as star diagrams. </w:t>
            </w:r>
          </w:p>
          <w:p w:rsidR="00BD4538" w:rsidRPr="006346ED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Evaluate the final product with reference back to the design brief and design specification, taking into account the views of others when identifying improvements. </w:t>
            </w:r>
          </w:p>
          <w:p w:rsidR="009723A8" w:rsidRPr="006346ED" w:rsidRDefault="00BD4538" w:rsidP="00240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6346ED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Understand how key chefs have influenced eating habits to promote varied and healthy diets. </w:t>
            </w:r>
          </w:p>
        </w:tc>
      </w:tr>
    </w:tbl>
    <w:p w:rsidR="00BD4538" w:rsidRDefault="00BD4538"/>
    <w:sectPr w:rsidR="00BD4538" w:rsidSect="009723A8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731E2"/>
    <w:multiLevelType w:val="hybridMultilevel"/>
    <w:tmpl w:val="666A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A8"/>
    <w:rsid w:val="00004788"/>
    <w:rsid w:val="00026D9E"/>
    <w:rsid w:val="001237B4"/>
    <w:rsid w:val="00240BE4"/>
    <w:rsid w:val="006346ED"/>
    <w:rsid w:val="007912CF"/>
    <w:rsid w:val="007E3D47"/>
    <w:rsid w:val="008877A3"/>
    <w:rsid w:val="009723A8"/>
    <w:rsid w:val="009D6B0B"/>
    <w:rsid w:val="00B76677"/>
    <w:rsid w:val="00BB06BA"/>
    <w:rsid w:val="00BD4538"/>
    <w:rsid w:val="00C65582"/>
    <w:rsid w:val="00D35C16"/>
    <w:rsid w:val="00F72FAF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44D8"/>
  <w15:chartTrackingRefBased/>
  <w15:docId w15:val="{6E2783F2-3CAB-425B-AC6F-690CCDF3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A8"/>
    <w:pPr>
      <w:spacing w:after="200" w:line="276" w:lineRule="auto"/>
    </w:pPr>
    <w:rPr>
      <w:rFonts w:asci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3A8"/>
    <w:pPr>
      <w:spacing w:after="0" w:line="240" w:lineRule="auto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3A8"/>
    <w:pPr>
      <w:ind w:left="720"/>
      <w:contextualSpacing/>
    </w:pPr>
    <w:rPr>
      <w:rFonts w:asciiTheme="minorHAnsi"/>
    </w:rPr>
  </w:style>
  <w:style w:type="paragraph" w:styleId="NormalWeb">
    <w:name w:val="Normal (Web)"/>
    <w:basedOn w:val="Normal"/>
    <w:uiPriority w:val="99"/>
    <w:unhideWhenUsed/>
    <w:rsid w:val="009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72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 Hopton Primary School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Ashford-Smith</dc:creator>
  <cp:keywords/>
  <dc:description/>
  <cp:lastModifiedBy>Mrs Ashford-Smith</cp:lastModifiedBy>
  <cp:revision>3</cp:revision>
  <dcterms:created xsi:type="dcterms:W3CDTF">2023-05-25T13:56:00Z</dcterms:created>
  <dcterms:modified xsi:type="dcterms:W3CDTF">2023-06-04T11:11:00Z</dcterms:modified>
</cp:coreProperties>
</file>