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3"/>
        <w:tblW w:w="15802" w:type="dxa"/>
        <w:tblLook w:val="04A0" w:firstRow="1" w:lastRow="0" w:firstColumn="1" w:lastColumn="0" w:noHBand="0" w:noVBand="1"/>
      </w:tblPr>
      <w:tblGrid>
        <w:gridCol w:w="3276"/>
        <w:gridCol w:w="4426"/>
        <w:gridCol w:w="3775"/>
        <w:gridCol w:w="4325"/>
      </w:tblGrid>
      <w:tr w:rsidR="005B2F2C" w:rsidRPr="00C16F32" w:rsidTr="005B2F2C">
        <w:trPr>
          <w:trHeight w:val="128"/>
        </w:trPr>
        <w:tc>
          <w:tcPr>
            <w:tcW w:w="3276" w:type="dxa"/>
            <w:vMerge w:val="restart"/>
            <w:shd w:val="clear" w:color="auto" w:fill="FFFFFF" w:themeFill="background1"/>
          </w:tcPr>
          <w:p w:rsidR="00FD23A2" w:rsidRPr="00C16F32" w:rsidRDefault="00FD23A2" w:rsidP="005B2F2C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</w:rPr>
            </w:pPr>
            <w:r w:rsidRPr="00C16F32">
              <w:rPr>
                <w:rFonts w:ascii="Twinkl Thin" w:hAnsi="Twinkl Thin"/>
                <w:b/>
                <w:bCs/>
                <w:i/>
                <w:iCs/>
                <w:noProof/>
                <w:lang w:eastAsia="en-GB"/>
              </w:rPr>
              <w:drawing>
                <wp:inline distT="0" distB="0" distL="0" distR="0" wp14:anchorId="01FF35C9" wp14:editId="36BF07E2">
                  <wp:extent cx="838200" cy="838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rendo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3A2" w:rsidRPr="00C16F32" w:rsidRDefault="00FD23A2" w:rsidP="00F14CDD">
            <w:pPr>
              <w:spacing w:after="0" w:line="240" w:lineRule="auto"/>
              <w:jc w:val="center"/>
              <w:rPr>
                <w:rFonts w:ascii="Twinkl Thin" w:hAnsi="Twinkl Thin" w:cstheme="minorHAnsi"/>
                <w:sz w:val="28"/>
                <w:szCs w:val="28"/>
                <w:u w:val="single"/>
              </w:rPr>
            </w:pPr>
            <w:r w:rsidRPr="00C16F32">
              <w:rPr>
                <w:rFonts w:ascii="Twinkl Thin" w:hAnsi="Twinkl Thin"/>
                <w:b/>
                <w:sz w:val="28"/>
                <w:szCs w:val="28"/>
                <w:u w:val="single"/>
              </w:rPr>
              <w:t>Project objective</w:t>
            </w:r>
          </w:p>
          <w:p w:rsidR="00FD23A2" w:rsidRDefault="00BD4538" w:rsidP="00C16F32">
            <w:pPr>
              <w:spacing w:after="0" w:line="240" w:lineRule="auto"/>
              <w:jc w:val="center"/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</w:pPr>
            <w:r w:rsidRPr="00C16F32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>To design, make and evaluate</w:t>
            </w:r>
            <w:r w:rsidR="00DF20F9" w:rsidRPr="00C16F32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AF3976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 xml:space="preserve">scones based on changing a recipe. </w:t>
            </w:r>
            <w:r w:rsidRPr="00C16F32"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:rsidR="005B2F2C" w:rsidRPr="00C16F32" w:rsidRDefault="005B2F2C" w:rsidP="00C16F32">
            <w:pPr>
              <w:spacing w:after="0" w:line="240" w:lineRule="auto"/>
              <w:jc w:val="center"/>
              <w:rPr>
                <w:rFonts w:ascii="Twinkl Thin" w:hAnsi="Twinkl Thin" w:cstheme="minorHAnsi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F5320D" wp14:editId="5AF74D68">
                  <wp:extent cx="1935480" cy="158674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99" cy="160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6" w:type="dxa"/>
            <w:gridSpan w:val="3"/>
            <w:shd w:val="clear" w:color="auto" w:fill="5B9BD5" w:themeFill="accent1"/>
          </w:tcPr>
          <w:p w:rsidR="00FD23A2" w:rsidRPr="00C16F32" w:rsidRDefault="00FD23A2" w:rsidP="009723A8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Cs/>
                <w:sz w:val="28"/>
                <w:szCs w:val="32"/>
              </w:rPr>
            </w:pPr>
            <w:r w:rsidRPr="00C16F32">
              <w:rPr>
                <w:rFonts w:ascii="Twinkl Thin" w:hAnsi="Twinkl Thin"/>
                <w:b/>
                <w:bCs/>
                <w:iCs/>
                <w:sz w:val="28"/>
                <w:szCs w:val="32"/>
              </w:rPr>
              <w:t xml:space="preserve">Design and Technology Knowledge Organiser </w:t>
            </w:r>
          </w:p>
          <w:p w:rsidR="00FD23A2" w:rsidRPr="00C16F32" w:rsidRDefault="004D708D" w:rsidP="00C16F32">
            <w:pPr>
              <w:spacing w:after="0" w:line="240" w:lineRule="auto"/>
              <w:jc w:val="center"/>
              <w:rPr>
                <w:rFonts w:ascii="Twinkl Thin" w:hAnsi="Twinkl Thin"/>
                <w:b/>
                <w:bCs/>
                <w:i/>
                <w:iCs/>
                <w:sz w:val="32"/>
                <w:szCs w:val="32"/>
              </w:rPr>
            </w:pPr>
            <w:r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>Year 6</w:t>
            </w:r>
            <w:r w:rsidR="00FD23A2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–</w:t>
            </w:r>
            <w:r w:rsidR="00240BE4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Summer 2 </w:t>
            </w:r>
            <w:r w:rsidR="00FD23A2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9D6B0B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Food </w:t>
            </w:r>
            <w:r w:rsidR="00BD4538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>–</w:t>
            </w:r>
            <w:r w:rsidR="009D6B0B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BD4538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Feasts and festivals </w:t>
            </w:r>
            <w:r w:rsidR="00DF20F9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>–</w:t>
            </w:r>
            <w:r w:rsidR="00BD4538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Changing a scone recipe </w:t>
            </w:r>
            <w:r w:rsidR="00DF20F9" w:rsidRPr="00C16F32">
              <w:rPr>
                <w:rFonts w:ascii="Twinkl Thin" w:hAnsi="Twinkl Thin"/>
                <w:b/>
                <w:bCs/>
                <w:iCs/>
                <w:color w:val="FFFFFF" w:themeColor="background1"/>
                <w:sz w:val="28"/>
                <w:szCs w:val="32"/>
              </w:rPr>
              <w:t xml:space="preserve"> </w:t>
            </w:r>
            <w:r w:rsidR="00FD23A2" w:rsidRPr="00C16F32">
              <w:rPr>
                <w:rFonts w:ascii="Twinkl Thin" w:hAnsi="Twinkl Thin"/>
                <w:b/>
                <w:bCs/>
                <w:i/>
                <w:iCs/>
                <w:color w:val="FFFFFF" w:themeColor="background1"/>
                <w:sz w:val="28"/>
                <w:szCs w:val="32"/>
              </w:rPr>
              <w:t xml:space="preserve"> </w:t>
            </w:r>
          </w:p>
        </w:tc>
      </w:tr>
      <w:tr w:rsidR="005B2F2C" w:rsidRPr="00C16F32" w:rsidTr="005B2F2C">
        <w:trPr>
          <w:trHeight w:val="58"/>
        </w:trPr>
        <w:tc>
          <w:tcPr>
            <w:tcW w:w="3276" w:type="dxa"/>
            <w:vMerge/>
            <w:shd w:val="clear" w:color="auto" w:fill="FFFFFF" w:themeFill="background1"/>
          </w:tcPr>
          <w:p w:rsidR="00B76677" w:rsidRPr="00C16F32" w:rsidRDefault="00B76677" w:rsidP="006D3012">
            <w:pPr>
              <w:spacing w:after="0" w:line="240" w:lineRule="auto"/>
              <w:rPr>
                <w:rFonts w:ascii="Twinkl Thin" w:hAnsi="Twinkl Thin"/>
                <w:b/>
              </w:rPr>
            </w:pPr>
          </w:p>
        </w:tc>
        <w:tc>
          <w:tcPr>
            <w:tcW w:w="4426" w:type="dxa"/>
            <w:vMerge w:val="restart"/>
            <w:shd w:val="clear" w:color="auto" w:fill="FFFFFF" w:themeFill="background1"/>
          </w:tcPr>
          <w:p w:rsidR="00B76677" w:rsidRPr="00C16F32" w:rsidRDefault="00AF3976" w:rsidP="006B113B">
            <w:pPr>
              <w:spacing w:after="0" w:line="240" w:lineRule="auto"/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8ACA6" wp14:editId="265AD2F5">
                  <wp:extent cx="2561543" cy="2842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582" cy="284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2"/>
            <w:shd w:val="clear" w:color="auto" w:fill="5B9BD5" w:themeFill="accent1"/>
          </w:tcPr>
          <w:p w:rsidR="00B76677" w:rsidRPr="00C16F32" w:rsidRDefault="00B76677" w:rsidP="009723A8">
            <w:pPr>
              <w:spacing w:after="0" w:line="240" w:lineRule="auto"/>
              <w:jc w:val="center"/>
              <w:rPr>
                <w:rFonts w:ascii="Twinkl Thin" w:hAnsi="Twinkl Thin"/>
                <w:b/>
                <w:szCs w:val="24"/>
              </w:rPr>
            </w:pPr>
            <w:r w:rsidRPr="00C16F32">
              <w:rPr>
                <w:rFonts w:ascii="Twinkl Thin" w:hAnsi="Twinkl Thin"/>
                <w:b/>
                <w:szCs w:val="24"/>
              </w:rPr>
              <w:t xml:space="preserve">Technical Knowledge and understanding.  </w:t>
            </w:r>
          </w:p>
        </w:tc>
      </w:tr>
      <w:tr w:rsidR="005B2F2C" w:rsidRPr="00C16F32" w:rsidTr="005B2F2C">
        <w:trPr>
          <w:trHeight w:val="470"/>
        </w:trPr>
        <w:tc>
          <w:tcPr>
            <w:tcW w:w="3276" w:type="dxa"/>
            <w:vMerge/>
            <w:shd w:val="clear" w:color="auto" w:fill="FFFFFF" w:themeFill="background1"/>
          </w:tcPr>
          <w:p w:rsidR="00B76677" w:rsidRPr="00C16F32" w:rsidRDefault="00B76677" w:rsidP="00FD23A2">
            <w:pPr>
              <w:spacing w:after="0" w:line="240" w:lineRule="auto"/>
              <w:rPr>
                <w:rFonts w:ascii="Twinkl Thin" w:hAnsi="Twinkl Thin" w:cstheme="minorHAnsi"/>
                <w:b/>
                <w:color w:val="0070C0"/>
              </w:rPr>
            </w:pPr>
          </w:p>
        </w:tc>
        <w:tc>
          <w:tcPr>
            <w:tcW w:w="4426" w:type="dxa"/>
            <w:vMerge/>
            <w:shd w:val="clear" w:color="auto" w:fill="FFFFFF" w:themeFill="background1"/>
          </w:tcPr>
          <w:p w:rsidR="00B76677" w:rsidRPr="00C16F32" w:rsidRDefault="00B76677" w:rsidP="00FD23A2">
            <w:pPr>
              <w:spacing w:after="0" w:line="240" w:lineRule="auto"/>
              <w:rPr>
                <w:rFonts w:ascii="Twinkl Thin" w:hAnsi="Twinkl Thin"/>
                <w:noProof/>
                <w:lang w:eastAsia="en-GB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Know how to use utensils and equipment including heat sources to prepare and cook food.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Understand about seasonality in relation to food products and the source of different food products. </w:t>
            </w:r>
          </w:p>
          <w:p w:rsidR="00B76677" w:rsidRPr="00C16F32" w:rsidRDefault="00BD4538" w:rsidP="00F1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>• Know and use relevant technical and sensory vocabulary.</w:t>
            </w:r>
          </w:p>
        </w:tc>
      </w:tr>
      <w:tr w:rsidR="005B2F2C" w:rsidRPr="00C16F32" w:rsidTr="005B2F2C">
        <w:trPr>
          <w:trHeight w:val="64"/>
        </w:trPr>
        <w:tc>
          <w:tcPr>
            <w:tcW w:w="3276" w:type="dxa"/>
            <w:vMerge/>
            <w:shd w:val="clear" w:color="auto" w:fill="FFFFFF" w:themeFill="background1"/>
          </w:tcPr>
          <w:p w:rsidR="00B76677" w:rsidRPr="00C16F32" w:rsidRDefault="00B76677" w:rsidP="00393D60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4426" w:type="dxa"/>
            <w:vMerge/>
            <w:shd w:val="clear" w:color="auto" w:fill="FFFFFF" w:themeFill="background1"/>
          </w:tcPr>
          <w:p w:rsidR="00B76677" w:rsidRPr="00C16F32" w:rsidRDefault="00B76677" w:rsidP="0097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shd w:val="clear" w:color="auto" w:fill="5B9BD5" w:themeFill="accent1"/>
          </w:tcPr>
          <w:p w:rsidR="00B76677" w:rsidRPr="00C16F32" w:rsidRDefault="00B76677" w:rsidP="009723A8">
            <w:pPr>
              <w:tabs>
                <w:tab w:val="left" w:pos="2544"/>
                <w:tab w:val="center" w:pos="4268"/>
              </w:tabs>
              <w:spacing w:after="0" w:line="240" w:lineRule="auto"/>
              <w:ind w:left="360"/>
              <w:rPr>
                <w:rFonts w:ascii="Twinkl Thin" w:hAnsi="Twinkl Thin" w:cstheme="minorHAnsi"/>
                <w:szCs w:val="24"/>
              </w:rPr>
            </w:pPr>
            <w:r w:rsidRPr="00C16F32">
              <w:rPr>
                <w:rFonts w:ascii="Twinkl Thin" w:hAnsi="Twinkl Thin" w:cstheme="minorHAnsi"/>
                <w:b/>
                <w:szCs w:val="24"/>
              </w:rPr>
              <w:tab/>
            </w:r>
            <w:r w:rsidRPr="00C16F32">
              <w:rPr>
                <w:rFonts w:ascii="Twinkl Thin" w:hAnsi="Twinkl Thin" w:cstheme="minorHAnsi"/>
                <w:b/>
                <w:szCs w:val="24"/>
              </w:rPr>
              <w:tab/>
              <w:t>Focused skills</w:t>
            </w:r>
          </w:p>
        </w:tc>
      </w:tr>
      <w:tr w:rsidR="005B2F2C" w:rsidRPr="00C16F32" w:rsidTr="005B2F2C">
        <w:trPr>
          <w:trHeight w:val="1648"/>
        </w:trPr>
        <w:tc>
          <w:tcPr>
            <w:tcW w:w="3276" w:type="dxa"/>
            <w:vMerge/>
            <w:shd w:val="clear" w:color="auto" w:fill="FFFFFF" w:themeFill="background1"/>
          </w:tcPr>
          <w:p w:rsidR="00B76677" w:rsidRPr="00C16F32" w:rsidRDefault="00B76677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</w:rPr>
            </w:pPr>
          </w:p>
        </w:tc>
        <w:tc>
          <w:tcPr>
            <w:tcW w:w="4426" w:type="dxa"/>
            <w:vMerge/>
            <w:shd w:val="clear" w:color="auto" w:fill="FFFFFF" w:themeFill="background1"/>
          </w:tcPr>
          <w:p w:rsidR="00B76677" w:rsidRPr="00C16F32" w:rsidRDefault="00B76677" w:rsidP="0097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Thin" w:hAnsi="Twinkl Thin" w:cstheme="minorHAnsi"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Demonstrate how to measure out, cut, shape and combine e.g. knead, beat, rub and mix ingredients.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Demonstrate how to use appropriate utensils and equipment that the children may use safely and hygienically.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Techniques could be practised following a basic recipe to prepare and cook a savoury food product.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Cs w:val="24"/>
              </w:rPr>
              <w:t xml:space="preserve">• Ask questions about which ingredients could be changed or added in a basic recipe such as types of flour, seeds, garlic, vegetables. Consider texture, taste, appearance and smell. </w:t>
            </w:r>
          </w:p>
          <w:p w:rsidR="00B76677" w:rsidRPr="00C16F32" w:rsidRDefault="00BD4538" w:rsidP="00F14CDD">
            <w:pPr>
              <w:pStyle w:val="Default"/>
              <w:rPr>
                <w:rFonts w:ascii="Twinkl Thin" w:hAnsi="Twinkl Thin" w:cstheme="minorHAnsi"/>
                <w:sz w:val="22"/>
              </w:rPr>
            </w:pPr>
            <w:r w:rsidRPr="00C16F32">
              <w:rPr>
                <w:rFonts w:ascii="Twinkl Thin" w:hAnsi="Twinkl Thin"/>
                <w:sz w:val="22"/>
              </w:rPr>
              <w:t>• When using a basic dough recipe, explore making different shapes</w:t>
            </w:r>
          </w:p>
        </w:tc>
      </w:tr>
      <w:tr w:rsidR="005B2F2C" w:rsidRPr="00C16F32" w:rsidTr="005B2F2C">
        <w:trPr>
          <w:trHeight w:val="349"/>
        </w:trPr>
        <w:tc>
          <w:tcPr>
            <w:tcW w:w="7702" w:type="dxa"/>
            <w:gridSpan w:val="2"/>
            <w:shd w:val="clear" w:color="auto" w:fill="5B9BD5" w:themeFill="accent1"/>
          </w:tcPr>
          <w:p w:rsidR="009723A8" w:rsidRPr="00C16F32" w:rsidRDefault="009723A8" w:rsidP="009723A8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24"/>
                <w:szCs w:val="24"/>
              </w:rPr>
            </w:pPr>
            <w:r w:rsidRPr="00C16F32">
              <w:rPr>
                <w:rFonts w:ascii="Twinkl Thin" w:hAnsi="Twinkl Thin" w:cstheme="minorHAnsi"/>
                <w:b/>
                <w:sz w:val="24"/>
                <w:szCs w:val="24"/>
              </w:rPr>
              <w:t>Vocabulary</w:t>
            </w:r>
          </w:p>
        </w:tc>
        <w:tc>
          <w:tcPr>
            <w:tcW w:w="8100" w:type="dxa"/>
            <w:gridSpan w:val="2"/>
            <w:shd w:val="clear" w:color="auto" w:fill="5B9BD5" w:themeFill="accent1"/>
          </w:tcPr>
          <w:p w:rsidR="009723A8" w:rsidRPr="00C16F32" w:rsidRDefault="009723A8" w:rsidP="009723A8">
            <w:pPr>
              <w:tabs>
                <w:tab w:val="center" w:pos="4088"/>
                <w:tab w:val="left" w:pos="6252"/>
              </w:tabs>
              <w:spacing w:after="0" w:line="240" w:lineRule="auto"/>
              <w:rPr>
                <w:rFonts w:ascii="Twinkl Thin" w:hAnsi="Twinkl Thin" w:cstheme="minorHAnsi"/>
                <w:b/>
                <w:sz w:val="24"/>
                <w:szCs w:val="24"/>
              </w:rPr>
            </w:pPr>
            <w:r w:rsidRPr="00C16F32">
              <w:rPr>
                <w:rFonts w:ascii="Twinkl Thin" w:hAnsi="Twinkl Thin" w:cstheme="minorHAnsi"/>
                <w:b/>
                <w:sz w:val="24"/>
                <w:szCs w:val="24"/>
              </w:rPr>
              <w:tab/>
              <w:t>Key Learning</w:t>
            </w:r>
            <w:r w:rsidRPr="00C16F32">
              <w:rPr>
                <w:rFonts w:ascii="Twinkl Thin" w:hAnsi="Twinkl Thin" w:cstheme="minorHAnsi"/>
                <w:b/>
                <w:sz w:val="24"/>
                <w:szCs w:val="24"/>
              </w:rPr>
              <w:tab/>
            </w:r>
          </w:p>
        </w:tc>
      </w:tr>
      <w:tr w:rsidR="005B2F2C" w:rsidRPr="00C16F32" w:rsidTr="005B2F2C">
        <w:trPr>
          <w:trHeight w:val="1246"/>
        </w:trPr>
        <w:tc>
          <w:tcPr>
            <w:tcW w:w="7702" w:type="dxa"/>
            <w:gridSpan w:val="2"/>
            <w:vMerge w:val="restart"/>
            <w:tcBorders>
              <w:bottom w:val="single" w:sz="4" w:space="0" w:color="auto"/>
            </w:tcBorders>
          </w:tcPr>
          <w:p w:rsidR="00C65582" w:rsidRPr="00C16F32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18"/>
                <w:szCs w:val="18"/>
              </w:rPr>
            </w:pPr>
            <w:bookmarkStart w:id="0" w:name="_GoBack" w:colFirst="2" w:colLast="2"/>
          </w:p>
          <w:p w:rsidR="00026D9E" w:rsidRPr="00C16F32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32"/>
                <w:szCs w:val="18"/>
              </w:rPr>
            </w:pPr>
            <w:r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allergy     carbohydrate       dairy     dough     </w:t>
            </w:r>
            <w:r w:rsidR="00026D9E"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   fat     </w:t>
            </w:r>
            <w:r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  flour      gluten      healthy     ingredients          intolerance        nutrients     nutrition         </w:t>
            </w:r>
            <w:r w:rsidR="00026D9E"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protein         </w:t>
            </w:r>
            <w:r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savoury      seasonality     source        </w:t>
            </w:r>
            <w:r w:rsidR="00026D9E"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 </w:t>
            </w:r>
            <w:r w:rsidRPr="00C16F32">
              <w:rPr>
                <w:rFonts w:ascii="Twinkl Thin" w:hAnsi="Twinkl Thin"/>
                <w:color w:val="FF0000"/>
                <w:sz w:val="32"/>
                <w:szCs w:val="18"/>
              </w:rPr>
              <w:t xml:space="preserve"> sugar      utensils     varied       vitamins </w:t>
            </w:r>
          </w:p>
          <w:p w:rsidR="00C65582" w:rsidRPr="00C16F32" w:rsidRDefault="00C65582" w:rsidP="00C65582">
            <w:pPr>
              <w:pStyle w:val="Default"/>
              <w:jc w:val="center"/>
              <w:rPr>
                <w:rFonts w:ascii="Twinkl Thin" w:hAnsi="Twinkl Thin"/>
                <w:color w:val="FF0000"/>
                <w:sz w:val="32"/>
              </w:rPr>
            </w:pPr>
          </w:p>
          <w:p w:rsidR="00C65582" w:rsidRPr="00C16F32" w:rsidRDefault="00C65582" w:rsidP="00C65582">
            <w:pPr>
              <w:pStyle w:val="Default"/>
              <w:jc w:val="center"/>
              <w:rPr>
                <w:rFonts w:ascii="Twinkl Thin" w:hAnsi="Twinkl Thin"/>
                <w:color w:val="00B050"/>
                <w:sz w:val="32"/>
                <w:szCs w:val="18"/>
              </w:rPr>
            </w:pPr>
            <w:r w:rsidRPr="00C16F32">
              <w:rPr>
                <w:rFonts w:ascii="Twinkl Thin" w:hAnsi="Twinkl Thin"/>
                <w:color w:val="00B050"/>
                <w:sz w:val="32"/>
                <w:szCs w:val="18"/>
              </w:rPr>
              <w:t xml:space="preserve">beat      </w:t>
            </w:r>
            <w:r w:rsidR="00026D9E" w:rsidRPr="00C16F32">
              <w:rPr>
                <w:rFonts w:ascii="Twinkl Thin" w:hAnsi="Twinkl Thin"/>
                <w:color w:val="00B050"/>
                <w:sz w:val="32"/>
                <w:szCs w:val="18"/>
              </w:rPr>
              <w:t>combi</w:t>
            </w:r>
            <w:r w:rsidRPr="00C16F32">
              <w:rPr>
                <w:rFonts w:ascii="Twinkl Thin" w:hAnsi="Twinkl Thin"/>
                <w:color w:val="00B050"/>
                <w:sz w:val="32"/>
                <w:szCs w:val="18"/>
              </w:rPr>
              <w:t>ne      crumble     fold     knead      mix      pour           roll out      rubbing in      shape    sprinkle    stir     whisk</w:t>
            </w:r>
          </w:p>
          <w:p w:rsidR="00C65582" w:rsidRPr="00C16F32" w:rsidRDefault="00C65582" w:rsidP="00C65582">
            <w:pPr>
              <w:pStyle w:val="Default"/>
              <w:jc w:val="center"/>
              <w:rPr>
                <w:rFonts w:ascii="Twinkl Thin" w:hAnsi="Twinkl Thin"/>
                <w:color w:val="00B050"/>
                <w:sz w:val="32"/>
                <w:szCs w:val="18"/>
              </w:rPr>
            </w:pPr>
          </w:p>
          <w:p w:rsidR="009723A8" w:rsidRPr="00C16F32" w:rsidRDefault="00C65582" w:rsidP="00C65582">
            <w:pPr>
              <w:spacing w:after="0" w:line="240" w:lineRule="auto"/>
              <w:jc w:val="center"/>
              <w:rPr>
                <w:rFonts w:ascii="Twinkl Thin" w:hAnsi="Twinkl Thin"/>
                <w:color w:val="0070C0"/>
                <w:sz w:val="18"/>
                <w:szCs w:val="18"/>
              </w:rPr>
            </w:pPr>
            <w:r w:rsidRPr="00C16F32">
              <w:rPr>
                <w:rFonts w:ascii="Twinkl Thin" w:hAnsi="Twinkl Thin"/>
                <w:color w:val="0070C0"/>
                <w:sz w:val="32"/>
                <w:szCs w:val="18"/>
              </w:rPr>
              <w:t xml:space="preserve">design brief     design specification     evaluate       innovative     research        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9723A8" w:rsidRPr="00C16F32" w:rsidRDefault="009723A8" w:rsidP="00240BE4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  <w:r w:rsidRPr="00C16F32">
              <w:rPr>
                <w:rFonts w:ascii="Twinkl Thin" w:hAnsi="Twinkl Thin" w:cstheme="minorHAnsi"/>
                <w:b/>
                <w:sz w:val="18"/>
                <w:szCs w:val="24"/>
              </w:rPr>
              <w:t>Prior Learning</w:t>
            </w:r>
          </w:p>
          <w:p w:rsidR="00BD4538" w:rsidRPr="00C16F32" w:rsidRDefault="001237B4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/>
                <w:sz w:val="18"/>
                <w:szCs w:val="24"/>
              </w:rPr>
              <w:t xml:space="preserve"> </w:t>
            </w:r>
            <w:r w:rsidR="00BD4538"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Have knowledge and understanding about food hygiene, nutrition, healthy eating and a varied diet.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Be able to use appropriate equipment and utensils, and apply a range of techniques for measuring out, preparing and combining ingredients. </w:t>
            </w:r>
          </w:p>
          <w:p w:rsidR="009723A8" w:rsidRPr="00C16F32" w:rsidRDefault="009723A8" w:rsidP="009723A8">
            <w:pPr>
              <w:pStyle w:val="Default"/>
              <w:rPr>
                <w:rFonts w:ascii="Twinkl Thin" w:hAnsi="Twinkl Thin"/>
                <w:sz w:val="18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9D6B0B" w:rsidRPr="00C16F32" w:rsidRDefault="009723A8" w:rsidP="00240BE4">
            <w:pPr>
              <w:spacing w:after="0" w:line="240" w:lineRule="auto"/>
              <w:jc w:val="center"/>
              <w:rPr>
                <w:rFonts w:ascii="Twinkl Thin" w:hAnsi="Twinkl Thin" w:cstheme="minorHAnsi"/>
                <w:b/>
                <w:sz w:val="18"/>
                <w:szCs w:val="24"/>
              </w:rPr>
            </w:pPr>
            <w:r w:rsidRPr="00C16F32">
              <w:rPr>
                <w:rFonts w:ascii="Twinkl Thin" w:hAnsi="Twinkl Thin" w:cstheme="minorHAnsi"/>
                <w:b/>
                <w:sz w:val="18"/>
                <w:szCs w:val="24"/>
              </w:rPr>
              <w:t>Designing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Generate innovative ideas through research and discussion with peers and adults to develop a design brief and criteria for a design specification.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Explore a range of initial ideas, and make design decisions to develop a final product linked to user and purpose. </w:t>
            </w:r>
          </w:p>
          <w:p w:rsidR="009723A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Use words, annotated sketches and information and communication technology as appropriate to develop and communicate ideas. </w:t>
            </w:r>
          </w:p>
          <w:p w:rsidR="00F14CDD" w:rsidRPr="00C16F32" w:rsidRDefault="00F14CDD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</w:p>
        </w:tc>
      </w:tr>
      <w:bookmarkEnd w:id="0"/>
      <w:tr w:rsidR="005B2F2C" w:rsidRPr="00C16F32" w:rsidTr="005B2F2C">
        <w:trPr>
          <w:trHeight w:val="615"/>
        </w:trPr>
        <w:tc>
          <w:tcPr>
            <w:tcW w:w="7702" w:type="dxa"/>
            <w:gridSpan w:val="2"/>
            <w:vMerge/>
            <w:tcBorders>
              <w:bottom w:val="single" w:sz="4" w:space="0" w:color="auto"/>
            </w:tcBorders>
          </w:tcPr>
          <w:p w:rsidR="009723A8" w:rsidRPr="00C16F32" w:rsidRDefault="009723A8" w:rsidP="009723A8">
            <w:pPr>
              <w:spacing w:after="0" w:line="240" w:lineRule="auto"/>
              <w:rPr>
                <w:rFonts w:ascii="Twinkl Thin" w:hAnsi="Twinkl Thin" w:cstheme="minorHAnsi"/>
                <w:sz w:val="18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240BE4" w:rsidRPr="00C16F32" w:rsidRDefault="009723A8" w:rsidP="0024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Thin" w:hAnsi="Twinkl Thin"/>
                <w:b/>
                <w:bCs/>
                <w:sz w:val="18"/>
                <w:szCs w:val="24"/>
              </w:rPr>
            </w:pPr>
            <w:r w:rsidRPr="00C16F32">
              <w:rPr>
                <w:rFonts w:ascii="Twinkl Thin" w:hAnsi="Twinkl Thin"/>
                <w:b/>
                <w:bCs/>
                <w:sz w:val="18"/>
                <w:szCs w:val="24"/>
              </w:rPr>
              <w:t>Making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Write a step-by-step recipe, including a list of ingredients, equipment and utensils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Select and use appropriate utensils and equipment accurately to measure and combine appropriate ingredients.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Make, decorate and present the food product appropriately for the intended user and purpose. </w:t>
            </w:r>
          </w:p>
          <w:p w:rsidR="009723A8" w:rsidRPr="00C16F32" w:rsidRDefault="009723A8" w:rsidP="001237B4">
            <w:pPr>
              <w:pStyle w:val="Default"/>
              <w:jc w:val="center"/>
              <w:rPr>
                <w:rFonts w:ascii="Twinkl Thin" w:hAnsi="Twinkl Thin"/>
                <w:sz w:val="18"/>
              </w:rPr>
            </w:pPr>
          </w:p>
          <w:p w:rsidR="009723A8" w:rsidRPr="00C16F32" w:rsidRDefault="009723A8" w:rsidP="001237B4">
            <w:pPr>
              <w:pStyle w:val="Default"/>
              <w:rPr>
                <w:rFonts w:ascii="Twinkl Thin" w:hAnsi="Twinkl Thin"/>
                <w:sz w:val="18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240BE4" w:rsidRPr="00C16F32" w:rsidRDefault="009723A8" w:rsidP="0024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Thin" w:hAnsi="Twinkl Thin"/>
                <w:b/>
                <w:bCs/>
                <w:sz w:val="18"/>
                <w:szCs w:val="24"/>
              </w:rPr>
            </w:pPr>
            <w:r w:rsidRPr="00C16F32">
              <w:rPr>
                <w:rFonts w:ascii="Twinkl Thin" w:hAnsi="Twinkl Thin"/>
                <w:b/>
                <w:bCs/>
                <w:sz w:val="18"/>
                <w:szCs w:val="24"/>
              </w:rPr>
              <w:t>Evaluating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Carry out sensory evaluations of a range of relevant products and ingredients. Record the evaluations using e.g. tables/graphs/charts such as star diagrams. </w:t>
            </w:r>
          </w:p>
          <w:p w:rsidR="00BD4538" w:rsidRPr="00C16F32" w:rsidRDefault="00BD4538" w:rsidP="00BD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Evaluate the final product with reference back to the design brief and design specification, taking into account the views of others when identifying improvements. </w:t>
            </w:r>
          </w:p>
          <w:p w:rsidR="009723A8" w:rsidRPr="00C16F32" w:rsidRDefault="00BD4538" w:rsidP="0024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  <w:r w:rsidRPr="00C16F32">
              <w:rPr>
                <w:rFonts w:ascii="Twinkl Thin" w:hAnsi="Twinkl Thin" w:cs="Arial"/>
                <w:color w:val="000000"/>
                <w:sz w:val="18"/>
                <w:szCs w:val="24"/>
              </w:rPr>
              <w:t xml:space="preserve">• Understand how key chefs have influenced eating habits to promote varied and healthy diets. </w:t>
            </w:r>
          </w:p>
          <w:p w:rsidR="00F14CDD" w:rsidRPr="00C16F32" w:rsidRDefault="00F14CDD" w:rsidP="0024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Thin" w:hAnsi="Twinkl Thin" w:cs="Arial"/>
                <w:color w:val="000000"/>
                <w:sz w:val="18"/>
                <w:szCs w:val="24"/>
              </w:rPr>
            </w:pPr>
          </w:p>
        </w:tc>
      </w:tr>
    </w:tbl>
    <w:p w:rsidR="00BD4538" w:rsidRDefault="00BD4538"/>
    <w:sectPr w:rsidR="00BD4538" w:rsidSect="009723A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31E2"/>
    <w:multiLevelType w:val="hybridMultilevel"/>
    <w:tmpl w:val="666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A8"/>
    <w:rsid w:val="00004788"/>
    <w:rsid w:val="00026D9E"/>
    <w:rsid w:val="001237B4"/>
    <w:rsid w:val="00240BE4"/>
    <w:rsid w:val="004D708D"/>
    <w:rsid w:val="005B2F2C"/>
    <w:rsid w:val="00742EA1"/>
    <w:rsid w:val="007912CF"/>
    <w:rsid w:val="00822F85"/>
    <w:rsid w:val="008877A3"/>
    <w:rsid w:val="009723A8"/>
    <w:rsid w:val="009D6B0B"/>
    <w:rsid w:val="00AF3976"/>
    <w:rsid w:val="00B76677"/>
    <w:rsid w:val="00BB1A6C"/>
    <w:rsid w:val="00BD4538"/>
    <w:rsid w:val="00C16F32"/>
    <w:rsid w:val="00C65582"/>
    <w:rsid w:val="00DF20F9"/>
    <w:rsid w:val="00F14CDD"/>
    <w:rsid w:val="00F72FAF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215D"/>
  <w15:chartTrackingRefBased/>
  <w15:docId w15:val="{6E2783F2-3CAB-425B-AC6F-690CCDF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A8"/>
    <w:pPr>
      <w:spacing w:after="200" w:line="276" w:lineRule="auto"/>
    </w:pPr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3A8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3A8"/>
    <w:pPr>
      <w:ind w:left="720"/>
      <w:contextualSpacing/>
    </w:pPr>
    <w:rPr>
      <w:rFonts w:asciiTheme="minorHAnsi"/>
    </w:rPr>
  </w:style>
  <w:style w:type="paragraph" w:styleId="NormalWeb">
    <w:name w:val="Normal (Web)"/>
    <w:basedOn w:val="Normal"/>
    <w:uiPriority w:val="99"/>
    <w:unhideWhenUsed/>
    <w:rsid w:val="009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72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 Hopton Primary School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Ashford-Smith</dc:creator>
  <cp:keywords/>
  <dc:description/>
  <cp:lastModifiedBy>Mrs Ashford-Smith</cp:lastModifiedBy>
  <cp:revision>3</cp:revision>
  <dcterms:created xsi:type="dcterms:W3CDTF">2023-05-25T14:24:00Z</dcterms:created>
  <dcterms:modified xsi:type="dcterms:W3CDTF">2023-06-04T11:23:00Z</dcterms:modified>
</cp:coreProperties>
</file>