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8752"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752;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6704"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8"/>
                                <w:szCs w:val="58"/>
                              </w:rPr>
                            </w:pPr>
                            <w:r>
                              <w:rPr>
                                <w:rFonts w:ascii="Ink Free" w:hAnsi="Ink Free"/>
                                <w:b/>
                                <w:bCs/>
                                <w:color w:val="FFFFFF"/>
                                <w:sz w:val="58"/>
                                <w:szCs w:val="58"/>
                                <w:lang w:val="en-US"/>
                              </w:rPr>
                              <w:t xml:space="preserve">    November 2023</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6704;mso-wrap-style:square;v-text-anchor:middle;visibility:visible" fillcolor="#B0C7E2" stroked="false" strokeweight="2pt">
                <v:textbox inset="0pt,0pt,0pt,0pt">
                  <w:txbxContent>
                    <w:p>
                      <w:pPr>
                        <w:pStyle w:val="Title"/>
                        <w:spacing w:before="0"/>
                        <w:jc w:val="center"/>
                        <w:rPr>
                          <w:rFonts w:ascii="Ink Free" w:hAnsi="Ink Free"/>
                          <w:b/>
                          <w:bCs/>
                          <w:sz w:val="58"/>
                          <w:szCs w:val="58"/>
                        </w:rPr>
                      </w:pPr>
                      <w:r>
                        <w:rPr>
                          <w:rFonts w:ascii="Ink Free" w:hAnsi="Ink Free"/>
                          <w:b/>
                          <w:bCs/>
                          <w:color w:val="FFFFFF"/>
                          <w:sz w:val="58"/>
                          <w:szCs w:val="58"/>
                          <w:lang w:val="en-US"/>
                        </w:rPr>
                        <w:t xml:space="preserve">    November 2023</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63872" behindDoc="true" locked="false" layoutInCell="true" allowOverlap="true">
                <wp:simplePos x="0" y="0"/>
                <wp:positionH relativeFrom="column">
                  <wp:posOffset>-685800</wp:posOffset>
                </wp:positionH>
                <wp:positionV relativeFrom="page">
                  <wp:posOffset>1752600</wp:posOffset>
                </wp:positionV>
                <wp:extent cx="2133600" cy="4600575"/>
                <wp:effectExtent l="0" t="0" r="0" b="9525"/>
                <wp:wrapTight wrapText="bothSides">
                  <wp:wrapPolygon xmlns:wp="http://schemas.openxmlformats.org/drawingml/2006/wordprocessingDrawing" edited="0">
                    <wp:start x="0" y="0"/>
                    <wp:lineTo x="0" y="21555"/>
                    <wp:lineTo x="21407" y="21555"/>
                    <wp:lineTo x="21407" y="0"/>
                    <wp:lineTo x="0" y="0"/>
                  </wp:wrapPolygon>
                </wp:wrapTight>
                <wp:docPr id="3" name="Text Box 4"/>
                <a:graphic xmlns:a="http://schemas.openxmlformats.org/drawingml/2006/main">
                  <a:graphicData uri="http://schemas.microsoft.com/office/word/2010/wordprocessingShape">
                    <wps:wsp>
                      <wps:cNvSpPr txBox="true"/>
                      <wps:spPr>
                        <a:xfrm>
                          <a:off x="0" y="0"/>
                          <a:ext cx="2133600" cy="460057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68pt;height:362.25pt;position:absolute;mso-position-horizontal-relative:text;margin-left:-54pt;mso-position-vertical-relative:page;margin-top:138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20"/>
          <w:szCs w:val="20"/>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62848" behindDoc="false" locked="false" layoutInCell="true" allowOverlap="true">
                <wp:simplePos x="0" y="0"/>
                <wp:positionH relativeFrom="column">
                  <wp:posOffset>-2075815</wp:posOffset>
                </wp:positionH>
                <wp:positionV relativeFrom="page">
                  <wp:posOffset>1847850</wp:posOffset>
                </wp:positionV>
                <wp:extent cx="1847850" cy="3019425"/>
                <wp:effectExtent l="0" t="0" r="0" b="9525"/>
                <wp:wrapNone/>
                <wp:docPr id="4" name="Text Box 3"/>
                <a:graphic xmlns:a="http://schemas.openxmlformats.org/drawingml/2006/main">
                  <a:graphicData uri="http://schemas.microsoft.com/office/word/2010/wordprocessingShape">
                    <wps:wsp>
                      <wps:cNvSpPr txBox="true"/>
                      <wps:spPr>
                        <a:xfrm>
                          <a:off x="0" y="0"/>
                          <a:ext cx="1847850" cy="30194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Staying safe on a PlayStation</w:t>
                            </w:r>
                          </w:p>
                          <w:p>
                            <w:pPr>
                              <w:rPr>
                                <w:rFonts w:ascii="Calibri" w:hAnsi="Calibri" w:cs="Calibri"/>
                                <w:sz w:val="22"/>
                                <w:szCs w:val="22"/>
                              </w:rPr>
                            </w:pPr>
                          </w:p>
                          <w:p>
                            <w:pPr>
                              <w:rPr>
                                <w:rFonts w:ascii="Calibri" w:hAnsi="Calibri" w:cs="Calibri"/>
                                <w:color w:val="FFFFFF"/>
                                <w:sz w:val="22"/>
                                <w:szCs w:val="22"/>
                              </w:rPr>
                            </w:pPr>
                            <w:r>
                              <w:rPr>
                                <w:rFonts w:ascii="Calibri" w:hAnsi="Calibri" w:cs="Calibri"/>
                                <w:color w:val="FFFFFF"/>
                                <w:sz w:val="22"/>
                                <w:szCs w:val="22"/>
                              </w:rPr>
                              <w:t xml:space="preserve">Internet Matters have teamed up with Sony Interactive Entertainment to create a quiz that you can play with your child to see who knows more about the safety options available on a PlayStation. Play the quiz here: </w:t>
                            </w:r>
                          </w:p>
                          <w:p>
                            <w:pPr>
                              <w:rPr>
                                <w:rFonts w:ascii="Calibri" w:hAnsi="Calibri" w:cs="Calibri"/>
                                <w:color w:val="FFFFFF"/>
                                <w:sz w:val="22"/>
                                <w:szCs w:val="22"/>
                              </w:rPr>
                            </w:pPr>
                          </w:p>
                          <w:p>
                            <w:pPr>
                              <w:rPr>
                                <w:rFonts w:ascii="Calibri" w:hAnsi="Calibri" w:cs="Calibri"/>
                                <w:color w:val="FFFFFF"/>
                                <w:sz w:val="22"/>
                                <w:szCs w:val="22"/>
                                <w:lang w:val="en-GB" w:eastAsia="en-GB"/>
                              </w:rPr>
                            </w:pPr>
                            <w:hyperlink r:id="gemHypRid1">
                              <w:r>
                                <w:rPr>
                                  <w:rStyle w:val="Hyperlink"/>
                                  <w:rFonts w:ascii="Calibri" w:hAnsi="Calibri" w:cs="Calibri"/>
                                  <w:color w:val="FFFFFF"/>
                                  <w:sz w:val="22"/>
                                  <w:szCs w:val="22"/>
                                  <w:lang w:val="en-GB" w:eastAsia="en-GB"/>
                                </w:rPr>
                                <w:t>https://www.internetmatters.org/press-start-for-playstation-safety/</w:t>
                              </w:r>
                            </w:hyperlink>
                            <w:r>
                              <w:rPr>
                                <w:rFonts w:ascii="Calibri" w:hAnsi="Calibri" w:cs="Calibri"/>
                                <w:color w:val="FFFFFF"/>
                                <w:sz w:val="22"/>
                                <w:szCs w:val="22"/>
                                <w:lang w:val="en-GB" w:eastAsia="en-GB"/>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45.5pt;height:237.75pt;position:absolute;mso-position-horizontal-relative:text;margin-left:-163.45pt;mso-position-vertical-relative:page;margin-top:145.5pt;mso-wrap-style:square;mso-wrap-distance-left:9pt;mso-wrap-distance-top:0pt;mso-wrap-distance-right:9pt;mso-wrap-distance-bottom:0pt;z-index:251662848;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Staying safe on a PlayStation</w:t>
                      </w:r>
                    </w:p>
                    <w:p>
                      <w:pPr>
                        <w:rPr>
                          <w:rFonts w:ascii="Calibri" w:hAnsi="Calibri" w:cs="Calibri"/>
                          <w:sz w:val="22"/>
                          <w:szCs w:val="22"/>
                        </w:rPr>
                      </w:pPr>
                    </w:p>
                    <w:p>
                      <w:pPr>
                        <w:rPr>
                          <w:rFonts w:ascii="Calibri" w:hAnsi="Calibri" w:cs="Calibri"/>
                          <w:color w:val="FFFFFF"/>
                          <w:sz w:val="22"/>
                          <w:szCs w:val="22"/>
                        </w:rPr>
                      </w:pPr>
                      <w:r>
                        <w:rPr>
                          <w:rFonts w:ascii="Calibri" w:hAnsi="Calibri" w:cs="Calibri"/>
                          <w:color w:val="FFFFFF"/>
                          <w:sz w:val="22"/>
                          <w:szCs w:val="22"/>
                        </w:rPr>
                        <w:t xml:space="preserve">Internet Matters have teamed up with Sony Interactive Entertainment to create a quiz that you can play with your child to see who knows more about the safety options available on a PlayStation. Play the quiz here: </w:t>
                      </w:r>
                    </w:p>
                    <w:p>
                      <w:pPr>
                        <w:rPr>
                          <w:rFonts w:ascii="Calibri" w:hAnsi="Calibri" w:cs="Calibri"/>
                          <w:color w:val="FFFFFF"/>
                          <w:sz w:val="22"/>
                          <w:szCs w:val="22"/>
                        </w:rPr>
                      </w:pPr>
                    </w:p>
                    <w:p>
                      <w:pPr>
                        <w:rPr>
                          <w:rFonts w:ascii="Calibri" w:hAnsi="Calibri" w:cs="Calibri"/>
                          <w:color w:val="FFFFFF"/>
                          <w:sz w:val="22"/>
                          <w:szCs w:val="22"/>
                          <w:lang w:val="en-GB" w:eastAsia="en-GB"/>
                        </w:rPr>
                      </w:pPr>
                      <w:hyperlink r:id="gemHypRid1">
                        <w:r>
                          <w:rPr>
                            <w:rStyle w:val="Hyperlink"/>
                            <w:rFonts w:ascii="Calibri" w:hAnsi="Calibri" w:cs="Calibri"/>
                            <w:color w:val="FFFFFF"/>
                            <w:sz w:val="22"/>
                            <w:szCs w:val="22"/>
                            <w:lang w:val="en-GB" w:eastAsia="en-GB"/>
                          </w:rPr>
                          <w:t>https://www.internetmatters.org/press-start-for-playstation-safety/</w:t>
                        </w:r>
                      </w:hyperlink>
                      <w:r>
                        <w:rPr>
                          <w:rFonts w:ascii="Calibri" w:hAnsi="Calibri" w:cs="Calibri"/>
                          <w:color w:val="FFFFFF"/>
                          <w:sz w:val="22"/>
                          <w:szCs w:val="22"/>
                          <w:lang w:val="en-GB" w:eastAsia="en-GB"/>
                        </w:rPr>
                        <w:t xml:space="preserve"> </w:t>
                      </w:r>
                    </w:p>
                  </w:txbxContent>
                </v:textbox>
                <w10:wrap type="none" side="both"/>
              </v:rect>
            </w:pict>
          </mc:Fallback>
        </mc:AlternateContent>
      </w:r>
    </w:p>
    <w:p>
      <w:pPr>
        <w:rPr>
          <w:rFonts w:ascii="Calibri" w:hAnsi="Calibri" w:cs="Calibri"/>
          <w:sz w:val="22"/>
          <w:szCs w:val="22"/>
        </w:rPr>
      </w:pPr>
      <w:r>
        <w:rPr>
          <w:rFonts w:ascii="Calibri" w:hAnsi="Calibri" w:cs="Calibri"/>
          <w:sz w:val="22"/>
          <w:szCs w:val="22"/>
          <w:noProof/>
        </w:rPr>
        <w:drawing>
          <wp:anchor distT="0" distB="0" distL="114300" distR="114300" simplePos="false" relativeHeight="251649536" behindDoc="false" locked="false" layoutInCell="true" allowOverlap="true">
            <wp:simplePos x="0" y="0"/>
            <wp:positionH relativeFrom="column">
              <wp:posOffset>3171190</wp:posOffset>
            </wp:positionH>
            <wp:positionV relativeFrom="paragraph">
              <wp:posOffset>70485</wp:posOffset>
            </wp:positionV>
            <wp:extent cx="1422400" cy="1494790"/>
            <wp:effectExtent l="0" t="0" r="6350" b="0"/>
            <wp:wrapSquare wrapText="bothSides"/>
            <wp:docPr id="5"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cstate="print" r:embed="PictureId2">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422400" cy="1494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Roblox</w:t>
      </w:r>
    </w:p>
    <w:p>
      <w:pPr>
        <w:rPr>
          <w:rFonts w:ascii="Calibri" w:hAnsi="Calibri" w:cs="Calibri"/>
          <w:sz w:val="18"/>
          <w:szCs w:val="18"/>
        </w:rPr>
      </w:pPr>
    </w:p>
    <w:p>
      <w:pPr>
        <w:rPr>
          <w:rFonts w:ascii="Calibri" w:hAnsi="Calibri" w:cs="Calibri"/>
          <w:b/>
          <w:bCs/>
          <w:sz w:val="22"/>
          <w:szCs w:val="22"/>
        </w:rPr>
      </w:pPr>
      <w:r>
        <w:rPr>
          <w:rFonts w:ascii="Calibri" w:hAnsi="Calibri" w:cs="Calibri"/>
          <w:sz w:val="22"/>
          <w:szCs w:val="22"/>
        </w:rPr>
        <w:t xml:space="preserve">Roblox is a platform consisting of a collection of games. Players can either create games or play games that other users have created. It is free to download (however subscription options and in game/app purchases are available) and can be played across numerous devices. </w:t>
      </w:r>
      <w:r>
        <w:rPr>
          <w:rFonts w:ascii="Calibri" w:hAnsi="Calibri" w:cs="Calibri"/>
          <w:b/>
          <w:bCs/>
          <w:sz w:val="22"/>
          <w:szCs w:val="22"/>
        </w:rPr>
        <w:t xml:space="preserve">A lot of the content is user generated, which may mean not all games will be suitable for your child to view/play. It is important to set up appropriate parental controls for your child. </w:t>
      </w:r>
    </w:p>
    <w:p>
      <w:pPr>
        <w:rPr>
          <w:rFonts w:ascii="Calibri" w:hAnsi="Calibri" w:cs="Calibri"/>
          <w:b/>
          <w:bCs/>
          <w:sz w:val="18"/>
          <w:szCs w:val="18"/>
        </w:rPr>
      </w:pPr>
    </w:p>
    <w:p>
      <w:pPr>
        <w:rPr>
          <w:color w:val="FF0066"/>
          <w:sz w:val="22"/>
          <w:szCs w:val="22"/>
        </w:rPr>
      </w:pPr>
      <w:r>
        <w:rPr>
          <w:rFonts w:ascii="Calibri" w:hAnsi="Calibri" w:cs="Calibri"/>
          <w:b/>
          <w:bCs/>
          <w:color w:val="FF0066"/>
        </w:rPr>
        <w:t>What rating is Roblox?</w:t>
      </w:r>
    </w:p>
    <w:p>
      <w:pPr>
        <w:rPr>
          <w:rFonts w:ascii="Calibri" w:hAnsi="Calibri" w:cs="Calibri"/>
          <w:sz w:val="22"/>
          <w:szCs w:val="22"/>
        </w:rPr>
      </w:pPr>
      <w:r>
        <w:rPr>
          <w:rFonts w:ascii="Calibri" w:hAnsi="Calibri" w:cs="Calibri"/>
          <w:sz w:val="22"/>
          <w:szCs w:val="22"/>
        </w:rPr>
        <w:t xml:space="preserve">PEGI rate Roblox with a Parental Guidance label, this is because it is difficult to rate due to the huge level of user generated content. It is rated for </w:t>
      </w:r>
      <w:r>
        <w:rPr>
          <w:rFonts w:ascii="Calibri" w:hAnsi="Calibri" w:cs="Calibri"/>
          <w:b/>
          <w:bCs/>
          <w:sz w:val="22"/>
          <w:szCs w:val="22"/>
        </w:rPr>
        <w:t>‘Teens’</w:t>
      </w:r>
      <w:r>
        <w:rPr>
          <w:rFonts w:ascii="Calibri" w:hAnsi="Calibri" w:cs="Calibri"/>
          <w:sz w:val="22"/>
          <w:szCs w:val="22"/>
        </w:rPr>
        <w:t xml:space="preserve"> on Google Play and </w:t>
      </w:r>
      <w:r>
        <w:rPr>
          <w:rFonts w:ascii="Calibri" w:hAnsi="Calibri" w:cs="Calibri"/>
          <w:b/>
          <w:bCs/>
          <w:sz w:val="22"/>
          <w:szCs w:val="22"/>
        </w:rPr>
        <w:t>12+</w:t>
      </w:r>
      <w:r>
        <w:rPr>
          <w:rFonts w:ascii="Calibri" w:hAnsi="Calibri" w:cs="Calibri"/>
          <w:sz w:val="22"/>
          <w:szCs w:val="22"/>
        </w:rPr>
        <w:t xml:space="preserve"> on the App store.</w:t>
      </w:r>
    </w:p>
    <w:p>
      <w:pPr>
        <w:rPr>
          <w:sz w:val="18"/>
          <w:szCs w:val="18"/>
        </w:rPr>
      </w:pPr>
    </w:p>
    <w:p>
      <w:pPr>
        <w:rPr>
          <w:rFonts w:ascii="Calibri" w:hAnsi="Calibri" w:cs="Calibri"/>
          <w:b/>
          <w:bCs/>
          <w:color w:val="FF0066"/>
        </w:rPr>
      </w:pPr>
      <w:r>
        <w:rPr>
          <w:rFonts w:ascii="Calibri" w:hAnsi="Calibri" w:cs="Calibri"/>
          <w:sz w:val="22"/>
          <w:szCs w:val="22"/>
          <w:noProof/>
        </w:rPr>
        <w:drawing>
          <wp:anchor distT="0" distB="0" distL="114300" distR="114300" simplePos="false" relativeHeight="251665920" behindDoc="false" locked="false" layoutInCell="true" allowOverlap="true">
            <wp:simplePos x="0" y="0"/>
            <wp:positionH relativeFrom="column">
              <wp:posOffset>-2123440</wp:posOffset>
            </wp:positionH>
            <wp:positionV relativeFrom="paragraph">
              <wp:posOffset>131445</wp:posOffset>
            </wp:positionV>
            <wp:extent cx="1924749" cy="1199760"/>
            <wp:effectExtent l="0" t="0" r="0" b="635"/>
            <wp:wrapNone/>
            <wp:docPr id="7"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cstate="print" r:embed="PictureId3">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924749" cy="1199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FF0066"/>
        </w:rPr>
        <w:t>What should I be aware of?</w:t>
      </w:r>
    </w:p>
    <w:p>
      <w:pPr>
        <w:rPr>
          <w:rFonts w:ascii="Calibri" w:hAnsi="Calibri" w:cs="Calibri"/>
          <w:sz w:val="22"/>
          <w:szCs w:val="22"/>
        </w:rPr>
      </w:pPr>
      <w:r>
        <w:rPr>
          <w:rFonts w:ascii="Calibri" w:hAnsi="Calibri" w:cs="Calibri"/>
          <w:b/>
          <w:bCs/>
          <w:sz w:val="22"/>
          <w:szCs w:val="22"/>
        </w:rPr>
        <w:t xml:space="preserve">Chat Facility - </w:t>
      </w:r>
      <w:r>
        <w:rPr>
          <w:rFonts w:ascii="Calibri" w:hAnsi="Calibri" w:cs="Calibri"/>
          <w:sz w:val="22"/>
          <w:szCs w:val="22"/>
        </w:rPr>
        <w:t xml:space="preserve">Players can chat to each other on Roblox. You can turn communication off completely or add restrictions, such as only communicate with friends. </w:t>
      </w:r>
    </w:p>
    <w:p>
      <w:pPr>
        <w:rPr>
          <w:rFonts w:ascii="Calibri" w:hAnsi="Calibri" w:cs="Calibri"/>
          <w:sz w:val="22"/>
          <w:szCs w:val="22"/>
        </w:rPr>
      </w:pPr>
      <w:r>
        <w:rPr>
          <w:rFonts w:ascii="Calibri" w:hAnsi="Calibri" w:cs="Calibri"/>
          <w:b/>
          <w:bCs/>
          <w:sz w:val="22"/>
          <w:szCs w:val="22"/>
        </w:rPr>
        <w:t xml:space="preserve">Virtual Currency - </w:t>
      </w:r>
      <w:r>
        <w:rPr>
          <w:rFonts w:ascii="Calibri" w:hAnsi="Calibri" w:cs="Calibri"/>
          <w:sz w:val="22"/>
          <w:szCs w:val="22"/>
        </w:rPr>
        <w:t>Players can buy Robux (their virtual currency) to buy in-game upgrades or accessories. For children under 13, you can set the Monthly Spend Restriction in settings.</w:t>
      </w:r>
    </w:p>
    <w:p>
      <w:pPr>
        <w:rPr>
          <w:rFonts w:ascii="Calibri" w:hAnsi="Calibri" w:cs="Calibri"/>
          <w:b/>
          <w:bCs/>
        </w:rPr>
      </w:pPr>
      <w:r>
        <w:rPr>
          <w:rFonts w:ascii="Calibri" w:hAnsi="Calibri"/>
          <w:b/>
          <w:bCs/>
          <w:color w:val="FF3399"/>
          <w:sz w:val="10"/>
          <w:szCs w:val="10"/>
          <w:lang w:val="en-GB" w:eastAsia="en-GB"/>
          <w:noProof/>
        </w:rPr>
        <mc:AlternateContent>
          <mc:Choice Requires="wps">
            <w:drawing>
              <wp:anchor distT="0" distB="0" distL="114300" distR="114300" simplePos="false" relativeHeight="251654656" behindDoc="true" locked="false" layoutInCell="true" allowOverlap="true">
                <wp:simplePos x="0" y="0"/>
                <wp:positionH relativeFrom="column">
                  <wp:posOffset>-2228215</wp:posOffset>
                </wp:positionH>
                <wp:positionV relativeFrom="page">
                  <wp:posOffset>6043930</wp:posOffset>
                </wp:positionV>
                <wp:extent cx="2134235" cy="4630420"/>
                <wp:effectExtent l="0" t="0" r="0" b="0"/>
                <wp:wrapTight wrapText="bothSides">
                  <wp:wrapPolygon xmlns:wp="http://schemas.openxmlformats.org/drawingml/2006/wordprocessingDrawing" edited="0">
                    <wp:start x="0" y="0"/>
                    <wp:lineTo x="0" y="21505"/>
                    <wp:lineTo x="21401" y="21505"/>
                    <wp:lineTo x="21401" y="0"/>
                    <wp:lineTo x="0" y="0"/>
                  </wp:wrapPolygon>
                </wp:wrapTight>
                <wp:docPr id="9" name="Text Box 1136679708"/>
                <a:graphic xmlns:a="http://schemas.openxmlformats.org/drawingml/2006/main">
                  <a:graphicData uri="http://schemas.microsoft.com/office/word/2010/wordprocessingShape">
                    <wps:wsp>
                      <wps:cNvSpPr txBox="true"/>
                      <wps:spPr>
                        <a:xfrm>
                          <a:off x="0" y="0"/>
                          <a:ext cx="2134235" cy="4630420"/>
                        </a:xfrm>
                        <a:prstGeom prst="rect">
                          <a:avLst/>
                        </a:prstGeom>
                        <a:solidFill>
                          <a:srgbClr val="96B3D7"/>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68.05pt;height:364.6pt;position:absolute;mso-position-horizontal-relative:text;margin-left:-175.45pt;mso-position-vertical-relative:page;margin-top:475.9pt;mso-wrap-style:square;mso-wrap-distance-left:9pt;mso-wrap-distance-top:0pt;mso-wrap-distance-right:9pt;mso-wrap-distance-bottom:0pt;z-index:-251657216;mso-wrap-style:square;v-text-anchor:top;visibility:visible" fillcolor="#96B3D7" stroked="false" strokeweight="2pt">
                <v:textbox inset="0pt,0pt,0pt,0pt">
                  <w:txbxContent>
                    <w:p>
                      <w:pPr>
                        <w:jc w:val="center"/>
                      </w:pPr>
                    </w:p>
                  </w:txbxContent>
                </v:textbox>
                <w10:wrap type="tight" side="both"/>
              </v:rect>
            </w:pict>
          </mc:Fallback>
        </mc:AlternateContent>
      </w:r>
      <w:r>
        <w:rPr>
          <w:rFonts w:ascii="Calibri" w:hAnsi="Calibri" w:cs="Calibri"/>
          <w:b/>
          <w:bCs/>
          <w:sz w:val="22"/>
          <w:szCs w:val="22"/>
        </w:rPr>
        <w:t xml:space="preserve">Game content – </w:t>
      </w:r>
      <w:r>
        <w:rPr>
          <w:rFonts w:ascii="Calibri" w:hAnsi="Calibri" w:cs="Calibri"/>
          <w:sz w:val="22"/>
          <w:szCs w:val="22"/>
        </w:rPr>
        <w:t>as mentioned, users create games so sometimes the content/themes may not be appropriate for your child.</w:t>
      </w:r>
    </w:p>
    <w:p>
      <w:pPr>
        <w:rPr>
          <w:rFonts w:ascii="Calibri" w:hAnsi="Calibri" w:cs="Calibri"/>
          <w:sz w:val="18"/>
          <w:szCs w:val="18"/>
        </w:rPr>
      </w:pPr>
    </w:p>
    <w:p>
      <w:pPr>
        <w:rPr>
          <w:rFonts w:ascii="Calibri" w:hAnsi="Calibri" w:cs="Calibri"/>
          <w:b/>
          <w:bCs/>
          <w:color w:val="FF006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64896" behindDoc="false" locked="false" layoutInCell="true" allowOverlap="true">
                <wp:simplePos x="0" y="0"/>
                <wp:positionH relativeFrom="column">
                  <wp:posOffset>-2066925</wp:posOffset>
                </wp:positionH>
                <wp:positionV relativeFrom="page">
                  <wp:posOffset>6496050</wp:posOffset>
                </wp:positionV>
                <wp:extent cx="1847850" cy="3257550"/>
                <wp:effectExtent l="0" t="0" r="0" b="0"/>
                <wp:wrapNone/>
                <wp:docPr id="10" name="Text Box 354132040"/>
                <a:graphic xmlns:a="http://schemas.openxmlformats.org/drawingml/2006/main">
                  <a:graphicData uri="http://schemas.microsoft.com/office/word/2010/wordprocessingShape">
                    <wps:wsp>
                      <wps:cNvSpPr txBox="true"/>
                      <wps:spPr>
                        <a:xfrm>
                          <a:off x="0" y="0"/>
                          <a:ext cx="1847850" cy="32575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 xml:space="preserve">Ollee - your virtual friend </w:t>
                            </w:r>
                          </w:p>
                          <w:p>
                            <w:pPr/>
                          </w:p>
                          <w:p>
                            <w:pPr>
                              <w:rPr>
                                <w:rFonts w:ascii="Calibri" w:hAnsi="Calibri" w:cs="Calibri"/>
                                <w:sz w:val="22"/>
                                <w:szCs w:val="22"/>
                              </w:rPr>
                            </w:pPr>
                            <w:r>
                              <w:rPr>
                                <w:rFonts w:ascii="Calibri" w:hAnsi="Calibri" w:cs="Calibri"/>
                                <w:sz w:val="22"/>
                                <w:szCs w:val="22"/>
                              </w:rPr>
                              <w:t>Parent Zone have created ‘Ollee,’ a virtual friend that asks your child how they are feeling and provides ideas and advice to help. Ollee is aimed at 8-11 year olds. You are also able to use the app to find advice around any issues that you think your child might be having.</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You can find out more here:</w:t>
                            </w:r>
                          </w:p>
                          <w:p>
                            <w:pPr>
                              <w:rPr>
                                <w:rFonts w:ascii="Calibri" w:hAnsi="Calibri" w:cs="Calibri"/>
                                <w:sz w:val="22"/>
                                <w:szCs w:val="22"/>
                              </w:rPr>
                            </w:pPr>
                          </w:p>
                          <w:p>
                            <w:pPr>
                              <w:rPr>
                                <w:rFonts w:ascii="Calibri" w:hAnsi="Calibri" w:cs="Calibri"/>
                                <w:sz w:val="22"/>
                                <w:szCs w:val="22"/>
                              </w:rPr>
                            </w:pPr>
                            <w:hyperlink r:id="gemHypRid4">
                              <w:r>
                                <w:rPr>
                                  <w:rStyle w:val="Hyperlink"/>
                                  <w:rFonts w:ascii="Calibri" w:hAnsi="Calibri" w:cs="Calibri"/>
                                  <w:sz w:val="22"/>
                                  <w:szCs w:val="22"/>
                                </w:rPr>
                                <w:t>https://parentzone.org.uk/Ollee</w:t>
                              </w:r>
                            </w:hyperlink>
                          </w:p>
                          <w:p>
                            <w:pPr>
                              <w:rPr>
                                <w:rFonts w:ascii="Calibri" w:hAnsi="Calibri" w:cs="Calibri"/>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45.5pt;height:256.5pt;position:absolute;mso-position-horizontal-relative:text;margin-left:-162.75pt;mso-position-vertical-relative:page;margin-top:511.5pt;mso-wrap-style:square;mso-wrap-distance-left:9pt;mso-wrap-distance-top:0pt;mso-wrap-distance-right:9pt;mso-wrap-distance-bottom:0pt;z-index:251664896;mso-wrap-style:square;v-text-anchor:top;visibility:visible" filled="false" stroked="false" strokeweight="0.5pt">
                <v:textbox inset="0pt,0pt,0pt,0pt">
                  <w:txbxContent>
                    <w:p>
                      <w:pPr>
                        <w:rPr>
                          <w:rFonts w:ascii="Calibri" w:hAnsi="Calibri" w:cs="Calibri"/>
                          <w:b/>
                          <w:bCs/>
                          <w:sz w:val="36"/>
                          <w:szCs w:val="36"/>
                        </w:rPr>
                      </w:pPr>
                      <w:r>
                        <w:rPr>
                          <w:rFonts w:ascii="Calibri" w:hAnsi="Calibri" w:cs="Calibri"/>
                          <w:b/>
                          <w:bCs/>
                          <w:sz w:val="36"/>
                          <w:szCs w:val="36"/>
                        </w:rPr>
                        <w:t xml:space="preserve">Ollee - your virtual friend </w:t>
                      </w:r>
                    </w:p>
                    <w:p>
                      <w:pPr/>
                    </w:p>
                    <w:p>
                      <w:pPr>
                        <w:rPr>
                          <w:rFonts w:ascii="Calibri" w:hAnsi="Calibri" w:cs="Calibri"/>
                          <w:sz w:val="22"/>
                          <w:szCs w:val="22"/>
                        </w:rPr>
                      </w:pPr>
                      <w:r>
                        <w:rPr>
                          <w:rFonts w:ascii="Calibri" w:hAnsi="Calibri" w:cs="Calibri"/>
                          <w:sz w:val="22"/>
                          <w:szCs w:val="22"/>
                        </w:rPr>
                        <w:t>Parent Zone have created ‘Ollee,’ a virtual friend that asks your child how they are feeling and provides ideas and advice to help. Ollee is aimed at 8-11 year olds. You are also able to use the app to find advice around any issues that you think your child might be having.</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You can find out more here:</w:t>
                      </w:r>
                    </w:p>
                    <w:p>
                      <w:pPr>
                        <w:rPr>
                          <w:rFonts w:ascii="Calibri" w:hAnsi="Calibri" w:cs="Calibri"/>
                          <w:sz w:val="22"/>
                          <w:szCs w:val="22"/>
                        </w:rPr>
                      </w:pPr>
                    </w:p>
                    <w:p>
                      <w:pPr>
                        <w:rPr>
                          <w:rFonts w:ascii="Calibri" w:hAnsi="Calibri" w:cs="Calibri"/>
                          <w:sz w:val="22"/>
                          <w:szCs w:val="22"/>
                        </w:rPr>
                      </w:pPr>
                      <w:hyperlink r:id="gemHypRid4">
                        <w:r>
                          <w:rPr>
                            <w:rStyle w:val="Hyperlink"/>
                            <w:rFonts w:ascii="Calibri" w:hAnsi="Calibri" w:cs="Calibri"/>
                            <w:sz w:val="22"/>
                            <w:szCs w:val="22"/>
                          </w:rPr>
                          <w:t>https://parentzone.org.uk/Ollee</w:t>
                        </w:r>
                      </w:hyperlink>
                    </w:p>
                    <w:p>
                      <w:pPr>
                        <w:rPr>
                          <w:rFonts w:ascii="Calibri" w:hAnsi="Calibri" w:cs="Calibri"/>
                          <w:sz w:val="22"/>
                          <w:szCs w:val="22"/>
                          <w:lang w:val="en-GB" w:eastAsia="en-GB"/>
                        </w:rPr>
                      </w:pPr>
                    </w:p>
                  </w:txbxContent>
                </v:textbox>
                <w10:wrap type="none" side="both"/>
              </v:rect>
            </w:pict>
          </mc:Fallback>
        </mc:AlternateContent>
      </w:r>
      <w:r>
        <w:rPr>
          <w:rFonts w:ascii="Calibri" w:hAnsi="Calibri" w:cs="Calibri"/>
          <w:b/>
          <w:bCs/>
          <w:color w:val="FF0066"/>
        </w:rPr>
        <w:t>How do I report abuse and block users?</w:t>
      </w:r>
    </w:p>
    <w:p>
      <w:pPr>
        <w:pStyle w:val="ListParagraph"/>
        <w:pBdr>
          <w:top w:val="nil"/>
          <w:left w:val="nil"/>
          <w:bottom w:val="nil"/>
          <w:right w:val="nil"/>
        </w:pBdr>
        <w:spacing w:after="0" w:lineRule="auto" w:line="240"/>
        <w:ind w:left="284"/>
        <w:rPr>
          <w:rFonts w:ascii="Calibri" w:hAnsi="Calibri" w:cs="Calibri"/>
        </w:rPr>
      </w:pPr>
      <w:r>
        <w:rPr>
          <w:rFonts w:ascii="Calibri" w:hAnsi="Calibri" w:cs="Calibri"/>
        </w:rPr>
        <w:t>Roblox have a Report Abuse system so show your child how to use it to report inappropriate content as well as how to block other users.  There are different ways of doing this depending on the device being used.</w:t>
      </w:r>
    </w:p>
    <w:p>
      <w:pPr>
        <w:rPr>
          <w:rFonts w:ascii="Calibri" w:hAnsi="Calibri" w:cs="Calibri"/>
          <w:b/>
          <w:bCs/>
          <w:color w:val="FF0066"/>
          <w:sz w:val="18"/>
          <w:szCs w:val="18"/>
        </w:rPr>
      </w:pPr>
    </w:p>
    <w:p>
      <w:pPr>
        <w:rPr>
          <w:rFonts w:ascii="Calibri" w:hAnsi="Calibri" w:cs="Calibri"/>
          <w:b/>
          <w:bCs/>
          <w:color w:val="FF0066"/>
        </w:rPr>
      </w:pPr>
      <w:r>
        <w:rPr>
          <w:rFonts w:ascii="Calibri" w:hAnsi="Calibri" w:cs="Calibri"/>
          <w:b/>
          <w:bCs/>
          <w:color w:val="FF0066"/>
        </w:rPr>
        <w:t>How do I set up parental controls and a pin?</w:t>
      </w:r>
    </w:p>
    <w:p>
      <w:pPr>
        <w:pStyle w:val="ListParagraph"/>
        <w:pBdr>
          <w:top w:val="nil"/>
          <w:left w:val="nil"/>
          <w:bottom w:val="nil"/>
          <w:right w:val="nil"/>
        </w:pBdr>
        <w:spacing w:after="0" w:lineRule="auto" w:line="240"/>
        <w:ind w:left="284"/>
        <w:rPr>
          <w:rFonts w:ascii="Calibri" w:hAnsi="Calibri" w:cs="Calibri"/>
        </w:rPr>
      </w:pPr>
      <w:r>
        <w:rPr>
          <w:rFonts w:ascii="Calibri" w:hAnsi="Calibri" w:cs="Calibri"/>
        </w:rPr>
        <w:t>Parental controls are available within settings. We recommend that you explore the parental controls available and set as appropriate. You can enable a PIN, which means that changes cannot be made without this pin.  You can set up Allowed Experiences, which allows you to select age-appropriate experiences, so your child can only join experiences that match their age. Age categories available are for all, 9+, 13+ and 17+. All experiences are still searchable though.</w:t>
      </w:r>
    </w:p>
    <w:p>
      <w:pPr>
        <w:pStyle w:val="ListParagraph"/>
        <w:pBdr>
          <w:top w:val="nil"/>
          <w:left w:val="nil"/>
          <w:bottom w:val="nil"/>
          <w:right w:val="nil"/>
        </w:pBdr>
        <w:spacing w:after="0" w:lineRule="auto" w:line="240"/>
        <w:ind w:left="284"/>
        <w:rPr>
          <w:rFonts w:ascii="Calibri" w:hAnsi="Calibri" w:cs="Calibri"/>
          <w:sz w:val="18"/>
          <w:szCs w:val="18"/>
        </w:rPr>
      </w:pPr>
    </w:p>
    <w:p>
      <w:pPr>
        <w:pStyle w:val="ListParagraph"/>
        <w:pBdr>
          <w:top w:val="nil"/>
          <w:left w:val="nil"/>
          <w:bottom w:val="nil"/>
          <w:right w:val="nil"/>
        </w:pBdr>
        <w:spacing w:after="0" w:lineRule="auto" w:line="240"/>
        <w:ind w:left="284"/>
        <w:rPr>
          <w:rFonts w:ascii="Calibri" w:hAnsi="Calibri" w:cs="Calibri"/>
          <w:i/>
        </w:rPr>
      </w:pPr>
      <w:r>
        <w:rPr>
          <w:rFonts w:ascii="Calibri" w:hAnsi="Calibri" w:cs="Calibri"/>
          <w:i/>
        </w:rPr>
        <w:t>To view content that is suitable for 17+, then a user must participate in a verification process by submitting valid ID.</w:t>
      </w:r>
    </w:p>
    <w:p>
      <w:pPr>
        <w:pStyle w:val="ListParagraph"/>
        <w:spacing w:after="0" w:lineRule="auto" w:line="240"/>
        <w:ind w:left="568"/>
        <w:rPr>
          <w:rFonts w:ascii="Calibri" w:hAnsi="Calibri" w:cs="Calibri"/>
          <w:sz w:val="18"/>
          <w:szCs w:val="18"/>
        </w:rPr>
      </w:pPr>
    </w:p>
    <w:p>
      <w:pPr>
        <w:rPr>
          <w:rFonts w:ascii="Calibri" w:hAnsi="Calibri" w:cs="Calibri"/>
          <w:b/>
          <w:bCs/>
          <w:color w:val="FF0066"/>
        </w:rPr>
      </w:pPr>
      <w:r>
        <w:rPr>
          <w:rFonts w:ascii="Calibri" w:hAnsi="Calibri" w:cs="Calibri"/>
          <w:b/>
          <w:bCs/>
          <w:color w:val="FF0066"/>
        </w:rPr>
        <w:t>Further information:</w:t>
      </w:r>
    </w:p>
    <w:p>
      <w:pPr>
        <w:pStyle w:val="ListParagraph"/>
        <w:numPr>
          <w:ilvl w:val="0"/>
          <w:numId w:val="1"/>
        </w:numPr>
        <w:pBdr>
          <w:top w:val="nil"/>
          <w:left w:val="nil"/>
          <w:bottom w:val="nil"/>
          <w:right w:val="nil"/>
        </w:pBdr>
        <w:rPr>
          <w:rStyle w:val="Hyperlink"/>
          <w:rFonts w:ascii="Calibri" w:hAnsi="Calibri" w:cs="Calibri"/>
          <w:u w:val="none"/>
        </w:rPr>
      </w:pPr>
      <w:hyperlink r:id="gemHypRid5">
        <w:r>
          <w:rPr>
            <w:rStyle w:val="Hyperlink"/>
            <w:rFonts w:ascii="Calibri" w:hAnsi="Calibri" w:cs="Calibri"/>
          </w:rPr>
          <w:t>https://corp.roblox.com/parents/</w:t>
        </w:r>
      </w:hyperlink>
    </w:p>
    <w:p>
      <w:pPr>
        <w:pStyle w:val="ListParagraph"/>
        <w:numPr>
          <w:ilvl w:val="0"/>
          <w:numId w:val="1"/>
        </w:numPr>
        <w:pBdr>
          <w:top w:val="nil"/>
          <w:left w:val="nil"/>
          <w:bottom w:val="nil"/>
          <w:right w:val="nil"/>
        </w:pBdr>
        <w:rPr>
          <w:rFonts w:ascii="Calibri" w:hAnsi="Calibri" w:cs="Calibri"/>
        </w:rPr>
      </w:pPr>
      <w:hyperlink r:id="gemHypRid6">
        <w:r>
          <w:rPr>
            <w:rStyle w:val="Hyperlink"/>
            <w:rFonts w:ascii="Calibri" w:hAnsi="Calibri" w:cs="Calibri"/>
          </w:rPr>
          <w:t>https://swgfl.org.uk/resources/checklists/roblox/</w:t>
        </w:r>
      </w:hyperlink>
      <w:r>
        <w:rPr>
          <w:rFonts w:ascii="Calibri" w:hAnsi="Calibri" w:cs="Calibri"/>
        </w:rPr>
        <w:t xml:space="preserve">  </w:t>
      </w:r>
      <w:r>
        <w:rPr>
          <w:noProof/>
        </w:rPr>
        <mc:AlternateContent>
          <mc:Choice Requires="wps">
            <w:drawing>
              <wp:anchor distT="0" distB="0" distL="114300" distR="114300" simplePos="false" relativeHeight="251653632" behindDoc="false" locked="false" layoutInCell="true" allowOverlap="true">
                <wp:simplePos x="0" y="0"/>
                <wp:positionH relativeFrom="column">
                  <wp:posOffset>532765</wp:posOffset>
                </wp:positionH>
                <wp:positionV relativeFrom="paragraph">
                  <wp:posOffset>367665</wp:posOffset>
                </wp:positionV>
                <wp:extent cx="3905250" cy="342900"/>
                <wp:effectExtent l="0" t="0" r="0" b="3810"/>
                <wp:wrapNone/>
                <wp:docPr id="11"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1.11.23.</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41.95pt;mso-position-vertical-relative:text;margin-top:28.95pt;mso-wrap-style:square;mso-wrap-distance-left:9pt;mso-wrap-distance-top:0pt;mso-wrap-distance-right:9pt;mso-wrap-distance-bottom:0pt;z-index:251653632;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1.11.23.</w:t>
                      </w:r>
                    </w:p>
                    <w:p>
                      <w:pPr>
                        <w:jc w:val="center"/>
                      </w:pPr>
                    </w:p>
                  </w:txbxContent>
                </v:textbox>
                <w10:wrap type="none" side="both"/>
              </v:rect>
            </w:pict>
          </mc:Fallback>
        </mc:AlternateContent>
      </w:r>
    </w:p>
    <w:p>
      <w:pPr>
        <w:rPr>
          <w:rFonts w:ascii="Calibri" w:eastAsia="Times New Roman" w:hAnsi="Calibri"/>
          <w:b/>
          <w:bCs/>
          <w:color w:val="254062"/>
        </w:rPr>
      </w:pP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52608" behindDoc="false" locked="false" layoutInCell="true" allowOverlap="true">
                <wp:simplePos x="0" y="0"/>
                <wp:positionH relativeFrom="column">
                  <wp:posOffset>4464989</wp:posOffset>
                </wp:positionH>
                <wp:positionV relativeFrom="paragraph">
                  <wp:posOffset>-556260</wp:posOffset>
                </wp:positionV>
                <wp:extent cx="2170800" cy="3187865"/>
                <wp:effectExtent l="0" t="0" r="1270" b="12700"/>
                <wp:wrapNone/>
                <wp:docPr id="12" name="Text Box 11"/>
                <a:graphic xmlns:a="http://schemas.openxmlformats.org/drawingml/2006/main">
                  <a:graphicData uri="http://schemas.microsoft.com/office/word/2010/wordprocessingShape">
                    <wps:wsp>
                      <wps:cNvSpPr txBox="true"/>
                      <wps:spPr>
                        <a:xfrm>
                          <a:off x="0" y="0"/>
                          <a:ext cx="2170800" cy="318786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WhatsApp’s editing feature</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b/>
                                <w:bCs/>
                                <w:color w:val="FFFFFF"/>
                                <w:sz w:val="22"/>
                                <w:szCs w:val="22"/>
                              </w:rPr>
                              <w:t xml:space="preserve">You must be at least 16 years old </w:t>
                            </w:r>
                            <w:r>
                              <w:rPr>
                                <w:rFonts w:ascii="Calibri" w:hAnsi="Calibri" w:cs="Calibri"/>
                                <w:color w:val="FFFFFF"/>
                                <w:sz w:val="22"/>
                                <w:szCs w:val="22"/>
                              </w:rPr>
                              <w:t>to use WhatsApp.</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You may have noticed that WhatsApp have added an editing feature so you can change messages that you have sent for up to 15 minutes afterwards. Childnet have published a blog outlining what you should be aware about with this new feature:</w:t>
                            </w:r>
                          </w:p>
                          <w:p>
                            <w:pPr>
                              <w:rPr>
                                <w:rFonts w:ascii="Calibri" w:hAnsi="Calibri" w:cs="Calibri"/>
                                <w:color w:val="FFFFFF"/>
                                <w:sz w:val="22"/>
                                <w:szCs w:val="22"/>
                              </w:rPr>
                            </w:pPr>
                          </w:p>
                          <w:p>
                            <w:pPr>
                              <w:rPr>
                                <w:rFonts w:ascii="Calibri" w:hAnsi="Calibri" w:cs="Calibri"/>
                                <w:color w:val="FFFFFF"/>
                                <w:sz w:val="22"/>
                                <w:szCs w:val="22"/>
                              </w:rPr>
                            </w:pPr>
                            <w:hyperlink r:id="gemHypRid7">
                              <w:r>
                                <w:rPr>
                                  <w:rStyle w:val="Hyperlink"/>
                                  <w:rFonts w:ascii="Calibri" w:hAnsi="Calibri" w:cs="Calibri"/>
                                  <w:color w:val="FFFFFF"/>
                                  <w:sz w:val="22"/>
                                  <w:szCs w:val="22"/>
                                </w:rPr>
                                <w:t>https://www.childnet.com/blog/find-out-whatsapps-new-features-and-how-it-can-impact-online-safety/</w:t>
                              </w:r>
                            </w:hyperlink>
                          </w:p>
                          <w:p>
                            <w:pPr>
                              <w:rPr>
                                <w:rFonts w:ascii="Calibri" w:hAnsi="Calibri" w:cs="Calibri"/>
                                <w:color w:val="FFFFFF"/>
                              </w:rPr>
                            </w:pPr>
                          </w:p>
                          <w:p>
                            <w:pPr>
                              <w:rPr>
                                <w:rFonts w:ascii="Calibri" w:hAnsi="Calibri" w:cs="Calibri"/>
                                <w:color w:val="FFFFFF"/>
                              </w:rPr>
                            </w:pPr>
                          </w:p>
                          <w:p>
                            <w:pPr>
                              <w:rPr>
                                <w:rFonts w:ascii="Calibri" w:hAnsi="Calibri" w:cs="Calibri"/>
                                <w:color w:val="FFFFFF"/>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0.93pt;height:251.01pt;position:absolute;mso-position-horizontal-relative:text;margin-left:351.57pt;mso-position-vertical-relative:text;margin-top:-43.8pt;mso-wrap-style:square;mso-wrap-distance-left:9pt;mso-wrap-distance-top:0pt;mso-wrap-distance-right:9pt;mso-wrap-distance-bottom:0pt;z-index:251652608;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WhatsApp’s editing feature</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b/>
                          <w:bCs/>
                          <w:color w:val="FFFFFF"/>
                          <w:sz w:val="22"/>
                          <w:szCs w:val="22"/>
                        </w:rPr>
                        <w:t xml:space="preserve">You must be at least 16 years old </w:t>
                      </w:r>
                      <w:r>
                        <w:rPr>
                          <w:rFonts w:ascii="Calibri" w:hAnsi="Calibri" w:cs="Calibri"/>
                          <w:color w:val="FFFFFF"/>
                          <w:sz w:val="22"/>
                          <w:szCs w:val="22"/>
                        </w:rPr>
                        <w:t>to use WhatsApp.</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You may have noticed that WhatsApp have added an editing feature so you can change messages that you have sent for up to 15 minutes afterwards. Childnet have published a blog outlining what you should be aware about with this new feature:</w:t>
                      </w:r>
                    </w:p>
                    <w:p>
                      <w:pPr>
                        <w:rPr>
                          <w:rFonts w:ascii="Calibri" w:hAnsi="Calibri" w:cs="Calibri"/>
                          <w:color w:val="FFFFFF"/>
                          <w:sz w:val="22"/>
                          <w:szCs w:val="22"/>
                        </w:rPr>
                      </w:pPr>
                    </w:p>
                    <w:p>
                      <w:pPr>
                        <w:rPr>
                          <w:rFonts w:ascii="Calibri" w:hAnsi="Calibri" w:cs="Calibri"/>
                          <w:color w:val="FFFFFF"/>
                          <w:sz w:val="22"/>
                          <w:szCs w:val="22"/>
                        </w:rPr>
                      </w:pPr>
                      <w:hyperlink r:id="gemHypRid7">
                        <w:r>
                          <w:rPr>
                            <w:rStyle w:val="Hyperlink"/>
                            <w:rFonts w:ascii="Calibri" w:hAnsi="Calibri" w:cs="Calibri"/>
                            <w:color w:val="FFFFFF"/>
                            <w:sz w:val="22"/>
                            <w:szCs w:val="22"/>
                          </w:rPr>
                          <w:t>https://www.childnet.com/blog/find-out-whatsapps-new-features-and-how-it-can-impact-online-safety/</w:t>
                        </w:r>
                      </w:hyperlink>
                    </w:p>
                    <w:p>
                      <w:pPr>
                        <w:rPr>
                          <w:rFonts w:ascii="Calibri" w:hAnsi="Calibri" w:cs="Calibri"/>
                          <w:color w:val="FFFFFF"/>
                        </w:rPr>
                      </w:pPr>
                    </w:p>
                    <w:p>
                      <w:pPr>
                        <w:rPr>
                          <w:rFonts w:ascii="Calibri" w:hAnsi="Calibri" w:cs="Calibri"/>
                          <w:color w:val="FFFFFF"/>
                        </w:rPr>
                      </w:pPr>
                    </w:p>
                    <w:p>
                      <w:pPr>
                        <w:rPr>
                          <w:rFonts w:ascii="Calibri" w:hAnsi="Calibri" w:cs="Calibri"/>
                          <w:color w:val="FFFFFF"/>
                        </w:rPr>
                      </w:pPr>
                    </w:p>
                  </w:txbxContent>
                </v:textbox>
                <w10:wrap type="none" side="both"/>
              </v:rect>
            </w:pict>
          </mc:Fallback>
        </mc:AlternateContent>
      </w:r>
      <w:r>
        <w:rPr>
          <w:rFonts w:ascii="Calibri" w:hAnsi="Calibri"/>
          <w:b/>
          <w:bCs/>
          <w:color w:val="FF3399"/>
          <w:sz w:val="16"/>
          <w:szCs w:val="16"/>
          <w:lang w:val="en-GB" w:eastAsia="en-GB"/>
          <w:noProof/>
        </w:rPr>
        <mc:AlternateContent>
          <mc:Choice Requires="wps">
            <w:drawing>
              <wp:anchor distT="0" distB="0" distL="114300" distR="114300" simplePos="false" relativeHeight="251655680" behindDoc="true" locked="false" layoutInCell="true" allowOverlap="true">
                <wp:simplePos x="0" y="0"/>
                <wp:positionH relativeFrom="column">
                  <wp:posOffset>4391025</wp:posOffset>
                </wp:positionH>
                <wp:positionV relativeFrom="paragraph">
                  <wp:posOffset>-914400</wp:posOffset>
                </wp:positionV>
                <wp:extent cx="2466975" cy="3743325"/>
                <wp:effectExtent l="0" t="0" r="9525" b="9525"/>
                <wp:wrapTight wrapText="bothSides">
                  <wp:wrapPolygon xmlns:wp="http://schemas.openxmlformats.org/drawingml/2006/wordprocessingDrawing" edited="0">
                    <wp:start x="0" y="0"/>
                    <wp:lineTo x="0" y="21545"/>
                    <wp:lineTo x="21517" y="21545"/>
                    <wp:lineTo x="21517" y="0"/>
                    <wp:lineTo x="0" y="0"/>
                  </wp:wrapPolygon>
                </wp:wrapTight>
                <wp:docPr id="13" name="Text Box 10"/>
                <a:graphic xmlns:a="http://schemas.openxmlformats.org/drawingml/2006/main">
                  <a:graphicData uri="http://schemas.microsoft.com/office/word/2010/wordprocessingShape">
                    <wps:wsp>
                      <wps:cNvSpPr txBox="true"/>
                      <wps:spPr>
                        <a:xfrm>
                          <a:off x="0" y="0"/>
                          <a:ext cx="2466975" cy="374332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94.75pt;position:absolute;mso-position-horizontal-relative:text;margin-left:345.75pt;mso-position-vertical-relative:text;margin-top:-7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1584" behindDoc="false" locked="false" layoutInCell="true" allowOverlap="true">
                <wp:simplePos x="0" y="0"/>
                <wp:positionH relativeFrom="column">
                  <wp:posOffset>925830</wp:posOffset>
                </wp:positionH>
                <wp:positionV relativeFrom="paragraph">
                  <wp:posOffset>-571500</wp:posOffset>
                </wp:positionV>
                <wp:extent cx="3457575" cy="628650"/>
                <wp:effectExtent l="0" t="0" r="9525" b="0"/>
                <wp:wrapNone/>
                <wp:docPr id="14"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2.9pt;mso-position-vertical-relative:text;margin-top:-45pt;mso-wrap-style:square;mso-wrap-distance-left:9pt;mso-wrap-distance-top:0pt;mso-wrap-distance-right:9pt;mso-wrap-distance-bottom:0pt;z-index:251651584;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7728" behindDoc="false" locked="false" layoutInCell="true" allowOverlap="true">
                <wp:simplePos x="0" y="0"/>
                <wp:positionH relativeFrom="column">
                  <wp:posOffset>-685800</wp:posOffset>
                </wp:positionH>
                <wp:positionV relativeFrom="paragraph">
                  <wp:posOffset>-571500</wp:posOffset>
                </wp:positionV>
                <wp:extent cx="4762500" cy="628650"/>
                <wp:effectExtent l="0" t="0" r="0" b="0"/>
                <wp:wrapNone/>
                <wp:docPr id="15" name="Text Box 12"/>
                <a:graphic xmlns:a="http://schemas.openxmlformats.org/drawingml/2006/main">
                  <a:graphicData uri="http://schemas.microsoft.com/office/word/2010/wordprocessingShape">
                    <wps:wsp>
                      <wps:cNvSpPr txBox="true"/>
                      <wps:spPr>
                        <a:xfrm>
                          <a:off x="0" y="0"/>
                          <a:ext cx="47625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64"/>
                                <w:szCs w:val="64"/>
                              </w:rPr>
                            </w:pPr>
                            <w:r>
                              <w:rPr>
                                <w:rFonts w:ascii="Ink Free" w:hAnsi="Ink Free"/>
                                <w:b/>
                                <w:bCs/>
                                <w:color w:val="FFFFFF"/>
                                <w:sz w:val="64"/>
                                <w:szCs w:val="64"/>
                              </w:rPr>
                              <w:t>TikTok</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5pt;height:49.5pt;position:absolute;mso-position-horizontal-relative:text;margin-left:-54pt;mso-position-vertical-relative:text;margin-top:-45pt;mso-wrap-style:square;mso-wrap-distance-left:9pt;mso-wrap-distance-top:0pt;mso-wrap-distance-right:9pt;mso-wrap-distance-bottom:0pt;z-index:251657728;mso-wrap-style:square;v-text-anchor:middle;visibility:visible" fillcolor="#00B0F0" stroked="false" strokeweight="2pt">
                <v:textbox inset="0pt,0pt,0pt,0pt">
                  <w:txbxContent>
                    <w:p>
                      <w:pPr>
                        <w:jc w:val="center"/>
                        <w:rPr>
                          <w:rFonts w:ascii="Ink Free" w:hAnsi="Ink Free"/>
                          <w:b/>
                          <w:bCs/>
                          <w:color w:val="FFFFFF"/>
                          <w:sz w:val="64"/>
                          <w:szCs w:val="64"/>
                        </w:rPr>
                      </w:pPr>
                      <w:r>
                        <w:rPr>
                          <w:rFonts w:ascii="Ink Free" w:hAnsi="Ink Free"/>
                          <w:b/>
                          <w:bCs/>
                          <w:color w:val="FFFFFF"/>
                          <w:sz w:val="64"/>
                          <w:szCs w:val="64"/>
                        </w:rPr>
                        <w:t>TikTok</w:t>
                      </w:r>
                    </w:p>
                  </w:txbxContent>
                </v:textbox>
                <w10:wrap type="none" side="both"/>
              </v:homePlate>
            </w:pict>
          </mc:Fallback>
        </mc:AlternateContent>
      </w:r>
    </w:p>
    <w:p>
      <w:pPr>
        <w:rPr>
          <w:rFonts w:ascii="Calibri" w:hAnsi="Calibri" w:cs="Calibri"/>
          <w:b/>
          <w:bCs/>
        </w:rPr>
      </w:pPr>
      <w:r>
        <w:rPr>
          <w:rFonts w:ascii="Calibri" w:hAnsi="Calibri" w:cs="Calibri"/>
          <w:b/>
          <w:bCs/>
          <w:noProof/>
        </w:rPr>
        <w:drawing>
          <wp:anchor distT="0" distB="0" distL="114300" distR="114300" simplePos="false" relativeHeight="251661824" behindDoc="false" locked="false" layoutInCell="true" allowOverlap="true">
            <wp:simplePos x="0" y="0"/>
            <wp:positionH relativeFrom="column">
              <wp:posOffset>2085975</wp:posOffset>
            </wp:positionH>
            <wp:positionV relativeFrom="paragraph">
              <wp:posOffset>13970</wp:posOffset>
            </wp:positionV>
            <wp:extent cx="2112010" cy="1913890"/>
            <wp:effectExtent l="0" t="0" r="2540" b="0"/>
            <wp:wrapSquare wrapText="bothSides"/>
            <wp:docPr id="16" name="Picture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cstate="print" r:embed="PictureId8">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2112010" cy="1913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rPr>
        <w:t xml:space="preserve">You must be over 13 years of age to use TikTok. </w:t>
      </w:r>
    </w:p>
    <w:p>
      <w:pPr>
        <w:rPr>
          <w:rFonts w:ascii="Calibri" w:hAnsi="Calibri" w:cs="Calibri"/>
          <w:b/>
          <w:bCs/>
          <w:sz w:val="22"/>
          <w:szCs w:val="22"/>
        </w:rPr>
      </w:pPr>
    </w:p>
    <w:p>
      <w:pPr>
        <w:rPr>
          <w:rFonts w:ascii="Calibri" w:hAnsi="Calibri" w:cs="Calibri"/>
          <w:sz w:val="22"/>
          <w:szCs w:val="22"/>
        </w:rPr>
      </w:pPr>
      <w:r>
        <w:rPr>
          <w:rFonts w:ascii="Calibri" w:hAnsi="Calibri" w:cs="Calibri"/>
          <w:sz w:val="22"/>
          <w:szCs w:val="22"/>
        </w:rPr>
        <w:t xml:space="preserve">TikTok is a social media platform for sharing and watching short video clips. Some of the videos on TikTok may not be appropriate for your child to view and there is also the risk of strangers contacting your child. If your child is using TikTok then make sure the appropriate security/privacy settings are on. </w:t>
      </w:r>
    </w:p>
    <w:p>
      <w:pPr>
        <w:rPr>
          <w:rFonts w:ascii="Calibri" w:hAnsi="Calibri" w:cs="Calibri"/>
          <w:sz w:val="22"/>
          <w:szCs w:val="22"/>
        </w:rPr>
      </w:pPr>
    </w:p>
    <w:p>
      <w:pPr>
        <w:rPr>
          <w:rFonts w:ascii="Calibri" w:hAnsi="Calibri" w:cs="Calibri"/>
          <w:b/>
          <w:bCs/>
          <w:color w:val="FF0066"/>
        </w:rPr>
      </w:pPr>
      <w:r>
        <w:rPr>
          <w:rFonts w:ascii="Calibri" w:hAnsi="Calibri" w:cs="Calibri"/>
          <w:b/>
          <w:bCs/>
          <w:color w:val="FF0066"/>
        </w:rPr>
        <w:t>Account set up</w:t>
      </w:r>
    </w:p>
    <w:p>
      <w:pPr>
        <w:rPr>
          <w:rStyle w:val="Hyperlink"/>
          <w:rFonts w:ascii="Calibri" w:hAnsi="Calibri" w:cs="Calibri"/>
          <w:sz w:val="22"/>
          <w:szCs w:val="22"/>
        </w:rPr>
      </w:pPr>
      <w:r>
        <w:rPr>
          <w:noProof/>
        </w:rPr>
        <mc:AlternateContent>
          <mc:Choice Requires="wps">
            <w:drawing>
              <wp:anchor distT="0" distB="0" distL="114300" distR="114300" simplePos="false" relativeHeight="251650560" behindDoc="false" locked="false" layoutInCell="true" allowOverlap="true">
                <wp:simplePos x="0" y="0"/>
                <wp:positionH relativeFrom="column">
                  <wp:posOffset>4467225</wp:posOffset>
                </wp:positionH>
                <wp:positionV relativeFrom="paragraph">
                  <wp:posOffset>152400</wp:posOffset>
                </wp:positionV>
                <wp:extent cx="2171700" cy="3905250"/>
                <wp:effectExtent l="0" t="0" r="0" b="0"/>
                <wp:wrapNone/>
                <wp:docPr id="18" name="Text Box 23"/>
                <a:graphic xmlns:a="http://schemas.openxmlformats.org/drawingml/2006/main">
                  <a:graphicData uri="http://schemas.microsoft.com/office/word/2010/wordprocessingShape">
                    <wps:wsp>
                      <wps:cNvSpPr txBox="true"/>
                      <wps:spPr>
                        <a:xfrm>
                          <a:off x="0" y="0"/>
                          <a:ext cx="2171700" cy="39052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40"/>
                                <w:szCs w:val="40"/>
                              </w:rPr>
                            </w:pPr>
                            <w:r>
                              <w:rPr>
                                <w:rFonts w:ascii="Calibri" w:hAnsi="Calibri" w:cs="Calibri"/>
                                <w:b/>
                                <w:bCs/>
                                <w:sz w:val="40"/>
                                <w:szCs w:val="40"/>
                              </w:rPr>
                              <w:t>EA Sports FC 24</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EA Sports FC 24 has been rated as PEGI 3, which means it is suitable for those over the age of 3.</w:t>
                            </w:r>
                            <w:r>
                              <w:rPr>
                                <w:rFonts w:ascii="Calibri" w:hAnsi="Calibri" w:cs="Calibri"/>
                                <w:b/>
                                <w:bCs/>
                                <w:sz w:val="22"/>
                                <w:szCs w:val="22"/>
                              </w:rPr>
                              <w:t xml:space="preserve"> </w:t>
                            </w:r>
                            <w:r>
                              <w:rPr>
                                <w:rFonts w:ascii="Calibri" w:hAnsi="Calibri" w:cs="Calibri"/>
                                <w:sz w:val="22"/>
                                <w:szCs w:val="22"/>
                              </w:rPr>
                              <w:t>However,</w:t>
                            </w:r>
                            <w:r>
                              <w:rPr>
                                <w:rFonts w:ascii="Calibri" w:hAnsi="Calibri" w:cs="Calibri"/>
                                <w:b/>
                                <w:bCs/>
                                <w:sz w:val="22"/>
                                <w:szCs w:val="22"/>
                              </w:rPr>
                              <w:t xml:space="preserve"> </w:t>
                            </w:r>
                            <w:r>
                              <w:rPr>
                                <w:rFonts w:ascii="Calibri" w:hAnsi="Calibri" w:cs="Calibri"/>
                                <w:sz w:val="22"/>
                                <w:szCs w:val="22"/>
                              </w:rPr>
                              <w:t>you need to be aware that the game does include in-app purchases and users can interact with each other.</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EA Sports FC 24 was released in September and is a rebranding for the EA FIFA series. It is available to play across a series of platforms.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As players can communicate with others, your child may be exposed to inappropriate language and there is also the risk of grooming when online interaction takes place. Ensure your child knows how to use the applicable reporting tools. The chat facility can be switched off.</w:t>
                            </w: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1pt;height:307.5pt;position:absolute;mso-position-horizontal-relative:text;margin-left:351.75pt;mso-position-vertical-relative:text;margin-top:12pt;mso-wrap-style:square;mso-wrap-distance-left:9pt;mso-wrap-distance-top:0pt;mso-wrap-distance-right:9pt;mso-wrap-distance-bottom:0pt;z-index:251650560;mso-wrap-style:square;v-text-anchor:top;visibility:visible" filled="false" stroked="false" strokeweight="0.5pt">
                <v:textbox inset="0pt,0pt,0pt,0pt">
                  <w:txbxContent>
                    <w:p>
                      <w:pPr>
                        <w:rPr>
                          <w:rFonts w:ascii="Calibri" w:hAnsi="Calibri" w:cs="Calibri"/>
                          <w:b/>
                          <w:bCs/>
                          <w:sz w:val="40"/>
                          <w:szCs w:val="40"/>
                        </w:rPr>
                      </w:pPr>
                      <w:r>
                        <w:rPr>
                          <w:rFonts w:ascii="Calibri" w:hAnsi="Calibri" w:cs="Calibri"/>
                          <w:b/>
                          <w:bCs/>
                          <w:sz w:val="40"/>
                          <w:szCs w:val="40"/>
                        </w:rPr>
                        <w:t>EA Sports FC 24</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EA Sports FC 24 has been rated as PEGI 3, which means it is suitable for those over the age of 3.</w:t>
                      </w:r>
                      <w:r>
                        <w:rPr>
                          <w:rFonts w:ascii="Calibri" w:hAnsi="Calibri" w:cs="Calibri"/>
                          <w:b/>
                          <w:bCs/>
                          <w:sz w:val="22"/>
                          <w:szCs w:val="22"/>
                        </w:rPr>
                        <w:t xml:space="preserve"> </w:t>
                      </w:r>
                      <w:r>
                        <w:rPr>
                          <w:rFonts w:ascii="Calibri" w:hAnsi="Calibri" w:cs="Calibri"/>
                          <w:sz w:val="22"/>
                          <w:szCs w:val="22"/>
                        </w:rPr>
                        <w:t>However,</w:t>
                      </w:r>
                      <w:r>
                        <w:rPr>
                          <w:rFonts w:ascii="Calibri" w:hAnsi="Calibri" w:cs="Calibri"/>
                          <w:b/>
                          <w:bCs/>
                          <w:sz w:val="22"/>
                          <w:szCs w:val="22"/>
                        </w:rPr>
                        <w:t xml:space="preserve"> </w:t>
                      </w:r>
                      <w:r>
                        <w:rPr>
                          <w:rFonts w:ascii="Calibri" w:hAnsi="Calibri" w:cs="Calibri"/>
                          <w:sz w:val="22"/>
                          <w:szCs w:val="22"/>
                        </w:rPr>
                        <w:t>you need to be aware that the game does include in-app purchases and users can interact with each other.</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EA Sports FC 24 was released in September and is a rebranding for the EA FIFA series. It is available to play across a series of platforms.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As players can communicate with others, your child may be exposed to inappropriate language and there is also the risk of grooming when online interaction takes place. Ensure your child knows how to use the applicable reporting tools. The chat facility can be switched off.</w:t>
                      </w:r>
                    </w:p>
                    <w:p>
                      <w:pPr>
                        <w:rPr>
                          <w:rFonts w:ascii="Calibri" w:hAnsi="Calibri" w:cs="Calibri"/>
                          <w:sz w:val="22"/>
                          <w:szCs w:val="22"/>
                        </w:rPr>
                      </w:pPr>
                    </w:p>
                    <w:p>
                      <w:pPr>
                        <w:rPr>
                          <w:rFonts w:ascii="Calibri" w:hAnsi="Calibri" w:cs="Calibri"/>
                          <w:sz w:val="22"/>
                          <w:szCs w:val="22"/>
                        </w:rPr>
                      </w:pPr>
                    </w:p>
                    <w:p>
                      <w:pPr>
                        <w:rPr>
                          <w:rFonts w:ascii="Calibri" w:hAnsi="Calibri" w:cs="Calibri"/>
                          <w:sz w:val="22"/>
                          <w:szCs w:val="22"/>
                        </w:rPr>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noProof/>
        </w:rPr>
        <mc:AlternateContent>
          <mc:Choice Requires="wps">
            <w:drawing>
              <wp:anchor distT="0" distB="0" distL="114300" distR="114300" simplePos="false" relativeHeight="251660800" behindDoc="true" locked="false" layoutInCell="true" allowOverlap="true">
                <wp:simplePos x="0" y="0"/>
                <wp:positionH relativeFrom="column">
                  <wp:posOffset>4391025</wp:posOffset>
                </wp:positionH>
                <wp:positionV relativeFrom="paragraph">
                  <wp:posOffset>12065</wp:posOffset>
                </wp:positionV>
                <wp:extent cx="2466975" cy="7007860"/>
                <wp:effectExtent l="0" t="0" r="9525" b="2540"/>
                <wp:wrapSquare wrapText="bothSides"/>
                <wp:docPr id="19" name="Text Box 22"/>
                <a:graphic xmlns:a="http://schemas.openxmlformats.org/drawingml/2006/main">
                  <a:graphicData uri="http://schemas.microsoft.com/office/word/2010/wordprocessingShape">
                    <wps:wsp>
                      <wps:cNvSpPr txBox="true"/>
                      <wps:spPr>
                        <a:xfrm>
                          <a:off x="0" y="0"/>
                          <a:ext cx="2466975" cy="700786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551.8pt;position:absolute;mso-position-horizontal-relative:text;margin-left:345.75pt;mso-position-vertical-relative:text;margin-top:0.9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sz w:val="22"/>
          <w:szCs w:val="22"/>
        </w:rPr>
        <w:t>By default, accounts for people under 16 are set to private at the start and we would recommend keeping it as this. This means your child must approve follower requests.</w:t>
      </w:r>
      <w:r>
        <w:rPr>
          <w:rFonts w:ascii="Calibri" w:hAnsi="Calibri" w:cs="Calibri"/>
          <w:sz w:val="20"/>
          <w:szCs w:val="20"/>
        </w:rPr>
        <w:t xml:space="preserve"> </w:t>
      </w:r>
      <w:r>
        <w:rPr>
          <w:rFonts w:ascii="Calibri" w:hAnsi="Calibri" w:cs="Calibri"/>
          <w:sz w:val="22"/>
          <w:szCs w:val="22"/>
        </w:rPr>
        <w:t xml:space="preserve">You can read more about the other settings available (such as switching off comments and switching on restricted mode) here: </w:t>
      </w:r>
      <w:hyperlink r:id="gemHypRid9">
        <w:r>
          <w:rPr>
            <w:rStyle w:val="Hyperlink"/>
            <w:rFonts w:ascii="Calibri" w:hAnsi="Calibri" w:cs="Calibri"/>
            <w:sz w:val="22"/>
            <w:szCs w:val="22"/>
          </w:rPr>
          <w:t>https://support.tiktok.com/en/account-and-privacy/account-privacy-settings</w:t>
        </w:r>
      </w:hyperlink>
    </w:p>
    <w:p>
      <w:pPr>
        <w:rPr>
          <w:rStyle w:val="Hyperlink"/>
          <w:rFonts w:ascii="Calibri" w:hAnsi="Calibri" w:cs="Calibri"/>
          <w:sz w:val="20"/>
          <w:szCs w:val="20"/>
        </w:rPr>
      </w:pPr>
    </w:p>
    <w:p>
      <w:pPr>
        <w:rPr>
          <w:rFonts w:ascii="Calibri" w:hAnsi="Calibri" w:cs="Calibri"/>
          <w:sz w:val="20"/>
          <w:szCs w:val="20"/>
        </w:rPr>
      </w:pPr>
      <w:r>
        <w:rPr>
          <w:rFonts w:ascii="Calibri" w:hAnsi="Calibri" w:cs="Calibri"/>
          <w:color w:val="161823"/>
          <w:spacing w:val="-4"/>
          <w:sz w:val="22"/>
          <w:szCs w:val="22"/>
          <w:shd w:val="clear" w:color="auto" w:fill="FFFFFF"/>
        </w:rPr>
        <w:t>As always, it is important that when setting up an account on TikTok, your child enters their real date of birth as accounts are tailored by age. For example, Direct Messaging is disabled for a</w:t>
      </w:r>
      <w:r>
        <w:rPr>
          <w:rFonts w:ascii="Calibri" w:hAnsi="Calibri" w:cs="Calibri"/>
          <w:sz w:val="22"/>
          <w:szCs w:val="22"/>
          <w:lang w:eastAsia="en-GB"/>
        </w:rPr>
        <w:t>ccounts aged 13-15 and they do not receive push notifications from 9pm. In addition, advertisements are tailored to the user’s age.</w:t>
      </w:r>
    </w:p>
    <w:p>
      <w:pPr>
        <w:rPr>
          <w:rFonts w:ascii="Calibri" w:hAnsi="Calibri" w:cs="Calibri"/>
          <w:sz w:val="18"/>
          <w:szCs w:val="18"/>
        </w:rPr>
      </w:pPr>
    </w:p>
    <w:p>
      <w:pPr>
        <w:rPr>
          <w:rFonts w:ascii="Calibri" w:hAnsi="Calibri" w:cs="Calibri"/>
          <w:b/>
          <w:bCs/>
          <w:color w:val="FF0066"/>
        </w:rPr>
      </w:pPr>
      <w:r>
        <w:rPr>
          <w:rFonts w:ascii="Calibri" w:hAnsi="Calibri" w:cs="Calibri"/>
          <w:b/>
          <w:bCs/>
          <w:color w:val="FF0066"/>
        </w:rPr>
        <w:t>Family Pairing</w:t>
      </w:r>
    </w:p>
    <w:p>
      <w:pPr>
        <w:rPr>
          <w:rFonts w:ascii="Calibri" w:hAnsi="Calibri" w:cs="Calibri"/>
          <w:sz w:val="22"/>
          <w:szCs w:val="22"/>
        </w:rPr>
      </w:pPr>
      <w:r>
        <w:rPr>
          <w:rFonts w:ascii="Calibri" w:hAnsi="Calibri" w:cs="Calibri"/>
          <w:sz w:val="22"/>
          <w:szCs w:val="22"/>
        </w:rPr>
        <w:t xml:space="preserve">This allows you to link your own account to your child’s account. You can then set controls such as restricted mode (limit the appearance of content that may not be appropriate) and screen time management. You can find out more here: </w:t>
      </w:r>
      <w:hyperlink r:id="gemHypRid10">
        <w:r>
          <w:rPr>
            <w:rStyle w:val="Hyperlink"/>
            <w:rFonts w:ascii="Calibri" w:hAnsi="Calibri" w:cs="Calibri"/>
            <w:sz w:val="22"/>
            <w:szCs w:val="22"/>
          </w:rPr>
          <w:t>https://www.tiktok.com/safety/en/guardians-guide/</w:t>
        </w:r>
      </w:hyperlink>
      <w:r>
        <w:rPr>
          <w:rFonts w:ascii="Calibri" w:hAnsi="Calibri" w:cs="Calibri"/>
          <w:sz w:val="22"/>
          <w:szCs w:val="22"/>
        </w:rPr>
        <w:t xml:space="preserve"> </w:t>
      </w:r>
    </w:p>
    <w:p>
      <w:pPr>
        <w:rPr>
          <w:rFonts w:ascii="Calibri" w:hAnsi="Calibri" w:cs="Calibri"/>
          <w:sz w:val="22"/>
          <w:szCs w:val="22"/>
        </w:rPr>
      </w:pPr>
    </w:p>
    <w:p>
      <w:pPr>
        <w:rPr>
          <w:rFonts w:ascii="Calibri" w:hAnsi="Calibri" w:cs="Calibri"/>
          <w:b/>
          <w:bCs/>
          <w:color w:val="FF0066"/>
        </w:rPr>
      </w:pPr>
      <w:r>
        <w:rPr>
          <w:rFonts w:ascii="Calibri" w:hAnsi="Calibri" w:cs="Calibri"/>
          <w:b/>
          <w:bCs/>
          <w:color w:val="FF0066"/>
        </w:rPr>
        <w:t>Inappropriate content, themes and challenges on TikTok</w:t>
      </w:r>
    </w:p>
    <w:p>
      <w:pPr>
        <w:rPr>
          <w:rFonts w:ascii="Calibri" w:hAnsi="Calibri" w:cs="Calibri"/>
          <w:sz w:val="22"/>
          <w:szCs w:val="22"/>
        </w:rPr>
      </w:pPr>
      <w:r>
        <w:rPr>
          <w:rFonts w:ascii="Calibri" w:hAnsi="Calibri" w:cs="Calibri"/>
          <w:b/>
          <w:bCs/>
          <w:noProof/>
        </w:rPr>
        <w:drawing>
          <wp:anchor distT="0" distB="0" distL="114300" distR="114300" simplePos="false" relativeHeight="251659776" behindDoc="false" locked="false" layoutInCell="true" allowOverlap="true">
            <wp:simplePos x="0" y="0"/>
            <wp:positionH relativeFrom="column">
              <wp:posOffset>4648200</wp:posOffset>
            </wp:positionH>
            <wp:positionV relativeFrom="paragraph">
              <wp:posOffset>662305</wp:posOffset>
            </wp:positionV>
            <wp:extent cx="1792605" cy="1792605"/>
            <wp:effectExtent l="0" t="0" r="0" b="0"/>
            <wp:wrapNone/>
            <wp:docPr id="20" name="Picture 2" descr="A football ball and shoe&#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cstate="print" r:embed="PictureId11">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792605" cy="1792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noProof/>
        </w:rPr>
        <w:t>Whilst</w:t>
      </w:r>
      <w:r>
        <w:rPr>
          <w:rFonts w:ascii="Calibri" w:hAnsi="Calibri" w:cs="Calibri"/>
          <w:sz w:val="22"/>
          <w:szCs w:val="22"/>
        </w:rPr>
        <w:t xml:space="preserve"> against TikTok’s guidelines, explicit and inappropriate content can be found on this platform, for example nudity/sexual content and hate speech. We often see viral challenges on social media, some of which can be dangerous. If your child is using TikTok, chat to them regularly about what they are viewing.</w:t>
      </w:r>
    </w:p>
    <w:p>
      <w:pPr>
        <w:pBdr>
          <w:top w:val="nil"/>
          <w:left w:val="nil"/>
          <w:bottom w:val="nil"/>
          <w:right w:val="nil"/>
        </w:pBdr>
        <w:rPr>
          <w:rFonts w:ascii="Calibri" w:hAnsi="Calibri" w:cs="Calibri"/>
          <w:sz w:val="22"/>
          <w:szCs w:val="22"/>
        </w:rPr>
      </w:pPr>
    </w:p>
    <w:p>
      <w:pPr>
        <w:rPr>
          <w:rFonts w:ascii="Calibri" w:hAnsi="Calibri" w:cs="Calibri"/>
          <w:b/>
          <w:bCs/>
          <w:color w:val="FF0066"/>
        </w:rPr>
      </w:pPr>
      <w:r>
        <w:rPr>
          <w:rFonts w:ascii="Calibri" w:hAnsi="Calibri" w:cs="Calibri"/>
          <w:b/>
          <w:bCs/>
          <w:color w:val="FF0066"/>
        </w:rPr>
        <w:t>Blocking and Reporting</w:t>
      </w:r>
    </w:p>
    <w:p>
      <w:pPr>
        <w:rPr>
          <w:rFonts w:ascii="Calibri" w:hAnsi="Calibri" w:cs="Calibri"/>
          <w:sz w:val="22"/>
          <w:szCs w:val="22"/>
        </w:rPr>
      </w:pPr>
      <w:r>
        <w:rPr>
          <w:rFonts w:ascii="Calibri" w:hAnsi="Calibri" w:cs="Calibri"/>
          <w:sz w:val="22"/>
          <w:szCs w:val="22"/>
        </w:rPr>
        <w:t xml:space="preserve">Ensure your child knows how to use the safety features available to them, including how to report comments, direct messages and another user. You can find out more here: </w:t>
      </w:r>
      <w:hyperlink r:id="gemHypRid12">
        <w:r>
          <w:rPr>
            <w:rStyle w:val="Hyperlink"/>
            <w:rFonts w:ascii="Calibri" w:hAnsi="Calibri" w:cs="Calibri"/>
            <w:sz w:val="22"/>
            <w:szCs w:val="22"/>
          </w:rPr>
          <w:t>https://support.tiktok.com/en/safety-hc/report-a-problem</w:t>
        </w:r>
      </w:hyperlink>
      <w:r>
        <w:rPr>
          <w:rFonts w:ascii="Calibri" w:hAnsi="Calibri" w:cs="Calibri"/>
          <w:sz w:val="22"/>
          <w:szCs w:val="22"/>
        </w:rPr>
        <w:t xml:space="preserve"> </w:t>
      </w:r>
    </w:p>
    <w:p>
      <w:pPr>
        <w:rPr>
          <w:rFonts w:ascii="Calibri" w:hAnsi="Calibri" w:cs="Calibri"/>
          <w:sz w:val="22"/>
          <w:szCs w:val="22"/>
        </w:rPr>
      </w:pPr>
    </w:p>
    <w:p>
      <w:pPr>
        <w:rPr>
          <w:rFonts w:ascii="Calibri" w:hAnsi="Calibri" w:cs="Calibri"/>
          <w:b/>
          <w:bCs/>
          <w:color w:val="FF0066"/>
        </w:rPr>
      </w:pPr>
      <w:r>
        <w:rPr>
          <w:rFonts w:ascii="Calibri" w:hAnsi="Calibri" w:cs="Calibri"/>
          <w:b/>
          <w:bCs/>
          <w:color w:val="FF0066"/>
        </w:rPr>
        <w:t xml:space="preserve">Further information </w:t>
      </w:r>
    </w:p>
    <w:p>
      <w:pPr>
        <w:pStyle w:val="ListParagraph"/>
        <w:numPr>
          <w:ilvl w:val="0"/>
          <w:numId w:val="2"/>
        </w:numPr>
        <w:spacing w:after="0" w:lineRule="auto" w:line="240"/>
        <w:ind w:left="714" w:hanging="357"/>
        <w:rPr>
          <w:rFonts w:ascii="Calibri" w:hAnsi="Calibri" w:cs="Calibri"/>
        </w:rPr>
      </w:pPr>
      <w:hyperlink r:id="gemHypRid13">
        <w:r>
          <w:rPr>
            <w:rStyle w:val="Hyperlink"/>
            <w:rFonts w:ascii="Calibri" w:hAnsi="Calibri" w:cs="Calibri"/>
          </w:rPr>
          <w:t>https://parentzone.org.uk/article/tiktok</w:t>
        </w:r>
      </w:hyperlink>
      <w:r>
        <w:rPr>
          <w:rFonts w:ascii="Calibri" w:hAnsi="Calibri" w:cs="Calibri"/>
        </w:rPr>
        <w:t xml:space="preserve"> </w:t>
      </w:r>
    </w:p>
    <w:sectPr>
      <w:footerReference w:type="default" r:id="gemHfRid13"/>
      <w:headerReference w:type="first" r:id="gemHfRid14"/>
      <w:footerReference w:type="first" r:id="gemHfRid15"/>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22" name="Picture 22"/>
          <a:graphic xmlns:a="http://schemas.openxmlformats.org/drawingml/2006/main">
            <a:graphicData uri="http://schemas.openxmlformats.org/drawingml/2006/picture">
              <pic:pic xmlns:pic="http://schemas.openxmlformats.org/drawingml/2006/picture">
                <pic:nvPicPr>
                  <pic:cNvPr id="23" name="Picture 23"/>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639F3"/>
    <w:multiLevelType w:val="hybridMultilevel"/>
    <w:tmpl w:val="DFB84A50"/>
    <w:lvl w:ilvl="0" w:tplc="CB9CAED4">
      <w:start w:val="1"/>
      <w:numFmt w:val="bullet"/>
      <w:lvlText w:val=""/>
      <w:lvlJc w:val="left"/>
      <w:pPr>
        <w:ind w:left="397" w:hanging="227"/>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323724F7"/>
    <w:multiLevelType w:val="hybridMultilevel"/>
    <w:tmpl w:val="B2A87916"/>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useFELayout xmlns:w="http://schemas.openxmlformats.org/wordprocessingml/2006/main"/>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11BFD"/>
    <w:rsid w:val="0001237D"/>
    <w:rsid w:val="00020750"/>
    <w:rsid w:val="0002111D"/>
    <w:rsid w:val="000232F3"/>
    <w:rsid w:val="00026434"/>
    <w:rsid w:val="00027AF0"/>
    <w:rsid w:val="00033859"/>
    <w:rsid w:val="00033B46"/>
    <w:rsid w:val="000340B3"/>
    <w:rsid w:val="00034A6D"/>
    <w:rsid w:val="00034F66"/>
    <w:rsid w:val="00036A0F"/>
    <w:rsid w:val="00042190"/>
    <w:rsid w:val="0004541D"/>
    <w:rsid w:val="000459DD"/>
    <w:rsid w:val="00046D05"/>
    <w:rsid w:val="000474DF"/>
    <w:rsid w:val="00052C8B"/>
    <w:rsid w:val="00053586"/>
    <w:rsid w:val="000554DF"/>
    <w:rsid w:val="00055874"/>
    <w:rsid w:val="000564BD"/>
    <w:rsid w:val="00057BCD"/>
    <w:rsid w:val="00060E6F"/>
    <w:rsid w:val="00062925"/>
    <w:rsid w:val="00064381"/>
    <w:rsid w:val="00064A59"/>
    <w:rsid w:val="000656B0"/>
    <w:rsid w:val="000737DE"/>
    <w:rsid w:val="00073A32"/>
    <w:rsid w:val="0007405D"/>
    <w:rsid w:val="000770C0"/>
    <w:rsid w:val="000817D7"/>
    <w:rsid w:val="00081B24"/>
    <w:rsid w:val="00081BCD"/>
    <w:rsid w:val="00081EED"/>
    <w:rsid w:val="0008215B"/>
    <w:rsid w:val="00082B8F"/>
    <w:rsid w:val="00085964"/>
    <w:rsid w:val="000923CF"/>
    <w:rsid w:val="000937B0"/>
    <w:rsid w:val="00094BED"/>
    <w:rsid w:val="00095781"/>
    <w:rsid w:val="000975D9"/>
    <w:rsid w:val="000976FD"/>
    <w:rsid w:val="000A0F41"/>
    <w:rsid w:val="000A0FC1"/>
    <w:rsid w:val="000A1A95"/>
    <w:rsid w:val="000A294E"/>
    <w:rsid w:val="000A365B"/>
    <w:rsid w:val="000A3D2D"/>
    <w:rsid w:val="000A5458"/>
    <w:rsid w:val="000B112A"/>
    <w:rsid w:val="000B3717"/>
    <w:rsid w:val="000B46A6"/>
    <w:rsid w:val="000C09F6"/>
    <w:rsid w:val="000C151E"/>
    <w:rsid w:val="000C2E33"/>
    <w:rsid w:val="000C3738"/>
    <w:rsid w:val="000C40E3"/>
    <w:rsid w:val="000C413B"/>
    <w:rsid w:val="000C4305"/>
    <w:rsid w:val="000C44F6"/>
    <w:rsid w:val="000C4C38"/>
    <w:rsid w:val="000C5948"/>
    <w:rsid w:val="000C683F"/>
    <w:rsid w:val="000C6A8B"/>
    <w:rsid w:val="000C7363"/>
    <w:rsid w:val="000D0E16"/>
    <w:rsid w:val="000D17B0"/>
    <w:rsid w:val="000D18DD"/>
    <w:rsid w:val="000D29E7"/>
    <w:rsid w:val="000D464C"/>
    <w:rsid w:val="000D5118"/>
    <w:rsid w:val="000D7A47"/>
    <w:rsid w:val="000E0E68"/>
    <w:rsid w:val="000E0F2D"/>
    <w:rsid w:val="000E19EE"/>
    <w:rsid w:val="000E1BD0"/>
    <w:rsid w:val="000E4A8E"/>
    <w:rsid w:val="000E5A62"/>
    <w:rsid w:val="000E5DED"/>
    <w:rsid w:val="000E6EC5"/>
    <w:rsid w:val="000E6F89"/>
    <w:rsid w:val="000F1A34"/>
    <w:rsid w:val="000F1EED"/>
    <w:rsid w:val="000F2E79"/>
    <w:rsid w:val="000F2FEB"/>
    <w:rsid w:val="000F7DBA"/>
    <w:rsid w:val="001005B4"/>
    <w:rsid w:val="0010227B"/>
    <w:rsid w:val="00103485"/>
    <w:rsid w:val="001042D4"/>
    <w:rsid w:val="00104B66"/>
    <w:rsid w:val="00105CF8"/>
    <w:rsid w:val="001119E0"/>
    <w:rsid w:val="00114BF2"/>
    <w:rsid w:val="00115F32"/>
    <w:rsid w:val="00116470"/>
    <w:rsid w:val="0011736B"/>
    <w:rsid w:val="001205C7"/>
    <w:rsid w:val="00121C4E"/>
    <w:rsid w:val="00124B6D"/>
    <w:rsid w:val="00124CF6"/>
    <w:rsid w:val="00125CB8"/>
    <w:rsid w:val="001269C7"/>
    <w:rsid w:val="00126BF5"/>
    <w:rsid w:val="00127151"/>
    <w:rsid w:val="0013188B"/>
    <w:rsid w:val="00132501"/>
    <w:rsid w:val="00132D8F"/>
    <w:rsid w:val="001341A4"/>
    <w:rsid w:val="0013460D"/>
    <w:rsid w:val="00134D4F"/>
    <w:rsid w:val="001353A7"/>
    <w:rsid w:val="0013712F"/>
    <w:rsid w:val="00140739"/>
    <w:rsid w:val="00142907"/>
    <w:rsid w:val="00142DD8"/>
    <w:rsid w:val="00142E01"/>
    <w:rsid w:val="0014609A"/>
    <w:rsid w:val="00150252"/>
    <w:rsid w:val="00150DB0"/>
    <w:rsid w:val="00151CD3"/>
    <w:rsid w:val="00153CC3"/>
    <w:rsid w:val="001545A8"/>
    <w:rsid w:val="00154C87"/>
    <w:rsid w:val="00155583"/>
    <w:rsid w:val="00156DE2"/>
    <w:rsid w:val="00157047"/>
    <w:rsid w:val="00162D0D"/>
    <w:rsid w:val="00163586"/>
    <w:rsid w:val="00163C4C"/>
    <w:rsid w:val="00164B88"/>
    <w:rsid w:val="001702E5"/>
    <w:rsid w:val="00171676"/>
    <w:rsid w:val="00172236"/>
    <w:rsid w:val="00174A57"/>
    <w:rsid w:val="001751BC"/>
    <w:rsid w:val="00176970"/>
    <w:rsid w:val="001776DD"/>
    <w:rsid w:val="00177864"/>
    <w:rsid w:val="00180F02"/>
    <w:rsid w:val="00182BB1"/>
    <w:rsid w:val="0018612F"/>
    <w:rsid w:val="00186F62"/>
    <w:rsid w:val="00193E06"/>
    <w:rsid w:val="00194AF9"/>
    <w:rsid w:val="00195090"/>
    <w:rsid w:val="001A306A"/>
    <w:rsid w:val="001A4216"/>
    <w:rsid w:val="001A4316"/>
    <w:rsid w:val="001A4803"/>
    <w:rsid w:val="001A48B1"/>
    <w:rsid w:val="001A4F1E"/>
    <w:rsid w:val="001B1004"/>
    <w:rsid w:val="001B1E14"/>
    <w:rsid w:val="001B21BF"/>
    <w:rsid w:val="001B27D7"/>
    <w:rsid w:val="001B4EC5"/>
    <w:rsid w:val="001B6CCE"/>
    <w:rsid w:val="001C06CC"/>
    <w:rsid w:val="001C1BDC"/>
    <w:rsid w:val="001C3A4B"/>
    <w:rsid w:val="001C6BBF"/>
    <w:rsid w:val="001C7472"/>
    <w:rsid w:val="001C7A33"/>
    <w:rsid w:val="001D05CF"/>
    <w:rsid w:val="001D0F36"/>
    <w:rsid w:val="001D2AED"/>
    <w:rsid w:val="001D4E5C"/>
    <w:rsid w:val="001D50BC"/>
    <w:rsid w:val="001D64AF"/>
    <w:rsid w:val="001E0251"/>
    <w:rsid w:val="001E0C00"/>
    <w:rsid w:val="001E0C47"/>
    <w:rsid w:val="001E1141"/>
    <w:rsid w:val="001E2737"/>
    <w:rsid w:val="001E2D1E"/>
    <w:rsid w:val="001E3C4C"/>
    <w:rsid w:val="001E5D11"/>
    <w:rsid w:val="001F02F4"/>
    <w:rsid w:val="001F2B51"/>
    <w:rsid w:val="001F7BBE"/>
    <w:rsid w:val="0020072F"/>
    <w:rsid w:val="00202279"/>
    <w:rsid w:val="00202C0F"/>
    <w:rsid w:val="00210DC4"/>
    <w:rsid w:val="00212761"/>
    <w:rsid w:val="0021440F"/>
    <w:rsid w:val="00215651"/>
    <w:rsid w:val="002159AD"/>
    <w:rsid w:val="00223D73"/>
    <w:rsid w:val="002245EC"/>
    <w:rsid w:val="002245F1"/>
    <w:rsid w:val="002246E4"/>
    <w:rsid w:val="00226C27"/>
    <w:rsid w:val="002313EE"/>
    <w:rsid w:val="0023165A"/>
    <w:rsid w:val="002331FF"/>
    <w:rsid w:val="00234473"/>
    <w:rsid w:val="00234E3F"/>
    <w:rsid w:val="002363D6"/>
    <w:rsid w:val="002409D3"/>
    <w:rsid w:val="002410A6"/>
    <w:rsid w:val="0024722E"/>
    <w:rsid w:val="0024770B"/>
    <w:rsid w:val="002530B5"/>
    <w:rsid w:val="00253668"/>
    <w:rsid w:val="00255F20"/>
    <w:rsid w:val="002601DC"/>
    <w:rsid w:val="002608FB"/>
    <w:rsid w:val="002642DE"/>
    <w:rsid w:val="00264A10"/>
    <w:rsid w:val="00264D4C"/>
    <w:rsid w:val="002658D5"/>
    <w:rsid w:val="002661A8"/>
    <w:rsid w:val="00270503"/>
    <w:rsid w:val="00270A56"/>
    <w:rsid w:val="002728B9"/>
    <w:rsid w:val="00273DE7"/>
    <w:rsid w:val="00274EC2"/>
    <w:rsid w:val="002760FC"/>
    <w:rsid w:val="0028013B"/>
    <w:rsid w:val="002813C0"/>
    <w:rsid w:val="00281C9B"/>
    <w:rsid w:val="00290122"/>
    <w:rsid w:val="002926FB"/>
    <w:rsid w:val="00293984"/>
    <w:rsid w:val="00296473"/>
    <w:rsid w:val="00296FE9"/>
    <w:rsid w:val="002A4A5B"/>
    <w:rsid w:val="002A4EAB"/>
    <w:rsid w:val="002A56B0"/>
    <w:rsid w:val="002A6FD3"/>
    <w:rsid w:val="002A7714"/>
    <w:rsid w:val="002B1E06"/>
    <w:rsid w:val="002B5140"/>
    <w:rsid w:val="002B58B7"/>
    <w:rsid w:val="002B68B4"/>
    <w:rsid w:val="002C46A9"/>
    <w:rsid w:val="002C4B31"/>
    <w:rsid w:val="002C6854"/>
    <w:rsid w:val="002D1A57"/>
    <w:rsid w:val="002D290A"/>
    <w:rsid w:val="002D2C3E"/>
    <w:rsid w:val="002D4481"/>
    <w:rsid w:val="002D5A44"/>
    <w:rsid w:val="002D667A"/>
    <w:rsid w:val="002D7ACB"/>
    <w:rsid w:val="002E162E"/>
    <w:rsid w:val="002E5E91"/>
    <w:rsid w:val="002E6DFF"/>
    <w:rsid w:val="002E77D8"/>
    <w:rsid w:val="002F02B9"/>
    <w:rsid w:val="002F0B4B"/>
    <w:rsid w:val="002F1C59"/>
    <w:rsid w:val="002F4336"/>
    <w:rsid w:val="002F45DB"/>
    <w:rsid w:val="002F72AA"/>
    <w:rsid w:val="002F789C"/>
    <w:rsid w:val="00301320"/>
    <w:rsid w:val="003037F7"/>
    <w:rsid w:val="00304055"/>
    <w:rsid w:val="00305225"/>
    <w:rsid w:val="00305F7F"/>
    <w:rsid w:val="00316BE1"/>
    <w:rsid w:val="00320E63"/>
    <w:rsid w:val="00322292"/>
    <w:rsid w:val="00325108"/>
    <w:rsid w:val="0032618B"/>
    <w:rsid w:val="003264F9"/>
    <w:rsid w:val="00327761"/>
    <w:rsid w:val="003278F8"/>
    <w:rsid w:val="003305FC"/>
    <w:rsid w:val="00330A7C"/>
    <w:rsid w:val="00336103"/>
    <w:rsid w:val="00337455"/>
    <w:rsid w:val="003375B2"/>
    <w:rsid w:val="00340A99"/>
    <w:rsid w:val="00341090"/>
    <w:rsid w:val="0034189C"/>
    <w:rsid w:val="0034216E"/>
    <w:rsid w:val="0034360F"/>
    <w:rsid w:val="00343771"/>
    <w:rsid w:val="003441EC"/>
    <w:rsid w:val="0034466A"/>
    <w:rsid w:val="00345612"/>
    <w:rsid w:val="003456EF"/>
    <w:rsid w:val="00346FF6"/>
    <w:rsid w:val="00347DB5"/>
    <w:rsid w:val="00351A41"/>
    <w:rsid w:val="0035415D"/>
    <w:rsid w:val="003541A5"/>
    <w:rsid w:val="0035500E"/>
    <w:rsid w:val="00361026"/>
    <w:rsid w:val="0036114A"/>
    <w:rsid w:val="0036178D"/>
    <w:rsid w:val="00361C84"/>
    <w:rsid w:val="00362119"/>
    <w:rsid w:val="00363C6F"/>
    <w:rsid w:val="0036431D"/>
    <w:rsid w:val="00364B8E"/>
    <w:rsid w:val="00364F8F"/>
    <w:rsid w:val="00365F8E"/>
    <w:rsid w:val="003663AE"/>
    <w:rsid w:val="00372EB6"/>
    <w:rsid w:val="003746F0"/>
    <w:rsid w:val="00375003"/>
    <w:rsid w:val="00375F6F"/>
    <w:rsid w:val="0038170D"/>
    <w:rsid w:val="003831D9"/>
    <w:rsid w:val="00383A9B"/>
    <w:rsid w:val="00384167"/>
    <w:rsid w:val="003868B2"/>
    <w:rsid w:val="00395D8A"/>
    <w:rsid w:val="003966D9"/>
    <w:rsid w:val="00397F56"/>
    <w:rsid w:val="003A369F"/>
    <w:rsid w:val="003A39DB"/>
    <w:rsid w:val="003A49E5"/>
    <w:rsid w:val="003B0B01"/>
    <w:rsid w:val="003B3007"/>
    <w:rsid w:val="003B4474"/>
    <w:rsid w:val="003B536F"/>
    <w:rsid w:val="003C42E0"/>
    <w:rsid w:val="003C498E"/>
    <w:rsid w:val="003C4CEE"/>
    <w:rsid w:val="003C5218"/>
    <w:rsid w:val="003C53CA"/>
    <w:rsid w:val="003C6F81"/>
    <w:rsid w:val="003C70C5"/>
    <w:rsid w:val="003D0F2A"/>
    <w:rsid w:val="003D1735"/>
    <w:rsid w:val="003D1BF1"/>
    <w:rsid w:val="003D2660"/>
    <w:rsid w:val="003D3C44"/>
    <w:rsid w:val="003D3FA8"/>
    <w:rsid w:val="003D66D0"/>
    <w:rsid w:val="003D6979"/>
    <w:rsid w:val="003E2216"/>
    <w:rsid w:val="003E4C9F"/>
    <w:rsid w:val="003F2693"/>
    <w:rsid w:val="003F2AEA"/>
    <w:rsid w:val="003F2FED"/>
    <w:rsid w:val="003F31CD"/>
    <w:rsid w:val="003F4FE3"/>
    <w:rsid w:val="004019C2"/>
    <w:rsid w:val="00404D35"/>
    <w:rsid w:val="00405279"/>
    <w:rsid w:val="004057D3"/>
    <w:rsid w:val="00405A8C"/>
    <w:rsid w:val="00405F06"/>
    <w:rsid w:val="004122E0"/>
    <w:rsid w:val="0041231E"/>
    <w:rsid w:val="00414C51"/>
    <w:rsid w:val="00414D9A"/>
    <w:rsid w:val="00416172"/>
    <w:rsid w:val="00417CF9"/>
    <w:rsid w:val="00420116"/>
    <w:rsid w:val="0042399A"/>
    <w:rsid w:val="004260B1"/>
    <w:rsid w:val="00426ADC"/>
    <w:rsid w:val="0043132C"/>
    <w:rsid w:val="0043167D"/>
    <w:rsid w:val="004318FD"/>
    <w:rsid w:val="00432F72"/>
    <w:rsid w:val="00432F8C"/>
    <w:rsid w:val="0043544C"/>
    <w:rsid w:val="00435623"/>
    <w:rsid w:val="0043611C"/>
    <w:rsid w:val="0043613E"/>
    <w:rsid w:val="00437205"/>
    <w:rsid w:val="00437599"/>
    <w:rsid w:val="004417F7"/>
    <w:rsid w:val="004442B4"/>
    <w:rsid w:val="004514DE"/>
    <w:rsid w:val="004518A4"/>
    <w:rsid w:val="00452F88"/>
    <w:rsid w:val="004540E6"/>
    <w:rsid w:val="00455D63"/>
    <w:rsid w:val="00456328"/>
    <w:rsid w:val="00456DD1"/>
    <w:rsid w:val="00457AD0"/>
    <w:rsid w:val="00457F32"/>
    <w:rsid w:val="00460176"/>
    <w:rsid w:val="00460F9F"/>
    <w:rsid w:val="004648A0"/>
    <w:rsid w:val="004651DC"/>
    <w:rsid w:val="0046599D"/>
    <w:rsid w:val="00466827"/>
    <w:rsid w:val="00471B35"/>
    <w:rsid w:val="00472C07"/>
    <w:rsid w:val="00474587"/>
    <w:rsid w:val="00475D97"/>
    <w:rsid w:val="00476147"/>
    <w:rsid w:val="00480E6F"/>
    <w:rsid w:val="00482C44"/>
    <w:rsid w:val="00484F03"/>
    <w:rsid w:val="004863ED"/>
    <w:rsid w:val="00486408"/>
    <w:rsid w:val="00486ABE"/>
    <w:rsid w:val="0048744A"/>
    <w:rsid w:val="00487C81"/>
    <w:rsid w:val="004961F1"/>
    <w:rsid w:val="004A08D9"/>
    <w:rsid w:val="004A1096"/>
    <w:rsid w:val="004A12D9"/>
    <w:rsid w:val="004A2659"/>
    <w:rsid w:val="004A2714"/>
    <w:rsid w:val="004A28BD"/>
    <w:rsid w:val="004A45A0"/>
    <w:rsid w:val="004A4651"/>
    <w:rsid w:val="004A49AA"/>
    <w:rsid w:val="004A5350"/>
    <w:rsid w:val="004A5ABF"/>
    <w:rsid w:val="004A5DA3"/>
    <w:rsid w:val="004A6B93"/>
    <w:rsid w:val="004B166E"/>
    <w:rsid w:val="004B2C53"/>
    <w:rsid w:val="004B5C5A"/>
    <w:rsid w:val="004B5E53"/>
    <w:rsid w:val="004B7E2F"/>
    <w:rsid w:val="004C0E7C"/>
    <w:rsid w:val="004C2D08"/>
    <w:rsid w:val="004C323A"/>
    <w:rsid w:val="004C329D"/>
    <w:rsid w:val="004C344F"/>
    <w:rsid w:val="004C4C43"/>
    <w:rsid w:val="004C5C97"/>
    <w:rsid w:val="004C5F67"/>
    <w:rsid w:val="004D2A24"/>
    <w:rsid w:val="004D5C5E"/>
    <w:rsid w:val="004D5FEE"/>
    <w:rsid w:val="004D6672"/>
    <w:rsid w:val="004D712F"/>
    <w:rsid w:val="004E0D07"/>
    <w:rsid w:val="004E32F3"/>
    <w:rsid w:val="004E3F57"/>
    <w:rsid w:val="004E3F85"/>
    <w:rsid w:val="004E598A"/>
    <w:rsid w:val="004E6F98"/>
    <w:rsid w:val="004F5533"/>
    <w:rsid w:val="004F5BFE"/>
    <w:rsid w:val="004F5F67"/>
    <w:rsid w:val="00500077"/>
    <w:rsid w:val="00500B30"/>
    <w:rsid w:val="00501213"/>
    <w:rsid w:val="005019B8"/>
    <w:rsid w:val="00504084"/>
    <w:rsid w:val="0050690D"/>
    <w:rsid w:val="00507F8C"/>
    <w:rsid w:val="00512036"/>
    <w:rsid w:val="00513666"/>
    <w:rsid w:val="00513F8F"/>
    <w:rsid w:val="00514529"/>
    <w:rsid w:val="005155D8"/>
    <w:rsid w:val="00523A7B"/>
    <w:rsid w:val="00523CC0"/>
    <w:rsid w:val="00524966"/>
    <w:rsid w:val="0052737F"/>
    <w:rsid w:val="00527F0D"/>
    <w:rsid w:val="00533444"/>
    <w:rsid w:val="0053566B"/>
    <w:rsid w:val="005406E4"/>
    <w:rsid w:val="00540E28"/>
    <w:rsid w:val="00543250"/>
    <w:rsid w:val="00544495"/>
    <w:rsid w:val="00547AA9"/>
    <w:rsid w:val="00551327"/>
    <w:rsid w:val="0055137C"/>
    <w:rsid w:val="00552642"/>
    <w:rsid w:val="00552A98"/>
    <w:rsid w:val="00553605"/>
    <w:rsid w:val="00553B6C"/>
    <w:rsid w:val="00554B5F"/>
    <w:rsid w:val="00556FDA"/>
    <w:rsid w:val="0055760A"/>
    <w:rsid w:val="0055762F"/>
    <w:rsid w:val="00563006"/>
    <w:rsid w:val="00564541"/>
    <w:rsid w:val="00564889"/>
    <w:rsid w:val="0057076D"/>
    <w:rsid w:val="00571322"/>
    <w:rsid w:val="00572BAC"/>
    <w:rsid w:val="00573B4E"/>
    <w:rsid w:val="00580C73"/>
    <w:rsid w:val="00581345"/>
    <w:rsid w:val="0058409C"/>
    <w:rsid w:val="005845AB"/>
    <w:rsid w:val="00585198"/>
    <w:rsid w:val="00585643"/>
    <w:rsid w:val="00586CFF"/>
    <w:rsid w:val="00587A01"/>
    <w:rsid w:val="00587FF3"/>
    <w:rsid w:val="005906A5"/>
    <w:rsid w:val="0059078D"/>
    <w:rsid w:val="005914FB"/>
    <w:rsid w:val="005929D8"/>
    <w:rsid w:val="00597897"/>
    <w:rsid w:val="005A0388"/>
    <w:rsid w:val="005A08D6"/>
    <w:rsid w:val="005A090E"/>
    <w:rsid w:val="005A19ED"/>
    <w:rsid w:val="005A2A7F"/>
    <w:rsid w:val="005A6B75"/>
    <w:rsid w:val="005A717D"/>
    <w:rsid w:val="005A73E2"/>
    <w:rsid w:val="005A7557"/>
    <w:rsid w:val="005B143F"/>
    <w:rsid w:val="005B3363"/>
    <w:rsid w:val="005B6C3D"/>
    <w:rsid w:val="005C0562"/>
    <w:rsid w:val="005C0BA4"/>
    <w:rsid w:val="005C21B1"/>
    <w:rsid w:val="005C4F7F"/>
    <w:rsid w:val="005D1735"/>
    <w:rsid w:val="005D2A65"/>
    <w:rsid w:val="005D2E18"/>
    <w:rsid w:val="005D3F79"/>
    <w:rsid w:val="005D4FF1"/>
    <w:rsid w:val="005D5A2B"/>
    <w:rsid w:val="005D5F94"/>
    <w:rsid w:val="005D62B4"/>
    <w:rsid w:val="005D64A9"/>
    <w:rsid w:val="005D7F89"/>
    <w:rsid w:val="005E0D25"/>
    <w:rsid w:val="005E1093"/>
    <w:rsid w:val="005E18CD"/>
    <w:rsid w:val="005E30F6"/>
    <w:rsid w:val="005E387D"/>
    <w:rsid w:val="005E60D6"/>
    <w:rsid w:val="005F1A1E"/>
    <w:rsid w:val="005F1A2B"/>
    <w:rsid w:val="005F3A54"/>
    <w:rsid w:val="005F4BF6"/>
    <w:rsid w:val="005F4E3D"/>
    <w:rsid w:val="005F7393"/>
    <w:rsid w:val="00601590"/>
    <w:rsid w:val="00601AF7"/>
    <w:rsid w:val="006047FA"/>
    <w:rsid w:val="00604F6C"/>
    <w:rsid w:val="00606404"/>
    <w:rsid w:val="006068C3"/>
    <w:rsid w:val="00607018"/>
    <w:rsid w:val="006077CD"/>
    <w:rsid w:val="00612828"/>
    <w:rsid w:val="00614C16"/>
    <w:rsid w:val="006155E0"/>
    <w:rsid w:val="00616C28"/>
    <w:rsid w:val="006207D7"/>
    <w:rsid w:val="006208C0"/>
    <w:rsid w:val="006212AC"/>
    <w:rsid w:val="006224EF"/>
    <w:rsid w:val="00622A2A"/>
    <w:rsid w:val="00625441"/>
    <w:rsid w:val="00627909"/>
    <w:rsid w:val="006326CA"/>
    <w:rsid w:val="006360F9"/>
    <w:rsid w:val="0063653F"/>
    <w:rsid w:val="00637FF7"/>
    <w:rsid w:val="00642B09"/>
    <w:rsid w:val="00642F0B"/>
    <w:rsid w:val="00644A1A"/>
    <w:rsid w:val="00644D6D"/>
    <w:rsid w:val="006479B9"/>
    <w:rsid w:val="0065070C"/>
    <w:rsid w:val="00652968"/>
    <w:rsid w:val="00652D1A"/>
    <w:rsid w:val="00653909"/>
    <w:rsid w:val="00653A43"/>
    <w:rsid w:val="0065766B"/>
    <w:rsid w:val="006576DC"/>
    <w:rsid w:val="00661BA1"/>
    <w:rsid w:val="00663C78"/>
    <w:rsid w:val="006642B6"/>
    <w:rsid w:val="00664FA0"/>
    <w:rsid w:val="00665CE2"/>
    <w:rsid w:val="0067083A"/>
    <w:rsid w:val="006718D2"/>
    <w:rsid w:val="006734D9"/>
    <w:rsid w:val="00673AB3"/>
    <w:rsid w:val="00673BDF"/>
    <w:rsid w:val="00673E02"/>
    <w:rsid w:val="00675152"/>
    <w:rsid w:val="0067558A"/>
    <w:rsid w:val="00675C7D"/>
    <w:rsid w:val="006773D9"/>
    <w:rsid w:val="006803A4"/>
    <w:rsid w:val="0068042E"/>
    <w:rsid w:val="0068045D"/>
    <w:rsid w:val="00684412"/>
    <w:rsid w:val="00685A80"/>
    <w:rsid w:val="0068657F"/>
    <w:rsid w:val="0069073B"/>
    <w:rsid w:val="0069073F"/>
    <w:rsid w:val="00691F8D"/>
    <w:rsid w:val="0069243B"/>
    <w:rsid w:val="006936B0"/>
    <w:rsid w:val="00696C69"/>
    <w:rsid w:val="006A0435"/>
    <w:rsid w:val="006A0F45"/>
    <w:rsid w:val="006A21BA"/>
    <w:rsid w:val="006A3442"/>
    <w:rsid w:val="006A5193"/>
    <w:rsid w:val="006A52F4"/>
    <w:rsid w:val="006A62D9"/>
    <w:rsid w:val="006A63C3"/>
    <w:rsid w:val="006A658B"/>
    <w:rsid w:val="006A7761"/>
    <w:rsid w:val="006A7AF1"/>
    <w:rsid w:val="006B020B"/>
    <w:rsid w:val="006B0EF8"/>
    <w:rsid w:val="006B1B52"/>
    <w:rsid w:val="006B1FC2"/>
    <w:rsid w:val="006B371C"/>
    <w:rsid w:val="006B416F"/>
    <w:rsid w:val="006B6512"/>
    <w:rsid w:val="006B738A"/>
    <w:rsid w:val="006C04A4"/>
    <w:rsid w:val="006C23F9"/>
    <w:rsid w:val="006C245E"/>
    <w:rsid w:val="006C57D5"/>
    <w:rsid w:val="006C7699"/>
    <w:rsid w:val="006D1563"/>
    <w:rsid w:val="006D4B4F"/>
    <w:rsid w:val="006D5DC1"/>
    <w:rsid w:val="006D7861"/>
    <w:rsid w:val="006E171C"/>
    <w:rsid w:val="006E2A70"/>
    <w:rsid w:val="006E3320"/>
    <w:rsid w:val="006E4693"/>
    <w:rsid w:val="006E4795"/>
    <w:rsid w:val="006E4DA6"/>
    <w:rsid w:val="006E4E2C"/>
    <w:rsid w:val="006E5291"/>
    <w:rsid w:val="006F2D5C"/>
    <w:rsid w:val="006F3FB7"/>
    <w:rsid w:val="006F489E"/>
    <w:rsid w:val="006F7BC0"/>
    <w:rsid w:val="00702B43"/>
    <w:rsid w:val="007044E5"/>
    <w:rsid w:val="00704A4C"/>
    <w:rsid w:val="00705F4B"/>
    <w:rsid w:val="007067B0"/>
    <w:rsid w:val="00710633"/>
    <w:rsid w:val="00710A85"/>
    <w:rsid w:val="007121AF"/>
    <w:rsid w:val="0071457F"/>
    <w:rsid w:val="00715605"/>
    <w:rsid w:val="00716D8D"/>
    <w:rsid w:val="00717F78"/>
    <w:rsid w:val="00720268"/>
    <w:rsid w:val="00721071"/>
    <w:rsid w:val="0072217F"/>
    <w:rsid w:val="00722B17"/>
    <w:rsid w:val="0072499F"/>
    <w:rsid w:val="00724C1B"/>
    <w:rsid w:val="00724EF3"/>
    <w:rsid w:val="00725136"/>
    <w:rsid w:val="00725932"/>
    <w:rsid w:val="00733796"/>
    <w:rsid w:val="00734264"/>
    <w:rsid w:val="00734400"/>
    <w:rsid w:val="00735F36"/>
    <w:rsid w:val="007366EF"/>
    <w:rsid w:val="00736AED"/>
    <w:rsid w:val="00736EF4"/>
    <w:rsid w:val="007378E6"/>
    <w:rsid w:val="00741DAA"/>
    <w:rsid w:val="00750C6E"/>
    <w:rsid w:val="00750D31"/>
    <w:rsid w:val="00753394"/>
    <w:rsid w:val="007549E2"/>
    <w:rsid w:val="00754A33"/>
    <w:rsid w:val="00754D51"/>
    <w:rsid w:val="007575A2"/>
    <w:rsid w:val="007611C6"/>
    <w:rsid w:val="00761750"/>
    <w:rsid w:val="00761E6E"/>
    <w:rsid w:val="00766622"/>
    <w:rsid w:val="0076690E"/>
    <w:rsid w:val="00766FC5"/>
    <w:rsid w:val="00767C88"/>
    <w:rsid w:val="007714E0"/>
    <w:rsid w:val="007715AB"/>
    <w:rsid w:val="0077298F"/>
    <w:rsid w:val="00773643"/>
    <w:rsid w:val="00773754"/>
    <w:rsid w:val="007744AF"/>
    <w:rsid w:val="00775F32"/>
    <w:rsid w:val="007765FA"/>
    <w:rsid w:val="00776CD6"/>
    <w:rsid w:val="00777ABA"/>
    <w:rsid w:val="00780D60"/>
    <w:rsid w:val="007851F6"/>
    <w:rsid w:val="00786D29"/>
    <w:rsid w:val="00794A42"/>
    <w:rsid w:val="00795664"/>
    <w:rsid w:val="007A037D"/>
    <w:rsid w:val="007A28C8"/>
    <w:rsid w:val="007A2F2F"/>
    <w:rsid w:val="007A3FC3"/>
    <w:rsid w:val="007A4252"/>
    <w:rsid w:val="007A48D1"/>
    <w:rsid w:val="007A54E0"/>
    <w:rsid w:val="007A7DB3"/>
    <w:rsid w:val="007B0623"/>
    <w:rsid w:val="007B1018"/>
    <w:rsid w:val="007B2A52"/>
    <w:rsid w:val="007B6F4C"/>
    <w:rsid w:val="007B76F9"/>
    <w:rsid w:val="007B7CC9"/>
    <w:rsid w:val="007B7FA9"/>
    <w:rsid w:val="007C2CCB"/>
    <w:rsid w:val="007C2ECF"/>
    <w:rsid w:val="007C326C"/>
    <w:rsid w:val="007C6497"/>
    <w:rsid w:val="007D175F"/>
    <w:rsid w:val="007D2BD8"/>
    <w:rsid w:val="007D3332"/>
    <w:rsid w:val="007D41AA"/>
    <w:rsid w:val="007D50E6"/>
    <w:rsid w:val="007D541F"/>
    <w:rsid w:val="007D6F23"/>
    <w:rsid w:val="007D71FA"/>
    <w:rsid w:val="007E0E04"/>
    <w:rsid w:val="007E2941"/>
    <w:rsid w:val="007E2DAA"/>
    <w:rsid w:val="007E3F24"/>
    <w:rsid w:val="007E54BA"/>
    <w:rsid w:val="007E58F0"/>
    <w:rsid w:val="007E5933"/>
    <w:rsid w:val="007E6856"/>
    <w:rsid w:val="007F3404"/>
    <w:rsid w:val="007F54F0"/>
    <w:rsid w:val="007F612F"/>
    <w:rsid w:val="007F6326"/>
    <w:rsid w:val="007F6485"/>
    <w:rsid w:val="007F73F1"/>
    <w:rsid w:val="00801838"/>
    <w:rsid w:val="00801EC2"/>
    <w:rsid w:val="00802C88"/>
    <w:rsid w:val="00803CB5"/>
    <w:rsid w:val="00804004"/>
    <w:rsid w:val="00804D5F"/>
    <w:rsid w:val="00805769"/>
    <w:rsid w:val="00806301"/>
    <w:rsid w:val="00807C21"/>
    <w:rsid w:val="00810114"/>
    <w:rsid w:val="00810DFF"/>
    <w:rsid w:val="00811E93"/>
    <w:rsid w:val="0081340D"/>
    <w:rsid w:val="00815F73"/>
    <w:rsid w:val="0081681E"/>
    <w:rsid w:val="00816A14"/>
    <w:rsid w:val="00817CDF"/>
    <w:rsid w:val="0082004E"/>
    <w:rsid w:val="0082009F"/>
    <w:rsid w:val="008201ED"/>
    <w:rsid w:val="0082157A"/>
    <w:rsid w:val="00822D2C"/>
    <w:rsid w:val="00824AEB"/>
    <w:rsid w:val="008278EC"/>
    <w:rsid w:val="00830719"/>
    <w:rsid w:val="008338A6"/>
    <w:rsid w:val="00833A8D"/>
    <w:rsid w:val="00834C31"/>
    <w:rsid w:val="00836AF2"/>
    <w:rsid w:val="008377D4"/>
    <w:rsid w:val="00837BEF"/>
    <w:rsid w:val="008414EB"/>
    <w:rsid w:val="00843425"/>
    <w:rsid w:val="00845B0E"/>
    <w:rsid w:val="00845DDB"/>
    <w:rsid w:val="008474AB"/>
    <w:rsid w:val="00847952"/>
    <w:rsid w:val="0085215D"/>
    <w:rsid w:val="0085642B"/>
    <w:rsid w:val="0085718D"/>
    <w:rsid w:val="00857F5E"/>
    <w:rsid w:val="0086114F"/>
    <w:rsid w:val="00861219"/>
    <w:rsid w:val="0086229F"/>
    <w:rsid w:val="0086235C"/>
    <w:rsid w:val="00864E25"/>
    <w:rsid w:val="00864EDE"/>
    <w:rsid w:val="00865643"/>
    <w:rsid w:val="0087103C"/>
    <w:rsid w:val="00872319"/>
    <w:rsid w:val="0087240B"/>
    <w:rsid w:val="00874099"/>
    <w:rsid w:val="00875DB3"/>
    <w:rsid w:val="0087668B"/>
    <w:rsid w:val="00882340"/>
    <w:rsid w:val="00883373"/>
    <w:rsid w:val="008835E7"/>
    <w:rsid w:val="008843B4"/>
    <w:rsid w:val="00884B35"/>
    <w:rsid w:val="0088549C"/>
    <w:rsid w:val="008855F0"/>
    <w:rsid w:val="00885BAC"/>
    <w:rsid w:val="00886747"/>
    <w:rsid w:val="00886D30"/>
    <w:rsid w:val="0088722B"/>
    <w:rsid w:val="00890246"/>
    <w:rsid w:val="00891EDD"/>
    <w:rsid w:val="00894165"/>
    <w:rsid w:val="00896D49"/>
    <w:rsid w:val="00897669"/>
    <w:rsid w:val="00897941"/>
    <w:rsid w:val="008A0AA7"/>
    <w:rsid w:val="008A163C"/>
    <w:rsid w:val="008A1C10"/>
    <w:rsid w:val="008A1F1C"/>
    <w:rsid w:val="008A3E9F"/>
    <w:rsid w:val="008A3F21"/>
    <w:rsid w:val="008A42C8"/>
    <w:rsid w:val="008A5D59"/>
    <w:rsid w:val="008A6955"/>
    <w:rsid w:val="008B138B"/>
    <w:rsid w:val="008B3919"/>
    <w:rsid w:val="008B4784"/>
    <w:rsid w:val="008C0C7E"/>
    <w:rsid w:val="008C18AE"/>
    <w:rsid w:val="008C32B0"/>
    <w:rsid w:val="008C3487"/>
    <w:rsid w:val="008C3AA8"/>
    <w:rsid w:val="008C567B"/>
    <w:rsid w:val="008D13B2"/>
    <w:rsid w:val="008D3803"/>
    <w:rsid w:val="008D392C"/>
    <w:rsid w:val="008D5287"/>
    <w:rsid w:val="008D5D57"/>
    <w:rsid w:val="008D6487"/>
    <w:rsid w:val="008D79FF"/>
    <w:rsid w:val="008E184E"/>
    <w:rsid w:val="008E44BC"/>
    <w:rsid w:val="008E7C73"/>
    <w:rsid w:val="008F03AE"/>
    <w:rsid w:val="008F2E68"/>
    <w:rsid w:val="008F4D67"/>
    <w:rsid w:val="008F4F87"/>
    <w:rsid w:val="00900FC2"/>
    <w:rsid w:val="00900FF6"/>
    <w:rsid w:val="00903C79"/>
    <w:rsid w:val="00905550"/>
    <w:rsid w:val="00906DAF"/>
    <w:rsid w:val="00912D8A"/>
    <w:rsid w:val="009161EF"/>
    <w:rsid w:val="00920108"/>
    <w:rsid w:val="00921467"/>
    <w:rsid w:val="00922594"/>
    <w:rsid w:val="009225F4"/>
    <w:rsid w:val="009229AF"/>
    <w:rsid w:val="0092438A"/>
    <w:rsid w:val="00930196"/>
    <w:rsid w:val="00930DF6"/>
    <w:rsid w:val="009317D4"/>
    <w:rsid w:val="00934728"/>
    <w:rsid w:val="00935188"/>
    <w:rsid w:val="00935CF3"/>
    <w:rsid w:val="00941697"/>
    <w:rsid w:val="009417B7"/>
    <w:rsid w:val="009421DC"/>
    <w:rsid w:val="009426D2"/>
    <w:rsid w:val="00942DC4"/>
    <w:rsid w:val="009437EB"/>
    <w:rsid w:val="00944D83"/>
    <w:rsid w:val="00945D03"/>
    <w:rsid w:val="00946CB5"/>
    <w:rsid w:val="009534BE"/>
    <w:rsid w:val="009543A0"/>
    <w:rsid w:val="00957748"/>
    <w:rsid w:val="0096063D"/>
    <w:rsid w:val="00963E17"/>
    <w:rsid w:val="00963E4B"/>
    <w:rsid w:val="00965AC1"/>
    <w:rsid w:val="00966465"/>
    <w:rsid w:val="0097270B"/>
    <w:rsid w:val="00972D69"/>
    <w:rsid w:val="00972E37"/>
    <w:rsid w:val="00974D05"/>
    <w:rsid w:val="00974E4C"/>
    <w:rsid w:val="009809DB"/>
    <w:rsid w:val="00981DF6"/>
    <w:rsid w:val="009837A2"/>
    <w:rsid w:val="0098482D"/>
    <w:rsid w:val="00984B8B"/>
    <w:rsid w:val="009871D9"/>
    <w:rsid w:val="00987297"/>
    <w:rsid w:val="00987EF7"/>
    <w:rsid w:val="00990FB6"/>
    <w:rsid w:val="009A016D"/>
    <w:rsid w:val="009A02E6"/>
    <w:rsid w:val="009A186E"/>
    <w:rsid w:val="009A2B8D"/>
    <w:rsid w:val="009A2CE2"/>
    <w:rsid w:val="009A4474"/>
    <w:rsid w:val="009A7CD0"/>
    <w:rsid w:val="009B035C"/>
    <w:rsid w:val="009B3EFB"/>
    <w:rsid w:val="009B6184"/>
    <w:rsid w:val="009B678B"/>
    <w:rsid w:val="009B77E5"/>
    <w:rsid w:val="009C012E"/>
    <w:rsid w:val="009C0AF7"/>
    <w:rsid w:val="009C3669"/>
    <w:rsid w:val="009C4A47"/>
    <w:rsid w:val="009C6934"/>
    <w:rsid w:val="009D1892"/>
    <w:rsid w:val="009D1FA5"/>
    <w:rsid w:val="009D28CB"/>
    <w:rsid w:val="009D2EC8"/>
    <w:rsid w:val="009D4136"/>
    <w:rsid w:val="009D4205"/>
    <w:rsid w:val="009E008B"/>
    <w:rsid w:val="009E10B6"/>
    <w:rsid w:val="009E25EC"/>
    <w:rsid w:val="009E47DA"/>
    <w:rsid w:val="009E59DB"/>
    <w:rsid w:val="009E666D"/>
    <w:rsid w:val="009E712F"/>
    <w:rsid w:val="009F0323"/>
    <w:rsid w:val="009F0468"/>
    <w:rsid w:val="009F17BC"/>
    <w:rsid w:val="009F2B83"/>
    <w:rsid w:val="009F48FF"/>
    <w:rsid w:val="009F4B64"/>
    <w:rsid w:val="009F5626"/>
    <w:rsid w:val="009F756A"/>
    <w:rsid w:val="009F7C8E"/>
    <w:rsid w:val="009F7CFB"/>
    <w:rsid w:val="00A0010D"/>
    <w:rsid w:val="00A00F30"/>
    <w:rsid w:val="00A020D9"/>
    <w:rsid w:val="00A05EBB"/>
    <w:rsid w:val="00A07075"/>
    <w:rsid w:val="00A10993"/>
    <w:rsid w:val="00A10FA1"/>
    <w:rsid w:val="00A11FC3"/>
    <w:rsid w:val="00A162FD"/>
    <w:rsid w:val="00A172F2"/>
    <w:rsid w:val="00A17768"/>
    <w:rsid w:val="00A20093"/>
    <w:rsid w:val="00A20A64"/>
    <w:rsid w:val="00A21321"/>
    <w:rsid w:val="00A22515"/>
    <w:rsid w:val="00A24E20"/>
    <w:rsid w:val="00A30596"/>
    <w:rsid w:val="00A31613"/>
    <w:rsid w:val="00A325F0"/>
    <w:rsid w:val="00A3303A"/>
    <w:rsid w:val="00A33E29"/>
    <w:rsid w:val="00A34616"/>
    <w:rsid w:val="00A365B2"/>
    <w:rsid w:val="00A45844"/>
    <w:rsid w:val="00A47081"/>
    <w:rsid w:val="00A5220E"/>
    <w:rsid w:val="00A52628"/>
    <w:rsid w:val="00A529E4"/>
    <w:rsid w:val="00A5430B"/>
    <w:rsid w:val="00A57441"/>
    <w:rsid w:val="00A57D56"/>
    <w:rsid w:val="00A626BF"/>
    <w:rsid w:val="00A64256"/>
    <w:rsid w:val="00A662C6"/>
    <w:rsid w:val="00A67608"/>
    <w:rsid w:val="00A67709"/>
    <w:rsid w:val="00A71BBD"/>
    <w:rsid w:val="00A73224"/>
    <w:rsid w:val="00A7490D"/>
    <w:rsid w:val="00A775C1"/>
    <w:rsid w:val="00A77711"/>
    <w:rsid w:val="00A809A3"/>
    <w:rsid w:val="00A811DD"/>
    <w:rsid w:val="00A82E66"/>
    <w:rsid w:val="00A85BCC"/>
    <w:rsid w:val="00A86069"/>
    <w:rsid w:val="00A91E6A"/>
    <w:rsid w:val="00A9275F"/>
    <w:rsid w:val="00A9291F"/>
    <w:rsid w:val="00A96AEC"/>
    <w:rsid w:val="00A97125"/>
    <w:rsid w:val="00A978E5"/>
    <w:rsid w:val="00A97963"/>
    <w:rsid w:val="00AA2440"/>
    <w:rsid w:val="00AA288D"/>
    <w:rsid w:val="00AA3162"/>
    <w:rsid w:val="00AA4AC0"/>
    <w:rsid w:val="00AA505E"/>
    <w:rsid w:val="00AA50F3"/>
    <w:rsid w:val="00AA6938"/>
    <w:rsid w:val="00AB1D97"/>
    <w:rsid w:val="00AB3264"/>
    <w:rsid w:val="00AB4F04"/>
    <w:rsid w:val="00AB5991"/>
    <w:rsid w:val="00AB5FEE"/>
    <w:rsid w:val="00AB6DAA"/>
    <w:rsid w:val="00AB79CC"/>
    <w:rsid w:val="00AC2CBF"/>
    <w:rsid w:val="00AC4334"/>
    <w:rsid w:val="00AC5153"/>
    <w:rsid w:val="00AC7A08"/>
    <w:rsid w:val="00AD03C5"/>
    <w:rsid w:val="00AD2820"/>
    <w:rsid w:val="00AD5FFA"/>
    <w:rsid w:val="00AD6743"/>
    <w:rsid w:val="00AD72E3"/>
    <w:rsid w:val="00AD7A34"/>
    <w:rsid w:val="00AE28DA"/>
    <w:rsid w:val="00AE2D6A"/>
    <w:rsid w:val="00AE2F41"/>
    <w:rsid w:val="00AE72D8"/>
    <w:rsid w:val="00AE7308"/>
    <w:rsid w:val="00AF2714"/>
    <w:rsid w:val="00AF2854"/>
    <w:rsid w:val="00AF31C5"/>
    <w:rsid w:val="00AF40E4"/>
    <w:rsid w:val="00AF65A7"/>
    <w:rsid w:val="00AF7800"/>
    <w:rsid w:val="00B018CE"/>
    <w:rsid w:val="00B03099"/>
    <w:rsid w:val="00B0657C"/>
    <w:rsid w:val="00B07EAA"/>
    <w:rsid w:val="00B139D0"/>
    <w:rsid w:val="00B13F3D"/>
    <w:rsid w:val="00B20C98"/>
    <w:rsid w:val="00B21043"/>
    <w:rsid w:val="00B215C4"/>
    <w:rsid w:val="00B23EE2"/>
    <w:rsid w:val="00B24018"/>
    <w:rsid w:val="00B26DAA"/>
    <w:rsid w:val="00B311A1"/>
    <w:rsid w:val="00B312F1"/>
    <w:rsid w:val="00B31A96"/>
    <w:rsid w:val="00B32F29"/>
    <w:rsid w:val="00B334F9"/>
    <w:rsid w:val="00B345EB"/>
    <w:rsid w:val="00B34DA0"/>
    <w:rsid w:val="00B36A2F"/>
    <w:rsid w:val="00B37BDE"/>
    <w:rsid w:val="00B37DCA"/>
    <w:rsid w:val="00B414FD"/>
    <w:rsid w:val="00B41740"/>
    <w:rsid w:val="00B41CB4"/>
    <w:rsid w:val="00B443F0"/>
    <w:rsid w:val="00B44BB7"/>
    <w:rsid w:val="00B45314"/>
    <w:rsid w:val="00B4611F"/>
    <w:rsid w:val="00B46183"/>
    <w:rsid w:val="00B46B75"/>
    <w:rsid w:val="00B46D1A"/>
    <w:rsid w:val="00B50298"/>
    <w:rsid w:val="00B509E5"/>
    <w:rsid w:val="00B518CE"/>
    <w:rsid w:val="00B5222B"/>
    <w:rsid w:val="00B522B1"/>
    <w:rsid w:val="00B522BA"/>
    <w:rsid w:val="00B524BC"/>
    <w:rsid w:val="00B5260A"/>
    <w:rsid w:val="00B5532E"/>
    <w:rsid w:val="00B5581F"/>
    <w:rsid w:val="00B57B4B"/>
    <w:rsid w:val="00B603CD"/>
    <w:rsid w:val="00B6078B"/>
    <w:rsid w:val="00B61196"/>
    <w:rsid w:val="00B61E5D"/>
    <w:rsid w:val="00B62B91"/>
    <w:rsid w:val="00B6461D"/>
    <w:rsid w:val="00B64FEE"/>
    <w:rsid w:val="00B655F7"/>
    <w:rsid w:val="00B674FB"/>
    <w:rsid w:val="00B677E8"/>
    <w:rsid w:val="00B70AEB"/>
    <w:rsid w:val="00B71797"/>
    <w:rsid w:val="00B765C0"/>
    <w:rsid w:val="00B76615"/>
    <w:rsid w:val="00B81C11"/>
    <w:rsid w:val="00B82201"/>
    <w:rsid w:val="00B879E0"/>
    <w:rsid w:val="00B879F0"/>
    <w:rsid w:val="00B95DBF"/>
    <w:rsid w:val="00BA25A3"/>
    <w:rsid w:val="00BA3861"/>
    <w:rsid w:val="00BA4109"/>
    <w:rsid w:val="00BA511C"/>
    <w:rsid w:val="00BA656B"/>
    <w:rsid w:val="00BA6F33"/>
    <w:rsid w:val="00BA731F"/>
    <w:rsid w:val="00BB016F"/>
    <w:rsid w:val="00BB1B32"/>
    <w:rsid w:val="00BB3196"/>
    <w:rsid w:val="00BB414E"/>
    <w:rsid w:val="00BB48EC"/>
    <w:rsid w:val="00BC046F"/>
    <w:rsid w:val="00BC1C7C"/>
    <w:rsid w:val="00BC1C84"/>
    <w:rsid w:val="00BC25E6"/>
    <w:rsid w:val="00BC2DC8"/>
    <w:rsid w:val="00BC3153"/>
    <w:rsid w:val="00BC3793"/>
    <w:rsid w:val="00BD27CD"/>
    <w:rsid w:val="00BD6490"/>
    <w:rsid w:val="00BD6D18"/>
    <w:rsid w:val="00BD7288"/>
    <w:rsid w:val="00BE46B2"/>
    <w:rsid w:val="00BE50A1"/>
    <w:rsid w:val="00BE6B4C"/>
    <w:rsid w:val="00BF2DF2"/>
    <w:rsid w:val="00BF50CE"/>
    <w:rsid w:val="00BF661D"/>
    <w:rsid w:val="00BF71B6"/>
    <w:rsid w:val="00C05528"/>
    <w:rsid w:val="00C05C32"/>
    <w:rsid w:val="00C074C6"/>
    <w:rsid w:val="00C117DB"/>
    <w:rsid w:val="00C12298"/>
    <w:rsid w:val="00C12493"/>
    <w:rsid w:val="00C125F5"/>
    <w:rsid w:val="00C13E1D"/>
    <w:rsid w:val="00C14970"/>
    <w:rsid w:val="00C14F87"/>
    <w:rsid w:val="00C154F4"/>
    <w:rsid w:val="00C158C1"/>
    <w:rsid w:val="00C16878"/>
    <w:rsid w:val="00C17EC6"/>
    <w:rsid w:val="00C21A91"/>
    <w:rsid w:val="00C21D7A"/>
    <w:rsid w:val="00C22191"/>
    <w:rsid w:val="00C232D1"/>
    <w:rsid w:val="00C2341C"/>
    <w:rsid w:val="00C23BCE"/>
    <w:rsid w:val="00C25B31"/>
    <w:rsid w:val="00C27D15"/>
    <w:rsid w:val="00C30F1A"/>
    <w:rsid w:val="00C31CF1"/>
    <w:rsid w:val="00C3207C"/>
    <w:rsid w:val="00C3341D"/>
    <w:rsid w:val="00C343E9"/>
    <w:rsid w:val="00C41EAB"/>
    <w:rsid w:val="00C42348"/>
    <w:rsid w:val="00C42C97"/>
    <w:rsid w:val="00C43CAB"/>
    <w:rsid w:val="00C442A4"/>
    <w:rsid w:val="00C45DAC"/>
    <w:rsid w:val="00C514D3"/>
    <w:rsid w:val="00C51CE0"/>
    <w:rsid w:val="00C529E1"/>
    <w:rsid w:val="00C531AE"/>
    <w:rsid w:val="00C54CFA"/>
    <w:rsid w:val="00C55F96"/>
    <w:rsid w:val="00C56A7D"/>
    <w:rsid w:val="00C56F1E"/>
    <w:rsid w:val="00C575D3"/>
    <w:rsid w:val="00C57718"/>
    <w:rsid w:val="00C57C22"/>
    <w:rsid w:val="00C6029E"/>
    <w:rsid w:val="00C62926"/>
    <w:rsid w:val="00C63045"/>
    <w:rsid w:val="00C6332E"/>
    <w:rsid w:val="00C65509"/>
    <w:rsid w:val="00C65EDC"/>
    <w:rsid w:val="00C65F54"/>
    <w:rsid w:val="00C67DF5"/>
    <w:rsid w:val="00C70098"/>
    <w:rsid w:val="00C73EE5"/>
    <w:rsid w:val="00C755B8"/>
    <w:rsid w:val="00C833C0"/>
    <w:rsid w:val="00C83D41"/>
    <w:rsid w:val="00C842AD"/>
    <w:rsid w:val="00C84897"/>
    <w:rsid w:val="00C864B4"/>
    <w:rsid w:val="00C868F1"/>
    <w:rsid w:val="00C877A6"/>
    <w:rsid w:val="00C90195"/>
    <w:rsid w:val="00C9274F"/>
    <w:rsid w:val="00C92850"/>
    <w:rsid w:val="00C92FF5"/>
    <w:rsid w:val="00C956F4"/>
    <w:rsid w:val="00C975E1"/>
    <w:rsid w:val="00C97921"/>
    <w:rsid w:val="00CA50AD"/>
    <w:rsid w:val="00CA5175"/>
    <w:rsid w:val="00CA5F7F"/>
    <w:rsid w:val="00CA66F8"/>
    <w:rsid w:val="00CA69CD"/>
    <w:rsid w:val="00CB1463"/>
    <w:rsid w:val="00CB4FA4"/>
    <w:rsid w:val="00CB5D40"/>
    <w:rsid w:val="00CB607F"/>
    <w:rsid w:val="00CB6648"/>
    <w:rsid w:val="00CB7303"/>
    <w:rsid w:val="00CB7A22"/>
    <w:rsid w:val="00CC1A29"/>
    <w:rsid w:val="00CC24E5"/>
    <w:rsid w:val="00CC2970"/>
    <w:rsid w:val="00CC303E"/>
    <w:rsid w:val="00CC74F7"/>
    <w:rsid w:val="00CD20A6"/>
    <w:rsid w:val="00CD75AC"/>
    <w:rsid w:val="00CE269B"/>
    <w:rsid w:val="00CE6D6E"/>
    <w:rsid w:val="00CF107C"/>
    <w:rsid w:val="00CF1912"/>
    <w:rsid w:val="00CF583B"/>
    <w:rsid w:val="00CF5B4A"/>
    <w:rsid w:val="00CF660C"/>
    <w:rsid w:val="00D0129E"/>
    <w:rsid w:val="00D014AA"/>
    <w:rsid w:val="00D015C0"/>
    <w:rsid w:val="00D06342"/>
    <w:rsid w:val="00D0637F"/>
    <w:rsid w:val="00D06DBD"/>
    <w:rsid w:val="00D07E70"/>
    <w:rsid w:val="00D10E39"/>
    <w:rsid w:val="00D120F8"/>
    <w:rsid w:val="00D20A60"/>
    <w:rsid w:val="00D22E28"/>
    <w:rsid w:val="00D22F98"/>
    <w:rsid w:val="00D22F9B"/>
    <w:rsid w:val="00D23C28"/>
    <w:rsid w:val="00D24847"/>
    <w:rsid w:val="00D25CF9"/>
    <w:rsid w:val="00D26DD0"/>
    <w:rsid w:val="00D30113"/>
    <w:rsid w:val="00D312AA"/>
    <w:rsid w:val="00D314E0"/>
    <w:rsid w:val="00D34F45"/>
    <w:rsid w:val="00D35CFA"/>
    <w:rsid w:val="00D37CCD"/>
    <w:rsid w:val="00D42F85"/>
    <w:rsid w:val="00D43707"/>
    <w:rsid w:val="00D45B8F"/>
    <w:rsid w:val="00D47701"/>
    <w:rsid w:val="00D4773E"/>
    <w:rsid w:val="00D50216"/>
    <w:rsid w:val="00D503FD"/>
    <w:rsid w:val="00D515BD"/>
    <w:rsid w:val="00D52297"/>
    <w:rsid w:val="00D52466"/>
    <w:rsid w:val="00D53094"/>
    <w:rsid w:val="00D539C5"/>
    <w:rsid w:val="00D57D2A"/>
    <w:rsid w:val="00D6077D"/>
    <w:rsid w:val="00D609A1"/>
    <w:rsid w:val="00D62E36"/>
    <w:rsid w:val="00D6487D"/>
    <w:rsid w:val="00D64951"/>
    <w:rsid w:val="00D65593"/>
    <w:rsid w:val="00D663D1"/>
    <w:rsid w:val="00D66A5D"/>
    <w:rsid w:val="00D66D8B"/>
    <w:rsid w:val="00D67C3F"/>
    <w:rsid w:val="00D67F97"/>
    <w:rsid w:val="00D70949"/>
    <w:rsid w:val="00D71B5E"/>
    <w:rsid w:val="00D74A38"/>
    <w:rsid w:val="00D77DE4"/>
    <w:rsid w:val="00D80996"/>
    <w:rsid w:val="00D80F82"/>
    <w:rsid w:val="00D81DF7"/>
    <w:rsid w:val="00D82B37"/>
    <w:rsid w:val="00D82F36"/>
    <w:rsid w:val="00D855F6"/>
    <w:rsid w:val="00D85895"/>
    <w:rsid w:val="00D86289"/>
    <w:rsid w:val="00D869C7"/>
    <w:rsid w:val="00D87E21"/>
    <w:rsid w:val="00D90146"/>
    <w:rsid w:val="00D91281"/>
    <w:rsid w:val="00D93F9D"/>
    <w:rsid w:val="00D95D97"/>
    <w:rsid w:val="00D96A1B"/>
    <w:rsid w:val="00D97506"/>
    <w:rsid w:val="00DB1BE8"/>
    <w:rsid w:val="00DB259E"/>
    <w:rsid w:val="00DB33E5"/>
    <w:rsid w:val="00DB34C4"/>
    <w:rsid w:val="00DB6523"/>
    <w:rsid w:val="00DB7A6E"/>
    <w:rsid w:val="00DC1BB1"/>
    <w:rsid w:val="00DC2D31"/>
    <w:rsid w:val="00DC337F"/>
    <w:rsid w:val="00DC341B"/>
    <w:rsid w:val="00DC4E40"/>
    <w:rsid w:val="00DD0CF5"/>
    <w:rsid w:val="00DD13AA"/>
    <w:rsid w:val="00DD1C21"/>
    <w:rsid w:val="00DD1CE3"/>
    <w:rsid w:val="00DD4CD8"/>
    <w:rsid w:val="00DE0AC4"/>
    <w:rsid w:val="00DE0B19"/>
    <w:rsid w:val="00DE109D"/>
    <w:rsid w:val="00DE1238"/>
    <w:rsid w:val="00DE2AC1"/>
    <w:rsid w:val="00DE343C"/>
    <w:rsid w:val="00DE5616"/>
    <w:rsid w:val="00DE70D6"/>
    <w:rsid w:val="00DE70E3"/>
    <w:rsid w:val="00DE7F8D"/>
    <w:rsid w:val="00DF025C"/>
    <w:rsid w:val="00DF103F"/>
    <w:rsid w:val="00DF146C"/>
    <w:rsid w:val="00DF1C71"/>
    <w:rsid w:val="00DF218B"/>
    <w:rsid w:val="00DF27F1"/>
    <w:rsid w:val="00DF2A10"/>
    <w:rsid w:val="00DF50F4"/>
    <w:rsid w:val="00DF6D0B"/>
    <w:rsid w:val="00DF7A92"/>
    <w:rsid w:val="00E00EF4"/>
    <w:rsid w:val="00E029D7"/>
    <w:rsid w:val="00E02FE0"/>
    <w:rsid w:val="00E04D0C"/>
    <w:rsid w:val="00E050A5"/>
    <w:rsid w:val="00E05DAD"/>
    <w:rsid w:val="00E064BA"/>
    <w:rsid w:val="00E06B92"/>
    <w:rsid w:val="00E102F3"/>
    <w:rsid w:val="00E10EC9"/>
    <w:rsid w:val="00E11917"/>
    <w:rsid w:val="00E127D9"/>
    <w:rsid w:val="00E131DF"/>
    <w:rsid w:val="00E13D59"/>
    <w:rsid w:val="00E1575E"/>
    <w:rsid w:val="00E173A0"/>
    <w:rsid w:val="00E20024"/>
    <w:rsid w:val="00E23DDC"/>
    <w:rsid w:val="00E2429C"/>
    <w:rsid w:val="00E2439E"/>
    <w:rsid w:val="00E243CD"/>
    <w:rsid w:val="00E25309"/>
    <w:rsid w:val="00E260DB"/>
    <w:rsid w:val="00E26F74"/>
    <w:rsid w:val="00E3233E"/>
    <w:rsid w:val="00E32E22"/>
    <w:rsid w:val="00E34A0C"/>
    <w:rsid w:val="00E40324"/>
    <w:rsid w:val="00E420F6"/>
    <w:rsid w:val="00E42960"/>
    <w:rsid w:val="00E46E3F"/>
    <w:rsid w:val="00E47F50"/>
    <w:rsid w:val="00E520D4"/>
    <w:rsid w:val="00E52C8F"/>
    <w:rsid w:val="00E53387"/>
    <w:rsid w:val="00E5390C"/>
    <w:rsid w:val="00E53E28"/>
    <w:rsid w:val="00E53E80"/>
    <w:rsid w:val="00E54B51"/>
    <w:rsid w:val="00E55A02"/>
    <w:rsid w:val="00E56113"/>
    <w:rsid w:val="00E57309"/>
    <w:rsid w:val="00E60A09"/>
    <w:rsid w:val="00E61B8B"/>
    <w:rsid w:val="00E62C1B"/>
    <w:rsid w:val="00E66F35"/>
    <w:rsid w:val="00E7014F"/>
    <w:rsid w:val="00E71154"/>
    <w:rsid w:val="00E71510"/>
    <w:rsid w:val="00E71B13"/>
    <w:rsid w:val="00E72103"/>
    <w:rsid w:val="00E74CCE"/>
    <w:rsid w:val="00E74D5B"/>
    <w:rsid w:val="00E74DE3"/>
    <w:rsid w:val="00E7505E"/>
    <w:rsid w:val="00E76195"/>
    <w:rsid w:val="00E76D21"/>
    <w:rsid w:val="00E80E47"/>
    <w:rsid w:val="00E8172E"/>
    <w:rsid w:val="00E829AA"/>
    <w:rsid w:val="00E82B9D"/>
    <w:rsid w:val="00E86C64"/>
    <w:rsid w:val="00E91EBC"/>
    <w:rsid w:val="00E92CE4"/>
    <w:rsid w:val="00E93347"/>
    <w:rsid w:val="00E93747"/>
    <w:rsid w:val="00E958EE"/>
    <w:rsid w:val="00EA084D"/>
    <w:rsid w:val="00EA0956"/>
    <w:rsid w:val="00EA0CFA"/>
    <w:rsid w:val="00EA596C"/>
    <w:rsid w:val="00EA6FD8"/>
    <w:rsid w:val="00EB1201"/>
    <w:rsid w:val="00EB18F0"/>
    <w:rsid w:val="00EB356E"/>
    <w:rsid w:val="00EB434F"/>
    <w:rsid w:val="00EB5347"/>
    <w:rsid w:val="00EB6343"/>
    <w:rsid w:val="00EC0338"/>
    <w:rsid w:val="00EC065E"/>
    <w:rsid w:val="00EC3E28"/>
    <w:rsid w:val="00EC402E"/>
    <w:rsid w:val="00EC5DA6"/>
    <w:rsid w:val="00EC63CC"/>
    <w:rsid w:val="00ED3885"/>
    <w:rsid w:val="00ED4C27"/>
    <w:rsid w:val="00ED4D27"/>
    <w:rsid w:val="00ED71B8"/>
    <w:rsid w:val="00EE2B78"/>
    <w:rsid w:val="00EE3392"/>
    <w:rsid w:val="00EE3DE4"/>
    <w:rsid w:val="00EE79D5"/>
    <w:rsid w:val="00EE7DB2"/>
    <w:rsid w:val="00EE7E6B"/>
    <w:rsid w:val="00EF252D"/>
    <w:rsid w:val="00EF2D54"/>
    <w:rsid w:val="00EF4404"/>
    <w:rsid w:val="00EF5F52"/>
    <w:rsid w:val="00EF7ADB"/>
    <w:rsid w:val="00F00C86"/>
    <w:rsid w:val="00F021E2"/>
    <w:rsid w:val="00F02B4A"/>
    <w:rsid w:val="00F043A8"/>
    <w:rsid w:val="00F04890"/>
    <w:rsid w:val="00F07EF2"/>
    <w:rsid w:val="00F10F41"/>
    <w:rsid w:val="00F127E1"/>
    <w:rsid w:val="00F14622"/>
    <w:rsid w:val="00F2177B"/>
    <w:rsid w:val="00F21C97"/>
    <w:rsid w:val="00F22C41"/>
    <w:rsid w:val="00F22D57"/>
    <w:rsid w:val="00F22F61"/>
    <w:rsid w:val="00F30B8E"/>
    <w:rsid w:val="00F32463"/>
    <w:rsid w:val="00F32778"/>
    <w:rsid w:val="00F32DFD"/>
    <w:rsid w:val="00F41964"/>
    <w:rsid w:val="00F41F60"/>
    <w:rsid w:val="00F4221D"/>
    <w:rsid w:val="00F434C2"/>
    <w:rsid w:val="00F443EA"/>
    <w:rsid w:val="00F464E5"/>
    <w:rsid w:val="00F47C8D"/>
    <w:rsid w:val="00F517AC"/>
    <w:rsid w:val="00F5359F"/>
    <w:rsid w:val="00F53A5C"/>
    <w:rsid w:val="00F56081"/>
    <w:rsid w:val="00F60803"/>
    <w:rsid w:val="00F64031"/>
    <w:rsid w:val="00F650EF"/>
    <w:rsid w:val="00F65EEA"/>
    <w:rsid w:val="00F704B4"/>
    <w:rsid w:val="00F72C0C"/>
    <w:rsid w:val="00F74A6F"/>
    <w:rsid w:val="00F75332"/>
    <w:rsid w:val="00F756F3"/>
    <w:rsid w:val="00F76A2E"/>
    <w:rsid w:val="00F771DE"/>
    <w:rsid w:val="00F8637B"/>
    <w:rsid w:val="00F8638F"/>
    <w:rsid w:val="00F879DD"/>
    <w:rsid w:val="00F87D32"/>
    <w:rsid w:val="00F91BE2"/>
    <w:rsid w:val="00F92724"/>
    <w:rsid w:val="00F93A69"/>
    <w:rsid w:val="00FA2B75"/>
    <w:rsid w:val="00FA3398"/>
    <w:rsid w:val="00FA4CEB"/>
    <w:rsid w:val="00FA7962"/>
    <w:rsid w:val="00FB21D0"/>
    <w:rsid w:val="00FB2B2C"/>
    <w:rsid w:val="00FB359B"/>
    <w:rsid w:val="00FB42C8"/>
    <w:rsid w:val="00FB46D5"/>
    <w:rsid w:val="00FB6A7F"/>
    <w:rsid w:val="00FC2359"/>
    <w:rsid w:val="00FC387B"/>
    <w:rsid w:val="00FC55B6"/>
    <w:rsid w:val="00FC721D"/>
    <w:rsid w:val="00FD0C58"/>
    <w:rsid w:val="00FD37E7"/>
    <w:rsid w:val="00FE2AC6"/>
    <w:rsid w:val="00FE395F"/>
    <w:rsid w:val="00FE5938"/>
    <w:rsid w:val="00FE5A1A"/>
    <w:rsid w:val="00FF0C7C"/>
    <w:rsid w:val="00FF0D3D"/>
    <w:rsid w:val="00FF2D75"/>
    <w:rsid w:val="00FF3D23"/>
    <w:rsid w:val="00FF5B7A"/>
    <w:rsid w:val="00FF5E99"/>
    <w:rsid w:val="00FF6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53850970">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88330133">
      <w:bodyDiv w:val="1"/>
      <w:marLeft w:val="0"/>
      <w:marRight w:val="0"/>
      <w:marTop w:val="0"/>
      <w:marBottom w:val="0"/>
      <w:divBdr>
        <w:top w:val="none" w:sz="0" w:space="0" w:color="auto"/>
        <w:left w:val="none" w:sz="0" w:space="0" w:color="auto"/>
        <w:bottom w:val="none" w:sz="0" w:space="0" w:color="auto"/>
        <w:right w:val="none" w:sz="0" w:space="0" w:color="auto"/>
      </w:divBdr>
      <w:divsChild>
        <w:div w:id="1410882174">
          <w:marLeft w:val="0"/>
          <w:marRight w:val="0"/>
          <w:marTop w:val="0"/>
          <w:marBottom w:val="0"/>
          <w:divBdr>
            <w:top w:val="none" w:sz="0" w:space="0" w:color="auto"/>
            <w:left w:val="none" w:sz="0" w:space="0" w:color="auto"/>
            <w:bottom w:val="none" w:sz="0" w:space="0" w:color="auto"/>
            <w:right w:val="none" w:sz="0" w:space="0" w:color="auto"/>
          </w:divBdr>
          <w:divsChild>
            <w:div w:id="13538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11958350">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18938796">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29" Type="http://schemas.openxmlformats.org/officeDocument/2006/relationships/fontTable" Target="fontTable.xml" /><Relationship Id="rId30" Type="http://schemas.openxmlformats.org/officeDocument/2006/relationships/theme" Target="theme/theme1.xml" /><Relationship Id="gemHypRid1" Type="http://schemas.openxmlformats.org/officeDocument/2006/relationships/hyperlink" Target="https://www.internetmatters.org/press-start-for-playstation-safety/" TargetMode="External" /><Relationship Id="PictureId2" Type="http://schemas.openxmlformats.org/officeDocument/2006/relationships/image" Target="media/image1.png" /><Relationship Id="PictureId3" Type="http://schemas.openxmlformats.org/officeDocument/2006/relationships/image" Target="media/image2.png" /><Relationship Id="gemHypRid4" Type="http://schemas.openxmlformats.org/officeDocument/2006/relationships/hyperlink" Target="https://parentzone.org.uk/Ollee" TargetMode="External" /><Relationship Id="gemHypRid5" Type="http://schemas.openxmlformats.org/officeDocument/2006/relationships/hyperlink" Target="https://corp.roblox.com/parents/" TargetMode="External" /><Relationship Id="gemHypRid6" Type="http://schemas.openxmlformats.org/officeDocument/2006/relationships/hyperlink" Target="https://swgfl.org.uk/resources/checklists/roblox/" TargetMode="External" /><Relationship Id="gemHypRid7" Type="http://schemas.openxmlformats.org/officeDocument/2006/relationships/hyperlink" Target="https://www.childnet.com/blog/find-out-whatsapps-new-features-and-how-it-can-impact-online-safety/" TargetMode="External" /><Relationship Id="PictureId8" Type="http://schemas.openxmlformats.org/officeDocument/2006/relationships/image" Target="media/image3.png" /><Relationship Id="gemHypRid9" Type="http://schemas.openxmlformats.org/officeDocument/2006/relationships/hyperlink" Target="https://support.tiktok.com/en/account-and-privacy/account-privacy-settings" TargetMode="External" /><Relationship Id="gemHypRid10" Type="http://schemas.openxmlformats.org/officeDocument/2006/relationships/hyperlink" Target="https://www.tiktok.com/safety/en/guardians-guide/" TargetMode="External" /><Relationship Id="PictureId11" Type="http://schemas.openxmlformats.org/officeDocument/2006/relationships/image" Target="media/image4.png" /><Relationship Id="gemHypRid12" Type="http://schemas.openxmlformats.org/officeDocument/2006/relationships/hyperlink" Target="https://support.tiktok.com/en/safety-hc/report-a-problem" TargetMode="External" /><Relationship Id="gemHypRid13" Type="http://schemas.openxmlformats.org/officeDocument/2006/relationships/hyperlink" Target="https://parentzone.org.uk/article/tiktok" TargetMode="External" /><Relationship Id="gemHfRid13" Type="http://schemas.openxmlformats.org/officeDocument/2006/relationships/footer" Target="footer1.xml" /><Relationship Id="gemHfRid14" Type="http://schemas.openxmlformats.org/officeDocument/2006/relationships/header" Target="header1.xml" /><Relationship Id="gemHfRid15"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5.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B777CAC4DBBB4C92CC540A12B4D66D" ma:contentTypeVersion="5" ma:contentTypeDescription="Create a new document." ma:contentTypeScope="" ma:versionID="5fddca3d3d2903982057cba02f777465">
  <xsd:schema xmlns:xsd="http://www.w3.org/2001/XMLSchema" xmlns:xs="http://www.w3.org/2001/XMLSchema" xmlns:p="http://schemas.microsoft.com/office/2006/metadata/properties" xmlns:ns2="55b34bff-87eb-41ea-8118-4ff001b73ed5" xmlns:ns3="93a30ef4-8eee-4790-aef0-a9a66a6b9323" targetNamespace="http://schemas.microsoft.com/office/2006/metadata/properties" ma:root="true" ma:fieldsID="ec06b8f7ff8617cb69e4e35caa3afe52" ns2:_="" ns3:_="">
    <xsd:import namespace="55b34bff-87eb-41ea-8118-4ff001b73ed5"/>
    <xsd:import namespace="93a30ef4-8eee-4790-aef0-a9a66a6b93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4bff-87eb-41ea-8118-4ff001b7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5DEE2434-E3F2-4FD3-8F0B-5372D534D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4bff-87eb-41ea-8118-4ff001b73ed5"/>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0</TotalTime>
  <Pages>2</Pages>
  <Words>696</Words>
  <Characters>3969</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4656</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2023-10-23T13:07:00Z</dcterms:created>
  <dcterms:modified xsi:type="dcterms:W3CDTF">2023-10-23T13:07:00Z</dcterms:modified>
  <cp:revision xmlns:cp="http://schemas.openxmlformats.org/package/2006/metadata/core-properties">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