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151FD" w14:textId="6F312C2B" w:rsidR="008E11E1" w:rsidRDefault="008E11E1" w:rsidP="00C22AC1">
      <w:pPr>
        <w:pStyle w:val="Title"/>
      </w:pPr>
      <w:r>
        <w:rPr>
          <w:noProof/>
        </w:rPr>
        <w:drawing>
          <wp:anchor distT="0" distB="0" distL="114300" distR="114300" simplePos="0" relativeHeight="251664384" behindDoc="0" locked="0" layoutInCell="1" allowOverlap="1" wp14:anchorId="5991F8E0" wp14:editId="01F0B6F9">
            <wp:simplePos x="0" y="0"/>
            <wp:positionH relativeFrom="column">
              <wp:posOffset>2567305</wp:posOffset>
            </wp:positionH>
            <wp:positionV relativeFrom="paragraph">
              <wp:posOffset>-1833880</wp:posOffset>
            </wp:positionV>
            <wp:extent cx="1343025" cy="1825780"/>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3025" cy="1825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73996B" w14:textId="323CF604" w:rsidR="008E11E1" w:rsidRDefault="008E11E1" w:rsidP="00C22AC1">
      <w:pPr>
        <w:pStyle w:val="Title"/>
      </w:pPr>
      <w:r>
        <w:t>Cleethorpes Academy</w:t>
      </w:r>
    </w:p>
    <w:p w14:paraId="5285763F" w14:textId="184D793F" w:rsidR="00C22AC1" w:rsidRPr="00C22AC1" w:rsidRDefault="00EA1CB8" w:rsidP="00C22AC1">
      <w:pPr>
        <w:pStyle w:val="Title"/>
      </w:pPr>
      <w:r>
        <w:rPr>
          <w:noProof/>
        </w:rPr>
        <w:drawing>
          <wp:anchor distT="0" distB="0" distL="114300" distR="114300" simplePos="0" relativeHeight="251663360" behindDoc="1" locked="0" layoutInCell="1" allowOverlap="1" wp14:anchorId="5961BA25" wp14:editId="152EF290">
            <wp:simplePos x="0" y="0"/>
            <wp:positionH relativeFrom="page">
              <wp:posOffset>19685</wp:posOffset>
            </wp:positionH>
            <wp:positionV relativeFrom="page">
              <wp:posOffset>48260</wp:posOffset>
            </wp:positionV>
            <wp:extent cx="7540951" cy="10665601"/>
            <wp:effectExtent l="0" t="0" r="3175" b="2540"/>
            <wp:wrapNone/>
            <wp:docPr id="41"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phic 14"/>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7540951" cy="10665601"/>
                    </a:xfrm>
                    <a:prstGeom prst="rect">
                      <a:avLst/>
                    </a:prstGeom>
                  </pic:spPr>
                </pic:pic>
              </a:graphicData>
            </a:graphic>
            <wp14:sizeRelH relativeFrom="margin">
              <wp14:pctWidth>0</wp14:pctWidth>
            </wp14:sizeRelH>
            <wp14:sizeRelV relativeFrom="margin">
              <wp14:pctHeight>0</wp14:pctHeight>
            </wp14:sizeRelV>
          </wp:anchor>
        </w:drawing>
      </w:r>
      <w:r w:rsidR="00245A07">
        <w:t>Uniform Policy</w:t>
      </w:r>
    </w:p>
    <w:p w14:paraId="65163D7B" w14:textId="77777777" w:rsidR="00C22AC1" w:rsidRDefault="00C22AC1" w:rsidP="00C22AC1"/>
    <w:p w14:paraId="2141756C" w14:textId="77777777" w:rsidR="00C22AC1" w:rsidRPr="00C22AC1" w:rsidRDefault="00C22AC1" w:rsidP="00C22AC1"/>
    <w:tbl>
      <w:tblPr>
        <w:tblStyle w:val="TableGrid"/>
        <w:tblW w:w="7938" w:type="dxa"/>
        <w:jc w:val="center"/>
        <w:tblCellMar>
          <w:top w:w="113" w:type="dxa"/>
          <w:left w:w="397" w:type="dxa"/>
          <w:bottom w:w="113" w:type="dxa"/>
          <w:right w:w="113" w:type="dxa"/>
        </w:tblCellMar>
        <w:tblLook w:val="04A0" w:firstRow="1" w:lastRow="0" w:firstColumn="1" w:lastColumn="0" w:noHBand="0" w:noVBand="1"/>
      </w:tblPr>
      <w:tblGrid>
        <w:gridCol w:w="3256"/>
        <w:gridCol w:w="2409"/>
        <w:gridCol w:w="2273"/>
      </w:tblGrid>
      <w:tr w:rsidR="00C22AC1" w14:paraId="22176DC3" w14:textId="77777777" w:rsidTr="00C22AC1">
        <w:trPr>
          <w:jc w:val="center"/>
        </w:trPr>
        <w:tc>
          <w:tcPr>
            <w:tcW w:w="3256" w:type="dxa"/>
          </w:tcPr>
          <w:p w14:paraId="67426CA0" w14:textId="77777777" w:rsidR="00C22AC1" w:rsidRPr="00F83BFE" w:rsidRDefault="00C22AC1" w:rsidP="00C22AC1">
            <w:pPr>
              <w:rPr>
                <w:rFonts w:ascii="Arial" w:hAnsi="Arial" w:cs="Arial"/>
                <w:b/>
                <w:bCs/>
                <w:sz w:val="24"/>
                <w:szCs w:val="24"/>
              </w:rPr>
            </w:pPr>
            <w:r w:rsidRPr="00F83BFE">
              <w:rPr>
                <w:rFonts w:ascii="Arial" w:hAnsi="Arial" w:cs="Arial"/>
                <w:b/>
                <w:bCs/>
                <w:sz w:val="24"/>
                <w:szCs w:val="24"/>
              </w:rPr>
              <w:t>Date reviewed:</w:t>
            </w:r>
          </w:p>
        </w:tc>
        <w:tc>
          <w:tcPr>
            <w:tcW w:w="4682" w:type="dxa"/>
            <w:gridSpan w:val="2"/>
          </w:tcPr>
          <w:p w14:paraId="7A4E1F65" w14:textId="4DF27222" w:rsidR="00C22AC1" w:rsidRPr="00F83BFE" w:rsidRDefault="008E11E1" w:rsidP="00C22AC1">
            <w:pPr>
              <w:rPr>
                <w:rFonts w:ascii="Arial" w:hAnsi="Arial" w:cs="Arial"/>
                <w:b/>
                <w:bCs/>
                <w:sz w:val="24"/>
                <w:szCs w:val="24"/>
              </w:rPr>
            </w:pPr>
            <w:r>
              <w:rPr>
                <w:rFonts w:ascii="Arial" w:hAnsi="Arial" w:cs="Arial"/>
                <w:b/>
                <w:bCs/>
                <w:sz w:val="24"/>
                <w:szCs w:val="24"/>
              </w:rPr>
              <w:t>September 2026</w:t>
            </w:r>
          </w:p>
        </w:tc>
      </w:tr>
      <w:tr w:rsidR="00C22AC1" w14:paraId="3E8BB724" w14:textId="77777777" w:rsidTr="00C22AC1">
        <w:trPr>
          <w:jc w:val="center"/>
        </w:trPr>
        <w:tc>
          <w:tcPr>
            <w:tcW w:w="3256" w:type="dxa"/>
          </w:tcPr>
          <w:p w14:paraId="77DAA648" w14:textId="77777777" w:rsidR="00C22AC1" w:rsidRPr="00F83BFE" w:rsidRDefault="00C22AC1" w:rsidP="00C22AC1">
            <w:pPr>
              <w:rPr>
                <w:rFonts w:ascii="Arial" w:hAnsi="Arial" w:cs="Arial"/>
                <w:b/>
                <w:bCs/>
                <w:sz w:val="24"/>
                <w:szCs w:val="24"/>
              </w:rPr>
            </w:pPr>
            <w:r w:rsidRPr="00F83BFE">
              <w:rPr>
                <w:rFonts w:ascii="Arial" w:hAnsi="Arial" w:cs="Arial"/>
                <w:b/>
                <w:bCs/>
                <w:sz w:val="24"/>
                <w:szCs w:val="24"/>
              </w:rPr>
              <w:t>Approved by:</w:t>
            </w:r>
          </w:p>
        </w:tc>
        <w:tc>
          <w:tcPr>
            <w:tcW w:w="2409" w:type="dxa"/>
          </w:tcPr>
          <w:p w14:paraId="1A2A0D32" w14:textId="7AF4B657" w:rsidR="00C22AC1" w:rsidRPr="00F83BFE" w:rsidRDefault="00245A07" w:rsidP="00C22AC1">
            <w:pPr>
              <w:rPr>
                <w:rFonts w:ascii="Arial" w:hAnsi="Arial" w:cs="Arial"/>
                <w:b/>
                <w:bCs/>
                <w:sz w:val="24"/>
                <w:szCs w:val="24"/>
              </w:rPr>
            </w:pPr>
            <w:r>
              <w:rPr>
                <w:rFonts w:ascii="Arial" w:hAnsi="Arial" w:cs="Arial"/>
                <w:b/>
                <w:bCs/>
                <w:sz w:val="24"/>
                <w:szCs w:val="24"/>
              </w:rPr>
              <w:t>LGB</w:t>
            </w:r>
          </w:p>
        </w:tc>
        <w:tc>
          <w:tcPr>
            <w:tcW w:w="2273" w:type="dxa"/>
          </w:tcPr>
          <w:p w14:paraId="5A490683" w14:textId="2F65394E" w:rsidR="00C22AC1" w:rsidRPr="00F83BFE" w:rsidRDefault="00C22AC1" w:rsidP="00C22AC1">
            <w:pPr>
              <w:rPr>
                <w:rFonts w:ascii="Arial" w:hAnsi="Arial" w:cs="Arial"/>
                <w:b/>
                <w:bCs/>
                <w:sz w:val="24"/>
                <w:szCs w:val="24"/>
              </w:rPr>
            </w:pPr>
          </w:p>
        </w:tc>
      </w:tr>
      <w:tr w:rsidR="00C22AC1" w14:paraId="547CCFDB" w14:textId="77777777" w:rsidTr="00C22AC1">
        <w:trPr>
          <w:jc w:val="center"/>
        </w:trPr>
        <w:tc>
          <w:tcPr>
            <w:tcW w:w="3256" w:type="dxa"/>
          </w:tcPr>
          <w:p w14:paraId="10FDBAF8" w14:textId="77777777" w:rsidR="00C22AC1" w:rsidRPr="00F83BFE" w:rsidRDefault="00C22AC1" w:rsidP="00C22AC1">
            <w:pPr>
              <w:rPr>
                <w:rFonts w:ascii="Arial" w:hAnsi="Arial" w:cs="Arial"/>
                <w:b/>
                <w:bCs/>
                <w:sz w:val="24"/>
                <w:szCs w:val="24"/>
              </w:rPr>
            </w:pPr>
            <w:r w:rsidRPr="00F83BFE">
              <w:rPr>
                <w:rFonts w:ascii="Arial" w:hAnsi="Arial" w:cs="Arial"/>
                <w:b/>
                <w:bCs/>
                <w:sz w:val="24"/>
                <w:szCs w:val="24"/>
              </w:rPr>
              <w:t>Next review due by:</w:t>
            </w:r>
          </w:p>
        </w:tc>
        <w:tc>
          <w:tcPr>
            <w:tcW w:w="4682" w:type="dxa"/>
            <w:gridSpan w:val="2"/>
          </w:tcPr>
          <w:p w14:paraId="70FA7C3B" w14:textId="0A6DBFD6" w:rsidR="00C22AC1" w:rsidRPr="00F83BFE" w:rsidRDefault="008E11E1" w:rsidP="00C22AC1">
            <w:pPr>
              <w:rPr>
                <w:rFonts w:ascii="Arial" w:hAnsi="Arial" w:cs="Arial"/>
                <w:b/>
                <w:bCs/>
                <w:sz w:val="24"/>
                <w:szCs w:val="24"/>
              </w:rPr>
            </w:pPr>
            <w:r>
              <w:rPr>
                <w:rFonts w:ascii="Arial" w:hAnsi="Arial" w:cs="Arial"/>
                <w:b/>
                <w:bCs/>
                <w:sz w:val="24"/>
                <w:szCs w:val="24"/>
              </w:rPr>
              <w:t>September 2027</w:t>
            </w:r>
          </w:p>
        </w:tc>
      </w:tr>
    </w:tbl>
    <w:p w14:paraId="533ED81A" w14:textId="77777777" w:rsidR="003B5E52" w:rsidRPr="00C22AC1" w:rsidRDefault="00F83BFE" w:rsidP="00C22AC1">
      <w:pPr>
        <w:jc w:val="center"/>
        <w:rPr>
          <w:b/>
          <w:bCs/>
          <w:noProof/>
        </w:rPr>
        <w:sectPr w:rsidR="003B5E52" w:rsidRPr="00C22AC1" w:rsidSect="00C22AC1">
          <w:pgSz w:w="11906" w:h="16838" w:code="9"/>
          <w:pgMar w:top="4111" w:right="1133" w:bottom="5670" w:left="1021" w:header="709" w:footer="709" w:gutter="0"/>
          <w:cols w:space="708"/>
          <w:docGrid w:linePitch="360"/>
        </w:sectPr>
      </w:pPr>
      <w:r>
        <w:rPr>
          <w:b/>
          <w:bCs/>
          <w:noProof/>
        </w:rPr>
        <mc:AlternateContent>
          <mc:Choice Requires="wps">
            <w:drawing>
              <wp:anchor distT="0" distB="0" distL="114300" distR="114300" simplePos="0" relativeHeight="251661312" behindDoc="0" locked="0" layoutInCell="1" allowOverlap="1" wp14:anchorId="51D8933B" wp14:editId="10AAC268">
                <wp:simplePos x="0" y="0"/>
                <wp:positionH relativeFrom="column">
                  <wp:posOffset>-165100</wp:posOffset>
                </wp:positionH>
                <wp:positionV relativeFrom="paragraph">
                  <wp:posOffset>3783330</wp:posOffset>
                </wp:positionV>
                <wp:extent cx="2568272" cy="969535"/>
                <wp:effectExtent l="0" t="0" r="22860" b="21590"/>
                <wp:wrapNone/>
                <wp:docPr id="2" name="Text Box 2"/>
                <wp:cNvGraphicFramePr/>
                <a:graphic xmlns:a="http://schemas.openxmlformats.org/drawingml/2006/main">
                  <a:graphicData uri="http://schemas.microsoft.com/office/word/2010/wordprocessingShape">
                    <wps:wsp>
                      <wps:cNvSpPr txBox="1"/>
                      <wps:spPr>
                        <a:xfrm>
                          <a:off x="0" y="0"/>
                          <a:ext cx="2568272" cy="969535"/>
                        </a:xfrm>
                        <a:prstGeom prst="rect">
                          <a:avLst/>
                        </a:prstGeom>
                        <a:solidFill>
                          <a:schemeClr val="lt1"/>
                        </a:solidFill>
                        <a:ln w="6350">
                          <a:solidFill>
                            <a:prstClr val="black"/>
                          </a:solidFill>
                        </a:ln>
                      </wps:spPr>
                      <wps:txbx>
                        <w:txbxContent>
                          <w:p w14:paraId="06A67589" w14:textId="77777777" w:rsidR="00F83BFE" w:rsidRPr="00B72B9B" w:rsidRDefault="00F83BFE" w:rsidP="00F83BFE">
                            <w:pPr>
                              <w:spacing w:after="0" w:line="240" w:lineRule="auto"/>
                              <w:rPr>
                                <w:rFonts w:ascii="Arial" w:hAnsi="Arial" w:cs="Arial"/>
                                <w:b/>
                                <w:bCs/>
                                <w:i/>
                                <w:iCs/>
                                <w:sz w:val="20"/>
                                <w:szCs w:val="20"/>
                              </w:rPr>
                            </w:pPr>
                            <w:r w:rsidRPr="00B72B9B">
                              <w:rPr>
                                <w:rFonts w:ascii="Arial" w:hAnsi="Arial" w:cs="Arial"/>
                                <w:b/>
                                <w:bCs/>
                                <w:i/>
                                <w:iCs/>
                                <w:sz w:val="20"/>
                                <w:szCs w:val="20"/>
                              </w:rPr>
                              <w:t xml:space="preserve">For </w:t>
                            </w:r>
                            <w:r>
                              <w:rPr>
                                <w:rFonts w:ascii="Arial" w:hAnsi="Arial" w:cs="Arial"/>
                                <w:b/>
                                <w:bCs/>
                                <w:i/>
                                <w:iCs/>
                                <w:sz w:val="20"/>
                                <w:szCs w:val="20"/>
                              </w:rPr>
                              <w:t>Office</w:t>
                            </w:r>
                            <w:r w:rsidRPr="00B72B9B">
                              <w:rPr>
                                <w:rFonts w:ascii="Arial" w:hAnsi="Arial" w:cs="Arial"/>
                                <w:b/>
                                <w:bCs/>
                                <w:i/>
                                <w:iCs/>
                                <w:sz w:val="20"/>
                                <w:szCs w:val="20"/>
                              </w:rPr>
                              <w:t xml:space="preserve"> Use Only:</w:t>
                            </w:r>
                          </w:p>
                          <w:p w14:paraId="3AF7C3BD" w14:textId="77777777" w:rsidR="00F83BFE" w:rsidRPr="00B72B9B" w:rsidRDefault="00F83BFE" w:rsidP="00F83BFE">
                            <w:pPr>
                              <w:spacing w:after="0" w:line="240" w:lineRule="auto"/>
                              <w:rPr>
                                <w:rFonts w:ascii="Arial" w:hAnsi="Arial" w:cs="Arial"/>
                                <w:b/>
                                <w:bCs/>
                                <w:i/>
                                <w:iCs/>
                                <w:sz w:val="12"/>
                                <w:szCs w:val="12"/>
                              </w:rPr>
                            </w:pPr>
                          </w:p>
                          <w:p w14:paraId="4E1D01A0" w14:textId="2E0DD9E7" w:rsidR="00F83BFE" w:rsidRDefault="00F83BFE" w:rsidP="00F83BFE">
                            <w:pPr>
                              <w:spacing w:after="0" w:line="240" w:lineRule="auto"/>
                              <w:rPr>
                                <w:rFonts w:ascii="Arial" w:hAnsi="Arial" w:cs="Arial"/>
                                <w:sz w:val="20"/>
                                <w:szCs w:val="20"/>
                              </w:rPr>
                            </w:pPr>
                            <w:r>
                              <w:rPr>
                                <w:rFonts w:ascii="Arial" w:hAnsi="Arial" w:cs="Arial"/>
                                <w:sz w:val="20"/>
                                <w:szCs w:val="20"/>
                              </w:rPr>
                              <w:t xml:space="preserve">Policy </w:t>
                            </w:r>
                            <w:r w:rsidRPr="00B72B9B">
                              <w:rPr>
                                <w:rFonts w:ascii="Arial" w:hAnsi="Arial" w:cs="Arial"/>
                                <w:sz w:val="20"/>
                                <w:szCs w:val="20"/>
                              </w:rPr>
                              <w:t>Version:</w:t>
                            </w:r>
                            <w:r w:rsidR="00245A07">
                              <w:rPr>
                                <w:rFonts w:ascii="Arial" w:hAnsi="Arial" w:cs="Arial"/>
                                <w:sz w:val="20"/>
                                <w:szCs w:val="20"/>
                              </w:rPr>
                              <w:t xml:space="preserve"> 1.0</w:t>
                            </w:r>
                          </w:p>
                          <w:p w14:paraId="49D43A68" w14:textId="77777777" w:rsidR="00F83BFE" w:rsidRPr="00B72B9B" w:rsidRDefault="00F83BFE" w:rsidP="00F83BFE">
                            <w:pPr>
                              <w:spacing w:after="0" w:line="240" w:lineRule="auto"/>
                              <w:rPr>
                                <w:rFonts w:ascii="Arial" w:hAnsi="Arial" w:cs="Arial"/>
                                <w:sz w:val="12"/>
                                <w:szCs w:val="12"/>
                              </w:rPr>
                            </w:pPr>
                          </w:p>
                          <w:p w14:paraId="6DD1751B" w14:textId="77777777" w:rsidR="00F83BFE" w:rsidRPr="00B72B9B" w:rsidRDefault="00F83BFE" w:rsidP="00F83BFE">
                            <w:pPr>
                              <w:spacing w:after="0" w:line="240" w:lineRule="auto"/>
                              <w:rPr>
                                <w:rFonts w:ascii="Arial" w:hAnsi="Arial" w:cs="Arial"/>
                                <w:sz w:val="20"/>
                                <w:szCs w:val="20"/>
                              </w:rPr>
                            </w:pPr>
                            <w:r w:rsidRPr="00B72B9B">
                              <w:rPr>
                                <w:rFonts w:ascii="Arial" w:hAnsi="Arial" w:cs="Arial"/>
                                <w:sz w:val="20"/>
                                <w:szCs w:val="20"/>
                              </w:rPr>
                              <w:t xml:space="preserve">To make changes to this policy, </w:t>
                            </w:r>
                            <w:r>
                              <w:rPr>
                                <w:rFonts w:ascii="Arial" w:hAnsi="Arial" w:cs="Arial"/>
                                <w:sz w:val="20"/>
                                <w:szCs w:val="20"/>
                              </w:rPr>
                              <w:t xml:space="preserve">please </w:t>
                            </w:r>
                            <w:r w:rsidRPr="00B72B9B">
                              <w:rPr>
                                <w:rFonts w:ascii="Arial" w:hAnsi="Arial" w:cs="Arial"/>
                                <w:sz w:val="20"/>
                                <w:szCs w:val="20"/>
                              </w:rPr>
                              <w:t>email</w:t>
                            </w:r>
                            <w:r w:rsidRPr="00B72B9B">
                              <w:rPr>
                                <w:rFonts w:ascii="Arial" w:hAnsi="Arial" w:cs="Arial"/>
                              </w:rPr>
                              <w:t xml:space="preserve"> </w:t>
                            </w:r>
                            <w:r w:rsidRPr="00B72B9B">
                              <w:rPr>
                                <w:rFonts w:ascii="Arial" w:hAnsi="Arial" w:cs="Arial"/>
                                <w:sz w:val="20"/>
                                <w:szCs w:val="20"/>
                              </w:rPr>
                              <w:t>admin@lincolnshiregateway.co.uk.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D8933B" id="_x0000_t202" coordsize="21600,21600" o:spt="202" path="m,l,21600r21600,l21600,xe">
                <v:stroke joinstyle="miter"/>
                <v:path gradientshapeok="t" o:connecttype="rect"/>
              </v:shapetype>
              <v:shape id="Text Box 2" o:spid="_x0000_s1026" type="#_x0000_t202" style="position:absolute;left:0;text-align:left;margin-left:-13pt;margin-top:297.9pt;width:202.25pt;height:7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" fillcolor="white [3201]" strokeweight=".5pt">
                <v:textbox>
                  <w:txbxContent>
                    <w:p w14:paraId="06A67589" w14:textId="77777777" w:rsidR="00F83BFE" w:rsidRPr="00B72B9B" w:rsidRDefault="00F83BFE" w:rsidP="00F83BFE">
                      <w:pPr>
                        <w:spacing w:after="0" w:line="240" w:lineRule="auto"/>
                        <w:rPr>
                          <w:rFonts w:ascii="Arial" w:hAnsi="Arial" w:cs="Arial"/>
                          <w:b/>
                          <w:bCs/>
                          <w:i/>
                          <w:iCs/>
                          <w:sz w:val="20"/>
                          <w:szCs w:val="20"/>
                        </w:rPr>
                      </w:pPr>
                      <w:r w:rsidRPr="00B72B9B">
                        <w:rPr>
                          <w:rFonts w:ascii="Arial" w:hAnsi="Arial" w:cs="Arial"/>
                          <w:b/>
                          <w:bCs/>
                          <w:i/>
                          <w:iCs/>
                          <w:sz w:val="20"/>
                          <w:szCs w:val="20"/>
                        </w:rPr>
                        <w:t xml:space="preserve">For </w:t>
                      </w:r>
                      <w:r>
                        <w:rPr>
                          <w:rFonts w:ascii="Arial" w:hAnsi="Arial" w:cs="Arial"/>
                          <w:b/>
                          <w:bCs/>
                          <w:i/>
                          <w:iCs/>
                          <w:sz w:val="20"/>
                          <w:szCs w:val="20"/>
                        </w:rPr>
                        <w:t>Office</w:t>
                      </w:r>
                      <w:r w:rsidRPr="00B72B9B">
                        <w:rPr>
                          <w:rFonts w:ascii="Arial" w:hAnsi="Arial" w:cs="Arial"/>
                          <w:b/>
                          <w:bCs/>
                          <w:i/>
                          <w:iCs/>
                          <w:sz w:val="20"/>
                          <w:szCs w:val="20"/>
                        </w:rPr>
                        <w:t xml:space="preserve"> Use Only:</w:t>
                      </w:r>
                    </w:p>
                    <w:p w14:paraId="3AF7C3BD" w14:textId="77777777" w:rsidR="00F83BFE" w:rsidRPr="00B72B9B" w:rsidRDefault="00F83BFE" w:rsidP="00F83BFE">
                      <w:pPr>
                        <w:spacing w:after="0" w:line="240" w:lineRule="auto"/>
                        <w:rPr>
                          <w:rFonts w:ascii="Arial" w:hAnsi="Arial" w:cs="Arial"/>
                          <w:b/>
                          <w:bCs/>
                          <w:i/>
                          <w:iCs/>
                          <w:sz w:val="12"/>
                          <w:szCs w:val="12"/>
                        </w:rPr>
                      </w:pPr>
                    </w:p>
                    <w:p w14:paraId="4E1D01A0" w14:textId="2E0DD9E7" w:rsidR="00F83BFE" w:rsidRDefault="00F83BFE" w:rsidP="00F83BFE">
                      <w:pPr>
                        <w:spacing w:after="0" w:line="240" w:lineRule="auto"/>
                        <w:rPr>
                          <w:rFonts w:ascii="Arial" w:hAnsi="Arial" w:cs="Arial"/>
                          <w:sz w:val="20"/>
                          <w:szCs w:val="20"/>
                        </w:rPr>
                      </w:pPr>
                      <w:r>
                        <w:rPr>
                          <w:rFonts w:ascii="Arial" w:hAnsi="Arial" w:cs="Arial"/>
                          <w:sz w:val="20"/>
                          <w:szCs w:val="20"/>
                        </w:rPr>
                        <w:t xml:space="preserve">Policy </w:t>
                      </w:r>
                      <w:r w:rsidRPr="00B72B9B">
                        <w:rPr>
                          <w:rFonts w:ascii="Arial" w:hAnsi="Arial" w:cs="Arial"/>
                          <w:sz w:val="20"/>
                          <w:szCs w:val="20"/>
                        </w:rPr>
                        <w:t>Version:</w:t>
                      </w:r>
                      <w:r w:rsidR="00245A07">
                        <w:rPr>
                          <w:rFonts w:ascii="Arial" w:hAnsi="Arial" w:cs="Arial"/>
                          <w:sz w:val="20"/>
                          <w:szCs w:val="20"/>
                        </w:rPr>
                        <w:t xml:space="preserve"> 1.0</w:t>
                      </w:r>
                    </w:p>
                    <w:p w14:paraId="49D43A68" w14:textId="77777777" w:rsidR="00F83BFE" w:rsidRPr="00B72B9B" w:rsidRDefault="00F83BFE" w:rsidP="00F83BFE">
                      <w:pPr>
                        <w:spacing w:after="0" w:line="240" w:lineRule="auto"/>
                        <w:rPr>
                          <w:rFonts w:ascii="Arial" w:hAnsi="Arial" w:cs="Arial"/>
                          <w:sz w:val="12"/>
                          <w:szCs w:val="12"/>
                        </w:rPr>
                      </w:pPr>
                    </w:p>
                    <w:p w14:paraId="6DD1751B" w14:textId="77777777" w:rsidR="00F83BFE" w:rsidRPr="00B72B9B" w:rsidRDefault="00F83BFE" w:rsidP="00F83BFE">
                      <w:pPr>
                        <w:spacing w:after="0" w:line="240" w:lineRule="auto"/>
                        <w:rPr>
                          <w:rFonts w:ascii="Arial" w:hAnsi="Arial" w:cs="Arial"/>
                          <w:sz w:val="20"/>
                          <w:szCs w:val="20"/>
                        </w:rPr>
                      </w:pPr>
                      <w:r w:rsidRPr="00B72B9B">
                        <w:rPr>
                          <w:rFonts w:ascii="Arial" w:hAnsi="Arial" w:cs="Arial"/>
                          <w:sz w:val="20"/>
                          <w:szCs w:val="20"/>
                        </w:rPr>
                        <w:t xml:space="preserve">To make changes to this policy, </w:t>
                      </w:r>
                      <w:r>
                        <w:rPr>
                          <w:rFonts w:ascii="Arial" w:hAnsi="Arial" w:cs="Arial"/>
                          <w:sz w:val="20"/>
                          <w:szCs w:val="20"/>
                        </w:rPr>
                        <w:t xml:space="preserve">please </w:t>
                      </w:r>
                      <w:r w:rsidRPr="00B72B9B">
                        <w:rPr>
                          <w:rFonts w:ascii="Arial" w:hAnsi="Arial" w:cs="Arial"/>
                          <w:sz w:val="20"/>
                          <w:szCs w:val="20"/>
                        </w:rPr>
                        <w:t>email</w:t>
                      </w:r>
                      <w:r w:rsidRPr="00B72B9B">
                        <w:rPr>
                          <w:rFonts w:ascii="Arial" w:hAnsi="Arial" w:cs="Arial"/>
                        </w:rPr>
                        <w:t xml:space="preserve"> </w:t>
                      </w:r>
                      <w:r w:rsidRPr="00B72B9B">
                        <w:rPr>
                          <w:rFonts w:ascii="Arial" w:hAnsi="Arial" w:cs="Arial"/>
                          <w:sz w:val="20"/>
                          <w:szCs w:val="20"/>
                        </w:rPr>
                        <w:t>admin@lincolnshiregateway.co.uk.</w:t>
                      </w:r>
                    </w:p>
                  </w:txbxContent>
                </v:textbox>
              </v:shape>
            </w:pict>
          </mc:Fallback>
        </mc:AlternateContent>
      </w:r>
      <w:r w:rsidR="00C22AC1" w:rsidRPr="00C22AC1">
        <w:rPr>
          <w:b/>
          <w:bCs/>
        </w:rPr>
        <w:br/>
      </w:r>
    </w:p>
    <w:p w14:paraId="6B7EB77C" w14:textId="77777777" w:rsidR="008E11E1" w:rsidRDefault="008E11E1" w:rsidP="008E11E1">
      <w:r>
        <w:lastRenderedPageBreak/>
        <w:t xml:space="preserve">Our uniform policy has been updated, following the publication of recent documents by the Department for Education, which include the following: </w:t>
      </w:r>
    </w:p>
    <w:p w14:paraId="7751ED8E" w14:textId="77777777" w:rsidR="008E11E1" w:rsidRDefault="008E11E1" w:rsidP="008E11E1">
      <w:pPr>
        <w:ind w:left="720"/>
      </w:pPr>
      <w:r>
        <w:t xml:space="preserve">• Developing school uniform policy - November 2025 </w:t>
      </w:r>
    </w:p>
    <w:p w14:paraId="1D1354CD" w14:textId="77777777" w:rsidR="008E11E1" w:rsidRDefault="008E11E1" w:rsidP="008E11E1">
      <w:pPr>
        <w:ind w:left="720"/>
      </w:pPr>
      <w:r>
        <w:t>• Statutory Guidance – Cost of school uniforms, updated October 2025</w:t>
      </w:r>
    </w:p>
    <w:p w14:paraId="09A90BD3" w14:textId="77777777" w:rsidR="008E11E1" w:rsidRPr="004346F7" w:rsidRDefault="008E11E1" w:rsidP="008E11E1">
      <w:pPr>
        <w:rPr>
          <w:b/>
          <w:bCs/>
          <w:u w:val="single"/>
        </w:rPr>
      </w:pPr>
      <w:r w:rsidRPr="004346F7">
        <w:rPr>
          <w:b/>
          <w:bCs/>
          <w:u w:val="single"/>
        </w:rPr>
        <w:t xml:space="preserve">Why is it important to have a uniform policy? </w:t>
      </w:r>
    </w:p>
    <w:p w14:paraId="35375ED7" w14:textId="77777777" w:rsidR="008E11E1" w:rsidRDefault="008E11E1" w:rsidP="008E11E1">
      <w:r>
        <w:t xml:space="preserve">The DfE strongly encourages schools to have a uniform policy as it can play a key role in: </w:t>
      </w:r>
    </w:p>
    <w:p w14:paraId="283E38FF" w14:textId="77777777" w:rsidR="008E11E1" w:rsidRDefault="008E11E1" w:rsidP="008E11E1">
      <w:pPr>
        <w:ind w:left="720"/>
      </w:pPr>
      <w:r>
        <w:t xml:space="preserve">• promoting the ethos of a school </w:t>
      </w:r>
    </w:p>
    <w:p w14:paraId="761D4EC6" w14:textId="77777777" w:rsidR="008E11E1" w:rsidRDefault="008E11E1" w:rsidP="008E11E1">
      <w:pPr>
        <w:ind w:left="720"/>
      </w:pPr>
      <w:r>
        <w:t xml:space="preserve">• providing a sense of belonging and identity </w:t>
      </w:r>
    </w:p>
    <w:p w14:paraId="5D63EE59" w14:textId="77777777" w:rsidR="008E11E1" w:rsidRDefault="008E11E1" w:rsidP="008E11E1">
      <w:pPr>
        <w:ind w:left="720"/>
      </w:pPr>
      <w:r>
        <w:t xml:space="preserve">• setting an appropriate tone for education. </w:t>
      </w:r>
    </w:p>
    <w:p w14:paraId="5DBBC63D" w14:textId="77777777" w:rsidR="008E11E1" w:rsidRDefault="008E11E1" w:rsidP="008E11E1">
      <w:r>
        <w:t xml:space="preserve">The DfE guidance also states that: ‘By creating a common identity amongst all pupils, regardless of background, a school uniform can act as a social leveller. It can reduce bullying and peer pressure to wear the latest fashions or other expensive clothes. If, however, the uniform is too expensive it can place an unreasonable burden on families.’ </w:t>
      </w:r>
    </w:p>
    <w:p w14:paraId="07B1004F" w14:textId="77777777" w:rsidR="008E11E1" w:rsidRDefault="008E11E1" w:rsidP="008E11E1">
      <w:r>
        <w:t xml:space="preserve">The Governors for the Lincolnshire Gateways Academies Trust agree that an Academy uniform provides a school with a sense of belonging and pride in the Academy’s community. It also contributes significantly to the ethos of the Academy and sets the right tone for learning and communicates high standards. It has been decided that all children should wear clothing that is in keeping with a purposeful learning ethos and is based on the following principles: </w:t>
      </w:r>
    </w:p>
    <w:p w14:paraId="2C658AA0" w14:textId="77777777" w:rsidR="008E11E1" w:rsidRDefault="008E11E1" w:rsidP="008E11E1">
      <w:pPr>
        <w:ind w:left="720"/>
      </w:pPr>
      <w:r>
        <w:t xml:space="preserve">• promotes a sense of pride amongst the children in the Academy </w:t>
      </w:r>
    </w:p>
    <w:p w14:paraId="4E83F13E" w14:textId="77777777" w:rsidR="008E11E1" w:rsidRDefault="008E11E1" w:rsidP="008E11E1">
      <w:pPr>
        <w:ind w:left="720"/>
      </w:pPr>
      <w:r>
        <w:t xml:space="preserve">• engenders a feeling of community and belonging </w:t>
      </w:r>
    </w:p>
    <w:p w14:paraId="36CABE8D" w14:textId="77777777" w:rsidR="008E11E1" w:rsidRDefault="008E11E1" w:rsidP="008E11E1">
      <w:pPr>
        <w:ind w:left="720"/>
      </w:pPr>
      <w:r>
        <w:t xml:space="preserve">• is practical and smart </w:t>
      </w:r>
    </w:p>
    <w:p w14:paraId="1AFCF7B3" w14:textId="77777777" w:rsidR="008E11E1" w:rsidRDefault="008E11E1" w:rsidP="008E11E1">
      <w:pPr>
        <w:ind w:left="720"/>
      </w:pPr>
      <w:r>
        <w:t xml:space="preserve">• identifies children with the Academy </w:t>
      </w:r>
    </w:p>
    <w:p w14:paraId="75B744A6" w14:textId="77777777" w:rsidR="008E11E1" w:rsidRDefault="008E11E1" w:rsidP="008E11E1">
      <w:pPr>
        <w:ind w:left="720"/>
      </w:pPr>
      <w:r>
        <w:t xml:space="preserve">• is not distracting in class </w:t>
      </w:r>
    </w:p>
    <w:p w14:paraId="12D17E1B" w14:textId="77777777" w:rsidR="008E11E1" w:rsidRDefault="008E11E1" w:rsidP="008E11E1">
      <w:pPr>
        <w:ind w:left="720"/>
      </w:pPr>
      <w:r>
        <w:t xml:space="preserve">• makes children feel equal to their peers in terms of appearance </w:t>
      </w:r>
    </w:p>
    <w:p w14:paraId="09DF9792" w14:textId="77777777" w:rsidR="008E11E1" w:rsidRDefault="008E11E1" w:rsidP="008E11E1">
      <w:pPr>
        <w:ind w:left="720"/>
      </w:pPr>
      <w:r>
        <w:t xml:space="preserve">• is regarded as suitable, and good value for money, by most parents and carers </w:t>
      </w:r>
    </w:p>
    <w:p w14:paraId="61C673A2" w14:textId="77777777" w:rsidR="008E11E1" w:rsidRDefault="008E11E1" w:rsidP="008E11E1">
      <w:pPr>
        <w:ind w:left="720"/>
      </w:pPr>
      <w:r>
        <w:t xml:space="preserve">• has been designed with health and safety in mind </w:t>
      </w:r>
    </w:p>
    <w:p w14:paraId="154F0584" w14:textId="77777777" w:rsidR="008E11E1" w:rsidRDefault="008E11E1" w:rsidP="008E11E1">
      <w:pPr>
        <w:ind w:left="720"/>
      </w:pPr>
      <w:r>
        <w:t xml:space="preserve">• impacts positively on attitudes to learning. </w:t>
      </w:r>
    </w:p>
    <w:p w14:paraId="13934F81" w14:textId="77777777" w:rsidR="008E11E1" w:rsidRPr="004346F7" w:rsidRDefault="008E11E1" w:rsidP="008E11E1">
      <w:pPr>
        <w:rPr>
          <w:b/>
          <w:bCs/>
          <w:u w:val="single"/>
        </w:rPr>
      </w:pPr>
      <w:r w:rsidRPr="004346F7">
        <w:rPr>
          <w:b/>
          <w:bCs/>
          <w:u w:val="single"/>
        </w:rPr>
        <w:t xml:space="preserve">What factors have been considered when producing the uniform policy? </w:t>
      </w:r>
    </w:p>
    <w:p w14:paraId="155DC455" w14:textId="77777777" w:rsidR="008E11E1" w:rsidRDefault="008E11E1" w:rsidP="008E11E1">
      <w:r>
        <w:t>In developing the uniform policy, leaders are aware of their responsibility to ensure they comply with the Human Rights Act 1998 and Equality Act 2010 and take into account key considerations such as safeguarding requirements and the health and safety of their pupils.  In addition, and based on the recent guidance, consideration has also been given to aspects such as:</w:t>
      </w:r>
    </w:p>
    <w:p w14:paraId="4941BAC2" w14:textId="77777777" w:rsidR="008E11E1" w:rsidRDefault="008E11E1" w:rsidP="008E11E1">
      <w:pPr>
        <w:ind w:left="720"/>
      </w:pPr>
      <w:r>
        <w:t xml:space="preserve">• The cost of uniform </w:t>
      </w:r>
    </w:p>
    <w:p w14:paraId="79A6820F" w14:textId="77777777" w:rsidR="008E11E1" w:rsidRDefault="008E11E1" w:rsidP="008E11E1">
      <w:pPr>
        <w:ind w:left="720"/>
      </w:pPr>
      <w:r>
        <w:t xml:space="preserve">• Branded clothing and items with logos </w:t>
      </w:r>
    </w:p>
    <w:p w14:paraId="03D874A3" w14:textId="77777777" w:rsidR="008E11E1" w:rsidRDefault="008E11E1" w:rsidP="008E11E1">
      <w:pPr>
        <w:ind w:left="720"/>
      </w:pPr>
      <w:r>
        <w:t xml:space="preserve">• Opportunities and provision for second hand uniform purchases. </w:t>
      </w:r>
    </w:p>
    <w:p w14:paraId="21FF3602" w14:textId="77777777" w:rsidR="008E11E1" w:rsidRDefault="008E11E1" w:rsidP="008E11E1">
      <w:r>
        <w:lastRenderedPageBreak/>
        <w:t xml:space="preserve">Cleethorpes Academy has a duty to make sure the uniform we require is affordable, in line with statutory guidance from the Department for Education on the cost of school uniform. We understand that items with distinctive characteristics (such as branded items or those that have to have a school logo) cannot be purchased from a wide range of retailers and that requiring many such items limits parents’ ability to ‘shop around’ for a low price. </w:t>
      </w:r>
    </w:p>
    <w:p w14:paraId="56C7A552" w14:textId="77777777" w:rsidR="008E11E1" w:rsidRPr="004346F7" w:rsidRDefault="008E11E1" w:rsidP="008E11E1">
      <w:pPr>
        <w:rPr>
          <w:b/>
          <w:bCs/>
          <w:u w:val="single"/>
        </w:rPr>
      </w:pPr>
      <w:r w:rsidRPr="004346F7">
        <w:rPr>
          <w:b/>
          <w:bCs/>
          <w:u w:val="single"/>
        </w:rPr>
        <w:t xml:space="preserve">What will we do to ensure our uniform is available at a reasonable cost and provides good value for money? </w:t>
      </w:r>
    </w:p>
    <w:p w14:paraId="441E1647" w14:textId="77777777" w:rsidR="008E11E1" w:rsidRDefault="008E11E1" w:rsidP="008E11E1">
      <w:r>
        <w:t xml:space="preserve">We will: </w:t>
      </w:r>
    </w:p>
    <w:p w14:paraId="51497350" w14:textId="77777777" w:rsidR="008E11E1" w:rsidRDefault="008E11E1" w:rsidP="008E11E1">
      <w:pPr>
        <w:ind w:left="720"/>
      </w:pPr>
      <w:r>
        <w:t xml:space="preserve">• carefully consider whether any items with distinctive characteristics are necessary. </w:t>
      </w:r>
    </w:p>
    <w:p w14:paraId="09D9B5E2" w14:textId="77777777" w:rsidR="008E11E1" w:rsidRDefault="008E11E1" w:rsidP="008E11E1">
      <w:pPr>
        <w:ind w:left="720"/>
      </w:pPr>
      <w:r>
        <w:t xml:space="preserve">• limit items with distinctive characteristics where possible. We only require the Academy logo on our blazer, tie and physical education kit. </w:t>
      </w:r>
    </w:p>
    <w:p w14:paraId="00234F36" w14:textId="77777777" w:rsidR="008E11E1" w:rsidRDefault="008E11E1" w:rsidP="008E11E1">
      <w:pPr>
        <w:ind w:left="720"/>
      </w:pPr>
      <w:r>
        <w:t xml:space="preserve">• avoid different uniform requirements for different year groups. </w:t>
      </w:r>
    </w:p>
    <w:p w14:paraId="65A26F41" w14:textId="77777777" w:rsidR="008E11E1" w:rsidRDefault="008E11E1" w:rsidP="008E11E1">
      <w:pPr>
        <w:ind w:left="720"/>
      </w:pPr>
      <w:r>
        <w:t xml:space="preserve">• avoid frequent changes to uniform specifications and minimising the financial impact on parents of any changes. </w:t>
      </w:r>
    </w:p>
    <w:p w14:paraId="23930A00" w14:textId="77777777" w:rsidR="008E11E1" w:rsidRDefault="008E11E1" w:rsidP="008E11E1">
      <w:pPr>
        <w:ind w:left="720"/>
      </w:pPr>
      <w:r>
        <w:t xml:space="preserve">• consult with parents and students on any proposed significant changes to the uniform policy; carefully considering any complaints that are made about the policy. </w:t>
      </w:r>
    </w:p>
    <w:p w14:paraId="5AF36DC0" w14:textId="77777777" w:rsidR="008E11E1" w:rsidRPr="004346F7" w:rsidRDefault="008E11E1" w:rsidP="008E11E1">
      <w:pPr>
        <w:rPr>
          <w:b/>
          <w:bCs/>
          <w:u w:val="single"/>
        </w:rPr>
      </w:pPr>
      <w:r w:rsidRPr="004346F7">
        <w:rPr>
          <w:b/>
          <w:bCs/>
          <w:u w:val="single"/>
        </w:rPr>
        <w:t xml:space="preserve">What are our expectations for our LGAT secondary academy uniforms? </w:t>
      </w:r>
    </w:p>
    <w:p w14:paraId="47C65117" w14:textId="77777777" w:rsidR="008E11E1" w:rsidRDefault="008E11E1" w:rsidP="008E11E1">
      <w:r>
        <w:t xml:space="preserve">All students in Year groups 7 through to 11 are expected to wear their uniform correctly and in accordance with this Uniform Policy. </w:t>
      </w:r>
    </w:p>
    <w:p w14:paraId="1E21C03D" w14:textId="77777777" w:rsidR="008E11E1" w:rsidRPr="00763EDC" w:rsidRDefault="008E11E1" w:rsidP="008E11E1">
      <w:pPr>
        <w:rPr>
          <w:b/>
          <w:bCs/>
          <w:color w:val="7030A0"/>
        </w:rPr>
      </w:pPr>
      <w:r w:rsidRPr="00763EDC">
        <w:rPr>
          <w:b/>
          <w:bCs/>
          <w:color w:val="7030A0"/>
        </w:rPr>
        <w:t>The four compulsory items for every student are: Academy Blazer, House Tie, PE polo shirt with badge and PE shorts with badge which are only available from Uniform Direct.</w:t>
      </w:r>
    </w:p>
    <w:p w14:paraId="0FD8B8AF" w14:textId="77777777" w:rsidR="008E11E1" w:rsidRDefault="008E11E1" w:rsidP="008E11E1">
      <w:r w:rsidRPr="0002695E">
        <w:rPr>
          <w:b/>
          <w:bCs/>
        </w:rPr>
        <w:t xml:space="preserve">Academy </w:t>
      </w:r>
      <w:r>
        <w:rPr>
          <w:b/>
          <w:bCs/>
        </w:rPr>
        <w:t>U</w:t>
      </w:r>
      <w:r w:rsidRPr="0002695E">
        <w:rPr>
          <w:b/>
          <w:bCs/>
        </w:rPr>
        <w:t>niform:</w:t>
      </w:r>
      <w:r w:rsidRPr="0002695E">
        <w:t xml:space="preserve"> </w:t>
      </w:r>
    </w:p>
    <w:p w14:paraId="0831C0DC" w14:textId="77777777" w:rsidR="008E11E1" w:rsidRDefault="008E11E1" w:rsidP="008E11E1">
      <w:r>
        <w:t>To maintain quality, standards and value for money the following items in bold are only available from Uniform Direct:</w:t>
      </w:r>
    </w:p>
    <w:tbl>
      <w:tblPr>
        <w:tblStyle w:val="TableGrid"/>
        <w:tblW w:w="0" w:type="auto"/>
        <w:tblLook w:val="04A0" w:firstRow="1" w:lastRow="0" w:firstColumn="1" w:lastColumn="0" w:noHBand="0" w:noVBand="1"/>
      </w:tblPr>
      <w:tblGrid>
        <w:gridCol w:w="4508"/>
        <w:gridCol w:w="4508"/>
      </w:tblGrid>
      <w:tr w:rsidR="008E11E1" w14:paraId="2E1DB193" w14:textId="77777777" w:rsidTr="006313BD">
        <w:tc>
          <w:tcPr>
            <w:tcW w:w="4508" w:type="dxa"/>
            <w:shd w:val="clear" w:color="auto" w:fill="D9D9D9" w:themeFill="background1" w:themeFillShade="D9"/>
          </w:tcPr>
          <w:p w14:paraId="77C05CA2" w14:textId="77777777" w:rsidR="008E11E1" w:rsidRDefault="008E11E1" w:rsidP="006313BD">
            <w:r>
              <w:t>Compulsory Items:</w:t>
            </w:r>
          </w:p>
        </w:tc>
        <w:tc>
          <w:tcPr>
            <w:tcW w:w="4508" w:type="dxa"/>
            <w:shd w:val="clear" w:color="auto" w:fill="D9D9D9" w:themeFill="background1" w:themeFillShade="D9"/>
          </w:tcPr>
          <w:p w14:paraId="29AEB335" w14:textId="77777777" w:rsidR="008E11E1" w:rsidRDefault="008E11E1" w:rsidP="006313BD">
            <w:r>
              <w:t>Optional items:</w:t>
            </w:r>
          </w:p>
        </w:tc>
      </w:tr>
      <w:tr w:rsidR="008E11E1" w14:paraId="1C33A7D5" w14:textId="77777777" w:rsidTr="006313BD">
        <w:tc>
          <w:tcPr>
            <w:tcW w:w="4508" w:type="dxa"/>
          </w:tcPr>
          <w:p w14:paraId="44322C85" w14:textId="77777777" w:rsidR="008E11E1" w:rsidRPr="00763EDC" w:rsidRDefault="008E11E1" w:rsidP="006313BD">
            <w:pPr>
              <w:rPr>
                <w:b/>
                <w:bCs/>
              </w:rPr>
            </w:pPr>
            <w:r w:rsidRPr="00763EDC">
              <w:rPr>
                <w:b/>
                <w:bCs/>
              </w:rPr>
              <w:t xml:space="preserve">Black blazer with academy badge </w:t>
            </w:r>
          </w:p>
          <w:p w14:paraId="53E2B52B" w14:textId="77777777" w:rsidR="008E11E1" w:rsidRDefault="008E11E1" w:rsidP="006313BD"/>
        </w:tc>
        <w:tc>
          <w:tcPr>
            <w:tcW w:w="4508" w:type="dxa"/>
          </w:tcPr>
          <w:p w14:paraId="3B4D1E12" w14:textId="77777777" w:rsidR="008E11E1" w:rsidRDefault="008E11E1" w:rsidP="006313BD">
            <w:r>
              <w:t xml:space="preserve">An acceptable outdoor coat and scarf/hat/gloves may be worn as prevailing weather demands (no extreme logos). We recommend that students wear a reflective band in the winter months. </w:t>
            </w:r>
          </w:p>
          <w:p w14:paraId="18875E26" w14:textId="77777777" w:rsidR="008E11E1" w:rsidRDefault="008E11E1" w:rsidP="006313BD"/>
        </w:tc>
      </w:tr>
      <w:tr w:rsidR="008E11E1" w14:paraId="26968704" w14:textId="77777777" w:rsidTr="006313BD">
        <w:tc>
          <w:tcPr>
            <w:tcW w:w="4508" w:type="dxa"/>
          </w:tcPr>
          <w:p w14:paraId="04BA498F" w14:textId="77777777" w:rsidR="008E11E1" w:rsidRDefault="008E11E1" w:rsidP="006313BD">
            <w:r>
              <w:t xml:space="preserve">Black smart tailored trousers (NOT tightly fitted to the leg or cropped to the ankle) </w:t>
            </w:r>
          </w:p>
          <w:p w14:paraId="79A4A8BF" w14:textId="77777777" w:rsidR="008E11E1" w:rsidRDefault="008E11E1" w:rsidP="006313BD">
            <w:r>
              <w:t>OR</w:t>
            </w:r>
          </w:p>
          <w:p w14:paraId="3CEA9143" w14:textId="77777777" w:rsidR="008E11E1" w:rsidRDefault="008E11E1" w:rsidP="006313BD">
            <w:r w:rsidRPr="00674F29">
              <w:rPr>
                <w:b/>
                <w:bCs/>
              </w:rPr>
              <w:t>Cleethorpes Academy skirt</w:t>
            </w:r>
            <w:r>
              <w:t xml:space="preserve">, worn knee length, with either black tights or socks. </w:t>
            </w:r>
          </w:p>
        </w:tc>
        <w:tc>
          <w:tcPr>
            <w:tcW w:w="4508" w:type="dxa"/>
          </w:tcPr>
          <w:p w14:paraId="0DD38425" w14:textId="77777777" w:rsidR="008E11E1" w:rsidRDefault="008E11E1" w:rsidP="006313BD">
            <w:r>
              <w:t xml:space="preserve">Plain black (no badge) fine-knit, V-neck jumper (optional but must be worn under blazer). </w:t>
            </w:r>
          </w:p>
          <w:p w14:paraId="068139E4" w14:textId="77777777" w:rsidR="008E11E1" w:rsidRDefault="008E11E1" w:rsidP="006313BD"/>
        </w:tc>
      </w:tr>
      <w:tr w:rsidR="008E11E1" w14:paraId="2E99AAF2" w14:textId="77777777" w:rsidTr="006313BD">
        <w:tc>
          <w:tcPr>
            <w:tcW w:w="4508" w:type="dxa"/>
          </w:tcPr>
          <w:p w14:paraId="77C67E37" w14:textId="77777777" w:rsidR="008E11E1" w:rsidRDefault="008E11E1" w:rsidP="006313BD">
            <w:r>
              <w:t xml:space="preserve">Plain white traditional shirt (not fitted) with top button fastened. </w:t>
            </w:r>
          </w:p>
        </w:tc>
        <w:tc>
          <w:tcPr>
            <w:tcW w:w="4508" w:type="dxa"/>
          </w:tcPr>
          <w:p w14:paraId="14E4F50D" w14:textId="77777777" w:rsidR="008E11E1" w:rsidRDefault="008E11E1" w:rsidP="006313BD"/>
        </w:tc>
      </w:tr>
      <w:tr w:rsidR="008E11E1" w14:paraId="21BE01BD" w14:textId="77777777" w:rsidTr="006313BD">
        <w:tc>
          <w:tcPr>
            <w:tcW w:w="4508" w:type="dxa"/>
          </w:tcPr>
          <w:p w14:paraId="583FDABB" w14:textId="77777777" w:rsidR="008E11E1" w:rsidRPr="00674F29" w:rsidRDefault="008E11E1" w:rsidP="006313BD">
            <w:pPr>
              <w:rPr>
                <w:b/>
                <w:bCs/>
              </w:rPr>
            </w:pPr>
            <w:r w:rsidRPr="00763EDC">
              <w:rPr>
                <w:b/>
                <w:bCs/>
              </w:rPr>
              <w:t xml:space="preserve">Academy tie </w:t>
            </w:r>
          </w:p>
        </w:tc>
        <w:tc>
          <w:tcPr>
            <w:tcW w:w="4508" w:type="dxa"/>
          </w:tcPr>
          <w:p w14:paraId="24B72974" w14:textId="77777777" w:rsidR="008E11E1" w:rsidRDefault="008E11E1" w:rsidP="006313BD"/>
        </w:tc>
      </w:tr>
      <w:tr w:rsidR="008E11E1" w14:paraId="04B367C0" w14:textId="77777777" w:rsidTr="006313BD">
        <w:tc>
          <w:tcPr>
            <w:tcW w:w="4508" w:type="dxa"/>
          </w:tcPr>
          <w:p w14:paraId="115564CA" w14:textId="77777777" w:rsidR="008E11E1" w:rsidRDefault="008E11E1" w:rsidP="006313BD">
            <w:r>
              <w:t xml:space="preserve">Plain white or black ankle socks (not trainer socks). </w:t>
            </w:r>
          </w:p>
          <w:p w14:paraId="1408448B" w14:textId="77777777" w:rsidR="008E11E1" w:rsidRPr="00763EDC" w:rsidRDefault="008E11E1" w:rsidP="006313BD">
            <w:r>
              <w:lastRenderedPageBreak/>
              <w:t xml:space="preserve">Black, flat shoes (maximum heel height 6cm at the back). Please note that trainers, trainer style shoes, canvas shoes or boots are NOT acceptable. </w:t>
            </w:r>
          </w:p>
        </w:tc>
        <w:tc>
          <w:tcPr>
            <w:tcW w:w="4508" w:type="dxa"/>
          </w:tcPr>
          <w:p w14:paraId="1C3A53F4" w14:textId="77777777" w:rsidR="008E11E1" w:rsidRDefault="008E11E1" w:rsidP="006313BD"/>
        </w:tc>
      </w:tr>
      <w:tr w:rsidR="008E11E1" w14:paraId="36ADAA10" w14:textId="77777777" w:rsidTr="006313BD">
        <w:tc>
          <w:tcPr>
            <w:tcW w:w="4508" w:type="dxa"/>
          </w:tcPr>
          <w:p w14:paraId="719FD563" w14:textId="77777777" w:rsidR="008E11E1" w:rsidRDefault="008E11E1" w:rsidP="006313BD">
            <w:r>
              <w:t xml:space="preserve">A rucksack backpack with two shoulder straps large enough to fit an A4 file without it being folded, school books and stationary equipment including a pencil case. </w:t>
            </w:r>
          </w:p>
        </w:tc>
        <w:tc>
          <w:tcPr>
            <w:tcW w:w="4508" w:type="dxa"/>
          </w:tcPr>
          <w:p w14:paraId="1BCA305A" w14:textId="77777777" w:rsidR="008E11E1" w:rsidRDefault="008E11E1" w:rsidP="006313BD"/>
        </w:tc>
      </w:tr>
    </w:tbl>
    <w:p w14:paraId="3F61F896" w14:textId="77777777" w:rsidR="008E11E1" w:rsidRDefault="008E11E1" w:rsidP="008E11E1">
      <w:pPr>
        <w:rPr>
          <w:b/>
          <w:bCs/>
        </w:rPr>
      </w:pPr>
    </w:p>
    <w:p w14:paraId="2C8A64FD" w14:textId="77777777" w:rsidR="008E11E1" w:rsidRPr="00674F29" w:rsidRDefault="008E11E1" w:rsidP="008E11E1">
      <w:pPr>
        <w:rPr>
          <w:b/>
          <w:bCs/>
        </w:rPr>
      </w:pPr>
      <w:r w:rsidRPr="0002695E">
        <w:rPr>
          <w:b/>
          <w:bCs/>
        </w:rPr>
        <w:t>Academy Sportswear</w:t>
      </w:r>
      <w:r>
        <w:rPr>
          <w:b/>
          <w:bCs/>
        </w:rPr>
        <w:t xml:space="preserve">: </w:t>
      </w:r>
      <w:r>
        <w:t xml:space="preserve">To maintain the quality and standards of the PE kit, </w:t>
      </w:r>
      <w:r w:rsidRPr="0002695E">
        <w:rPr>
          <w:b/>
          <w:bCs/>
        </w:rPr>
        <w:t>the items in bold</w:t>
      </w:r>
      <w:r>
        <w:t xml:space="preserve"> are only available from Uniform Direct. </w:t>
      </w:r>
    </w:p>
    <w:tbl>
      <w:tblPr>
        <w:tblStyle w:val="TableGrid"/>
        <w:tblW w:w="9180" w:type="dxa"/>
        <w:tblInd w:w="-113" w:type="dxa"/>
        <w:tblLook w:val="04A0" w:firstRow="1" w:lastRow="0" w:firstColumn="1" w:lastColumn="0" w:noHBand="0" w:noVBand="1"/>
      </w:tblPr>
      <w:tblGrid>
        <w:gridCol w:w="4644"/>
        <w:gridCol w:w="4536"/>
      </w:tblGrid>
      <w:tr w:rsidR="008E11E1" w14:paraId="5C5C0D63" w14:textId="77777777" w:rsidTr="006313BD">
        <w:tc>
          <w:tcPr>
            <w:tcW w:w="4644" w:type="dxa"/>
            <w:shd w:val="clear" w:color="auto" w:fill="D9D9D9" w:themeFill="background1" w:themeFillShade="D9"/>
          </w:tcPr>
          <w:p w14:paraId="54511739" w14:textId="77777777" w:rsidR="008E11E1" w:rsidRDefault="008E11E1" w:rsidP="006313BD">
            <w:r>
              <w:t xml:space="preserve">Compulsory physical education items: </w:t>
            </w:r>
          </w:p>
        </w:tc>
        <w:tc>
          <w:tcPr>
            <w:tcW w:w="4536" w:type="dxa"/>
            <w:shd w:val="clear" w:color="auto" w:fill="D9D9D9" w:themeFill="background1" w:themeFillShade="D9"/>
          </w:tcPr>
          <w:p w14:paraId="45F4D354" w14:textId="77777777" w:rsidR="008E11E1" w:rsidRDefault="008E11E1" w:rsidP="006313BD">
            <w:r>
              <w:t xml:space="preserve">Optional physical education items: </w:t>
            </w:r>
          </w:p>
        </w:tc>
      </w:tr>
      <w:tr w:rsidR="008E11E1" w14:paraId="2D39C54F" w14:textId="77777777" w:rsidTr="006313BD">
        <w:tc>
          <w:tcPr>
            <w:tcW w:w="4644" w:type="dxa"/>
          </w:tcPr>
          <w:p w14:paraId="527A80EE" w14:textId="77777777" w:rsidR="008E11E1" w:rsidRPr="0002695E" w:rsidRDefault="008E11E1" w:rsidP="006313BD">
            <w:r w:rsidRPr="00763EDC">
              <w:rPr>
                <w:b/>
                <w:bCs/>
              </w:rPr>
              <w:t>Polo shirt</w:t>
            </w:r>
            <w:r w:rsidRPr="0002695E">
              <w:t xml:space="preserve"> with Academy logo in purple.</w:t>
            </w:r>
          </w:p>
          <w:p w14:paraId="40B10EDD" w14:textId="77777777" w:rsidR="008E11E1" w:rsidRDefault="008E11E1" w:rsidP="006313BD"/>
        </w:tc>
        <w:tc>
          <w:tcPr>
            <w:tcW w:w="4536" w:type="dxa"/>
          </w:tcPr>
          <w:p w14:paraId="63941D68" w14:textId="77777777" w:rsidR="008E11E1" w:rsidRPr="00674F29" w:rsidRDefault="008E11E1" w:rsidP="006313BD">
            <w:pPr>
              <w:pStyle w:val="paragraph"/>
              <w:spacing w:before="0" w:beforeAutospacing="0" w:after="0" w:afterAutospacing="0"/>
              <w:textAlignment w:val="baseline"/>
              <w:rPr>
                <w:rFonts w:asciiTheme="minorHAnsi" w:eastAsiaTheme="minorHAnsi" w:hAnsiTheme="minorHAnsi" w:cstheme="minorBidi"/>
                <w:sz w:val="22"/>
                <w:szCs w:val="22"/>
                <w:lang w:eastAsia="en-US"/>
              </w:rPr>
            </w:pPr>
            <w:r w:rsidRPr="00674F29">
              <w:rPr>
                <w:rFonts w:asciiTheme="minorHAnsi" w:eastAsiaTheme="minorHAnsi" w:hAnsiTheme="minorHAnsi" w:cstheme="minorBidi"/>
                <w:lang w:eastAsia="en-US"/>
              </w:rPr>
              <w:t>Base layers for warm clothing;  </w:t>
            </w:r>
          </w:p>
          <w:p w14:paraId="443918EA" w14:textId="77777777" w:rsidR="008E11E1" w:rsidRPr="00674F29" w:rsidRDefault="008E11E1" w:rsidP="006313BD">
            <w:pPr>
              <w:pStyle w:val="paragraph"/>
              <w:spacing w:before="0" w:beforeAutospacing="0" w:after="0" w:afterAutospacing="0"/>
              <w:textAlignment w:val="baseline"/>
              <w:rPr>
                <w:rFonts w:asciiTheme="minorHAnsi" w:eastAsiaTheme="minorHAnsi" w:hAnsiTheme="minorHAnsi" w:cstheme="minorBidi"/>
                <w:sz w:val="22"/>
                <w:szCs w:val="22"/>
                <w:lang w:eastAsia="en-US"/>
              </w:rPr>
            </w:pPr>
            <w:r w:rsidRPr="00674F29">
              <w:rPr>
                <w:rFonts w:asciiTheme="minorHAnsi" w:eastAsiaTheme="minorHAnsi" w:hAnsiTheme="minorHAnsi" w:cstheme="minorBidi"/>
                <w:lang w:eastAsia="en-US"/>
              </w:rPr>
              <w:t> </w:t>
            </w:r>
          </w:p>
          <w:p w14:paraId="5D7DA5B1" w14:textId="77777777" w:rsidR="008E11E1" w:rsidRPr="00674F29" w:rsidRDefault="008E11E1" w:rsidP="006313BD">
            <w:pPr>
              <w:pStyle w:val="paragraph"/>
              <w:spacing w:before="0" w:beforeAutospacing="0" w:after="0" w:afterAutospacing="0"/>
              <w:textAlignment w:val="baseline"/>
              <w:rPr>
                <w:rFonts w:asciiTheme="minorHAnsi" w:eastAsiaTheme="minorHAnsi" w:hAnsiTheme="minorHAnsi" w:cstheme="minorBidi"/>
                <w:sz w:val="22"/>
                <w:szCs w:val="22"/>
                <w:lang w:eastAsia="en-US"/>
              </w:rPr>
            </w:pPr>
            <w:r w:rsidRPr="00674F29">
              <w:rPr>
                <w:rFonts w:asciiTheme="minorHAnsi" w:eastAsiaTheme="minorHAnsi" w:hAnsiTheme="minorHAnsi" w:cstheme="minorBidi"/>
                <w:lang w:eastAsia="en-US"/>
              </w:rPr>
              <w:t>Unbranded black or white base layer top and unbranded black base layer leggings </w:t>
            </w:r>
          </w:p>
          <w:p w14:paraId="384A6B97" w14:textId="77777777" w:rsidR="008E11E1" w:rsidRPr="00674F29" w:rsidRDefault="008E11E1" w:rsidP="006313BD">
            <w:pPr>
              <w:pStyle w:val="paragraph"/>
              <w:spacing w:before="0" w:beforeAutospacing="0" w:after="0" w:afterAutospacing="0"/>
              <w:textAlignment w:val="baseline"/>
              <w:rPr>
                <w:rFonts w:asciiTheme="minorHAnsi" w:eastAsiaTheme="minorHAnsi" w:hAnsiTheme="minorHAnsi" w:cstheme="minorBidi"/>
                <w:sz w:val="22"/>
                <w:szCs w:val="22"/>
                <w:lang w:eastAsia="en-US"/>
              </w:rPr>
            </w:pPr>
            <w:r w:rsidRPr="00674F29">
              <w:rPr>
                <w:rFonts w:asciiTheme="minorHAnsi" w:eastAsiaTheme="minorHAnsi" w:hAnsiTheme="minorHAnsi" w:cstheme="minorBidi"/>
                <w:lang w:eastAsia="en-US"/>
              </w:rPr>
              <w:t>(Available from Uniform Direct and other retailers) </w:t>
            </w:r>
          </w:p>
          <w:p w14:paraId="1A0E561A" w14:textId="77777777" w:rsidR="008E11E1" w:rsidRPr="00674F29" w:rsidRDefault="008E11E1" w:rsidP="006313BD">
            <w:pPr>
              <w:pStyle w:val="paragraph"/>
              <w:spacing w:before="0" w:beforeAutospacing="0" w:after="0" w:afterAutospacing="0"/>
              <w:textAlignment w:val="baseline"/>
              <w:rPr>
                <w:rFonts w:asciiTheme="minorHAnsi" w:eastAsiaTheme="minorHAnsi" w:hAnsiTheme="minorHAnsi" w:cstheme="minorBidi"/>
                <w:sz w:val="22"/>
                <w:szCs w:val="22"/>
                <w:lang w:eastAsia="en-US"/>
              </w:rPr>
            </w:pPr>
            <w:r w:rsidRPr="00674F29">
              <w:rPr>
                <w:rFonts w:asciiTheme="minorHAnsi" w:eastAsiaTheme="minorHAnsi" w:hAnsiTheme="minorHAnsi" w:cstheme="minorBidi"/>
                <w:lang w:eastAsia="en-US"/>
              </w:rPr>
              <w:t>OR </w:t>
            </w:r>
          </w:p>
          <w:p w14:paraId="3309D98B" w14:textId="77777777" w:rsidR="008E11E1" w:rsidRPr="00162123" w:rsidRDefault="008E11E1" w:rsidP="006313BD">
            <w:pPr>
              <w:pStyle w:val="paragraph"/>
              <w:spacing w:before="0" w:beforeAutospacing="0" w:after="0" w:afterAutospacing="0"/>
              <w:textAlignment w:val="baseline"/>
              <w:rPr>
                <w:rFonts w:asciiTheme="minorHAnsi" w:eastAsiaTheme="minorHAnsi" w:hAnsiTheme="minorHAnsi" w:cstheme="minorBidi"/>
                <w:b/>
                <w:bCs/>
                <w:sz w:val="22"/>
                <w:szCs w:val="22"/>
                <w:lang w:eastAsia="en-US"/>
              </w:rPr>
            </w:pPr>
            <w:r w:rsidRPr="00162123">
              <w:rPr>
                <w:rFonts w:asciiTheme="minorHAnsi" w:eastAsiaTheme="minorHAnsi" w:hAnsiTheme="minorHAnsi" w:cstheme="minorBidi"/>
                <w:b/>
                <w:bCs/>
                <w:lang w:eastAsia="en-US"/>
              </w:rPr>
              <w:t>Quarter zipped black track top with Academy logo </w:t>
            </w:r>
          </w:p>
          <w:p w14:paraId="1BEB88E2" w14:textId="77777777" w:rsidR="008E11E1" w:rsidRPr="00674F29" w:rsidRDefault="008E11E1" w:rsidP="006313BD">
            <w:pPr>
              <w:pStyle w:val="paragraph"/>
              <w:spacing w:before="0" w:beforeAutospacing="0" w:after="0" w:afterAutospacing="0"/>
              <w:textAlignment w:val="baseline"/>
              <w:rPr>
                <w:rFonts w:asciiTheme="minorHAnsi" w:eastAsiaTheme="minorHAnsi" w:hAnsiTheme="minorHAnsi" w:cstheme="minorBidi"/>
                <w:sz w:val="22"/>
                <w:szCs w:val="22"/>
                <w:lang w:eastAsia="en-US"/>
              </w:rPr>
            </w:pPr>
            <w:r w:rsidRPr="00674F29">
              <w:rPr>
                <w:rFonts w:asciiTheme="minorHAnsi" w:eastAsiaTheme="minorHAnsi" w:hAnsiTheme="minorHAnsi" w:cstheme="minorBidi"/>
                <w:lang w:eastAsia="en-US"/>
              </w:rPr>
              <w:t>OR </w:t>
            </w:r>
          </w:p>
          <w:p w14:paraId="35EF0258" w14:textId="77777777" w:rsidR="008E11E1" w:rsidRPr="00162123" w:rsidRDefault="008E11E1" w:rsidP="006313BD">
            <w:pPr>
              <w:pStyle w:val="paragraph"/>
              <w:spacing w:before="0" w:beforeAutospacing="0" w:after="0" w:afterAutospacing="0"/>
              <w:textAlignment w:val="baseline"/>
              <w:rPr>
                <w:rFonts w:asciiTheme="minorHAnsi" w:eastAsiaTheme="minorHAnsi" w:hAnsiTheme="minorHAnsi" w:cstheme="minorBidi"/>
                <w:b/>
                <w:bCs/>
                <w:sz w:val="22"/>
                <w:szCs w:val="22"/>
                <w:lang w:eastAsia="en-US"/>
              </w:rPr>
            </w:pPr>
            <w:r w:rsidRPr="00162123">
              <w:rPr>
                <w:rFonts w:asciiTheme="minorHAnsi" w:eastAsiaTheme="minorHAnsi" w:hAnsiTheme="minorHAnsi" w:cstheme="minorBidi"/>
                <w:b/>
                <w:bCs/>
                <w:lang w:eastAsia="en-US"/>
              </w:rPr>
              <w:t>Reversible Purple Rugby Shirt </w:t>
            </w:r>
          </w:p>
        </w:tc>
      </w:tr>
      <w:tr w:rsidR="008E11E1" w14:paraId="755179C4" w14:textId="77777777" w:rsidTr="006313BD">
        <w:tc>
          <w:tcPr>
            <w:tcW w:w="4644" w:type="dxa"/>
          </w:tcPr>
          <w:p w14:paraId="1C532B49" w14:textId="77777777" w:rsidR="008E11E1" w:rsidRDefault="008E11E1" w:rsidP="006313BD">
            <w:r w:rsidRPr="00763EDC">
              <w:rPr>
                <w:b/>
                <w:bCs/>
              </w:rPr>
              <w:t>Purple shorts</w:t>
            </w:r>
            <w:r>
              <w:t xml:space="preserve"> with Academy logo.</w:t>
            </w:r>
          </w:p>
          <w:p w14:paraId="3DB06337" w14:textId="77777777" w:rsidR="008E11E1" w:rsidRDefault="008E11E1" w:rsidP="006313BD"/>
        </w:tc>
        <w:tc>
          <w:tcPr>
            <w:tcW w:w="4536" w:type="dxa"/>
          </w:tcPr>
          <w:p w14:paraId="32DB0AB3" w14:textId="77777777" w:rsidR="008E11E1" w:rsidRDefault="008E11E1" w:rsidP="006313BD">
            <w:r>
              <w:t xml:space="preserve">Unbranded tracksuit bottoms in purple </w:t>
            </w:r>
          </w:p>
          <w:p w14:paraId="18364714" w14:textId="77777777" w:rsidR="008E11E1" w:rsidRDefault="008E11E1" w:rsidP="006313BD"/>
        </w:tc>
      </w:tr>
      <w:tr w:rsidR="008E11E1" w14:paraId="272D3C27" w14:textId="77777777" w:rsidTr="006313BD">
        <w:tc>
          <w:tcPr>
            <w:tcW w:w="4644" w:type="dxa"/>
          </w:tcPr>
          <w:p w14:paraId="51B95A8C" w14:textId="77777777" w:rsidR="008E11E1" w:rsidRDefault="008E11E1" w:rsidP="006313BD">
            <w:r>
              <w:t xml:space="preserve">Purple long, knee high sports socks </w:t>
            </w:r>
            <w:r w:rsidRPr="00162123">
              <w:rPr>
                <w:rStyle w:val="normaltextrun"/>
                <w:rFonts w:ascii="Arial" w:hAnsi="Arial" w:cs="Arial"/>
                <w:i/>
                <w:iCs/>
                <w:color w:val="000000"/>
                <w:sz w:val="18"/>
                <w:szCs w:val="18"/>
                <w:shd w:val="clear" w:color="auto" w:fill="FFFFFF"/>
              </w:rPr>
              <w:t>(Available from Uniform Direct and other retailers)</w:t>
            </w:r>
            <w:r w:rsidRPr="00162123">
              <w:rPr>
                <w:rStyle w:val="eop"/>
                <w:rFonts w:ascii="Arial" w:hAnsi="Arial" w:cs="Arial"/>
                <w:i/>
                <w:iCs/>
                <w:color w:val="000000"/>
                <w:sz w:val="18"/>
                <w:szCs w:val="18"/>
                <w:shd w:val="clear" w:color="auto" w:fill="FFFFFF"/>
              </w:rPr>
              <w:t> </w:t>
            </w:r>
          </w:p>
          <w:p w14:paraId="4ED3A0EC" w14:textId="77777777" w:rsidR="008E11E1" w:rsidRDefault="008E11E1" w:rsidP="006313BD"/>
        </w:tc>
        <w:tc>
          <w:tcPr>
            <w:tcW w:w="4536" w:type="dxa"/>
          </w:tcPr>
          <w:p w14:paraId="27D16570" w14:textId="77777777" w:rsidR="008E11E1" w:rsidRDefault="008E11E1" w:rsidP="006313BD">
            <w:r>
              <w:t xml:space="preserve">Swimming costume for showers. </w:t>
            </w:r>
          </w:p>
        </w:tc>
      </w:tr>
      <w:tr w:rsidR="008E11E1" w14:paraId="214A55CA" w14:textId="77777777" w:rsidTr="006313BD">
        <w:tc>
          <w:tcPr>
            <w:tcW w:w="4644" w:type="dxa"/>
          </w:tcPr>
          <w:p w14:paraId="0D695C11" w14:textId="77777777" w:rsidR="008E11E1" w:rsidRDefault="008E11E1" w:rsidP="006313BD">
            <w:r>
              <w:t xml:space="preserve">Football boots </w:t>
            </w:r>
          </w:p>
          <w:p w14:paraId="1DFDBEFC" w14:textId="77777777" w:rsidR="008E11E1" w:rsidRDefault="008E11E1" w:rsidP="006313BD"/>
        </w:tc>
        <w:tc>
          <w:tcPr>
            <w:tcW w:w="4536" w:type="dxa"/>
          </w:tcPr>
          <w:p w14:paraId="2A9495FA" w14:textId="77777777" w:rsidR="008E11E1" w:rsidRDefault="008E11E1" w:rsidP="006313BD">
            <w:r>
              <w:t>Towel</w:t>
            </w:r>
          </w:p>
        </w:tc>
      </w:tr>
      <w:tr w:rsidR="008E11E1" w14:paraId="01BD2369" w14:textId="77777777" w:rsidTr="006313BD">
        <w:tc>
          <w:tcPr>
            <w:tcW w:w="4644" w:type="dxa"/>
          </w:tcPr>
          <w:p w14:paraId="3BC9E22D" w14:textId="77777777" w:rsidR="008E11E1" w:rsidRDefault="008E11E1" w:rsidP="006313BD">
            <w:r>
              <w:t xml:space="preserve">Training shoes </w:t>
            </w:r>
          </w:p>
          <w:p w14:paraId="4AF6B03D" w14:textId="77777777" w:rsidR="008E11E1" w:rsidRDefault="008E11E1" w:rsidP="006313BD">
            <w:pPr>
              <w:ind w:left="360"/>
            </w:pPr>
          </w:p>
        </w:tc>
        <w:tc>
          <w:tcPr>
            <w:tcW w:w="4536" w:type="dxa"/>
          </w:tcPr>
          <w:p w14:paraId="74D3F078" w14:textId="77777777" w:rsidR="008E11E1" w:rsidRDefault="008E11E1" w:rsidP="006313BD"/>
        </w:tc>
      </w:tr>
      <w:tr w:rsidR="008E11E1" w14:paraId="4844B36B" w14:textId="77777777" w:rsidTr="006313BD">
        <w:tc>
          <w:tcPr>
            <w:tcW w:w="4644" w:type="dxa"/>
          </w:tcPr>
          <w:p w14:paraId="50041157" w14:textId="77777777" w:rsidR="008E11E1" w:rsidRDefault="008E11E1" w:rsidP="006313BD">
            <w:r>
              <w:t xml:space="preserve">Shin pads </w:t>
            </w:r>
          </w:p>
          <w:p w14:paraId="471A182A" w14:textId="77777777" w:rsidR="008E11E1" w:rsidRDefault="008E11E1" w:rsidP="006313BD">
            <w:pPr>
              <w:ind w:left="360"/>
            </w:pPr>
          </w:p>
        </w:tc>
        <w:tc>
          <w:tcPr>
            <w:tcW w:w="4536" w:type="dxa"/>
          </w:tcPr>
          <w:p w14:paraId="4F1DE0C5" w14:textId="77777777" w:rsidR="008E11E1" w:rsidRDefault="008E11E1" w:rsidP="006313BD"/>
        </w:tc>
      </w:tr>
    </w:tbl>
    <w:p w14:paraId="0EA3DF26" w14:textId="77777777" w:rsidR="008E11E1" w:rsidRDefault="008E11E1" w:rsidP="008E11E1"/>
    <w:p w14:paraId="3FB46F06" w14:textId="77777777" w:rsidR="008E11E1" w:rsidRDefault="008E11E1" w:rsidP="008E11E1">
      <w:r>
        <w:t>Finally: Please feel able to contact the Academy BEFORE purchasing any items of uniform if you have any doubts about whether it is acceptable in line with this policy</w:t>
      </w:r>
    </w:p>
    <w:p w14:paraId="08141831" w14:textId="77777777" w:rsidR="008E11E1" w:rsidRPr="003755E1" w:rsidRDefault="008E11E1" w:rsidP="008E11E1">
      <w:pPr>
        <w:rPr>
          <w:b/>
          <w:bCs/>
        </w:rPr>
      </w:pPr>
      <w:r w:rsidRPr="003755E1">
        <w:rPr>
          <w:b/>
          <w:bCs/>
        </w:rPr>
        <w:t xml:space="preserve">The following are NOT allowed at all in the Academy: </w:t>
      </w:r>
    </w:p>
    <w:p w14:paraId="05F0CF92" w14:textId="77777777" w:rsidR="008E11E1" w:rsidRDefault="008E11E1" w:rsidP="008E11E1">
      <w:pPr>
        <w:pStyle w:val="ListParagraph"/>
        <w:numPr>
          <w:ilvl w:val="0"/>
          <w:numId w:val="11"/>
        </w:numPr>
      </w:pPr>
      <w:r>
        <w:t xml:space="preserve">Coats with offensive logos/badges. </w:t>
      </w:r>
    </w:p>
    <w:p w14:paraId="0257B742" w14:textId="77777777" w:rsidR="008E11E1" w:rsidRDefault="008E11E1" w:rsidP="008E11E1">
      <w:pPr>
        <w:pStyle w:val="ListParagraph"/>
        <w:numPr>
          <w:ilvl w:val="0"/>
          <w:numId w:val="11"/>
        </w:numPr>
      </w:pPr>
      <w:r>
        <w:t xml:space="preserve">Denim or leather/leather look or knitted coats/jackets. </w:t>
      </w:r>
    </w:p>
    <w:p w14:paraId="7A1E20AF" w14:textId="77777777" w:rsidR="008E11E1" w:rsidRDefault="008E11E1" w:rsidP="008E11E1">
      <w:pPr>
        <w:pStyle w:val="ListParagraph"/>
        <w:numPr>
          <w:ilvl w:val="0"/>
          <w:numId w:val="11"/>
        </w:numPr>
      </w:pPr>
      <w:r>
        <w:t xml:space="preserve">Coloured T-shirts or bras or T-shirts with logos under an Academy shirt (if a </w:t>
      </w:r>
      <w:proofErr w:type="spellStart"/>
      <w:r>
        <w:t>Tshirt</w:t>
      </w:r>
      <w:proofErr w:type="spellEnd"/>
      <w:r>
        <w:t xml:space="preserve"> is worn under a shirt it must be plain white). </w:t>
      </w:r>
    </w:p>
    <w:p w14:paraId="70D8E53E" w14:textId="77777777" w:rsidR="008E11E1" w:rsidRDefault="008E11E1" w:rsidP="008E11E1">
      <w:pPr>
        <w:pStyle w:val="ListParagraph"/>
        <w:numPr>
          <w:ilvl w:val="0"/>
          <w:numId w:val="11"/>
        </w:numPr>
      </w:pPr>
      <w:r>
        <w:t xml:space="preserve">Sweatshirts/jumpers which are not Academy uniform. </w:t>
      </w:r>
    </w:p>
    <w:p w14:paraId="4BDF5C41" w14:textId="77777777" w:rsidR="008E11E1" w:rsidRDefault="008E11E1" w:rsidP="008E11E1">
      <w:pPr>
        <w:pStyle w:val="ListParagraph"/>
        <w:numPr>
          <w:ilvl w:val="0"/>
          <w:numId w:val="11"/>
        </w:numPr>
      </w:pPr>
      <w:r>
        <w:t xml:space="preserve">Sweatshirts/hoodies/zipped jumpers/cardigans/clothing made of sweatshirt material (with or without hoods), are not considered as coats and may not be worn. </w:t>
      </w:r>
    </w:p>
    <w:p w14:paraId="52E316A2" w14:textId="77777777" w:rsidR="008E11E1" w:rsidRDefault="008E11E1" w:rsidP="008E11E1">
      <w:pPr>
        <w:pStyle w:val="ListParagraph"/>
        <w:numPr>
          <w:ilvl w:val="0"/>
          <w:numId w:val="11"/>
        </w:numPr>
      </w:pPr>
      <w:r>
        <w:t xml:space="preserve">‘Sports’ type jackets/coats. </w:t>
      </w:r>
    </w:p>
    <w:p w14:paraId="6CE829B4" w14:textId="77777777" w:rsidR="008E11E1" w:rsidRPr="008E11E1" w:rsidRDefault="008E11E1" w:rsidP="008E11E1">
      <w:pPr>
        <w:pStyle w:val="ListParagraph"/>
        <w:numPr>
          <w:ilvl w:val="0"/>
          <w:numId w:val="11"/>
        </w:numPr>
        <w:rPr>
          <w:lang w:val="fr-FR"/>
        </w:rPr>
      </w:pPr>
      <w:r w:rsidRPr="008E11E1">
        <w:rPr>
          <w:lang w:val="fr-FR"/>
        </w:rPr>
        <w:lastRenderedPageBreak/>
        <w:t xml:space="preserve">Jeans or jeans-type </w:t>
      </w:r>
      <w:proofErr w:type="spellStart"/>
      <w:r w:rsidRPr="008E11E1">
        <w:rPr>
          <w:lang w:val="fr-FR"/>
        </w:rPr>
        <w:t>trousers</w:t>
      </w:r>
      <w:proofErr w:type="spellEnd"/>
      <w:r w:rsidRPr="008E11E1">
        <w:rPr>
          <w:lang w:val="fr-FR"/>
        </w:rPr>
        <w:t xml:space="preserve">. </w:t>
      </w:r>
    </w:p>
    <w:p w14:paraId="2194CAF7" w14:textId="77777777" w:rsidR="008E11E1" w:rsidRDefault="008E11E1" w:rsidP="008E11E1">
      <w:pPr>
        <w:pStyle w:val="ListParagraph"/>
        <w:numPr>
          <w:ilvl w:val="0"/>
          <w:numId w:val="11"/>
        </w:numPr>
      </w:pPr>
      <w:r>
        <w:t xml:space="preserve">Boots of any kind, sandals, canvas shoes, trainers (except for PE), trainer shoes. </w:t>
      </w:r>
    </w:p>
    <w:p w14:paraId="643B20D9" w14:textId="77777777" w:rsidR="008E11E1" w:rsidRDefault="008E11E1" w:rsidP="008E11E1">
      <w:pPr>
        <w:pStyle w:val="ListParagraph"/>
        <w:numPr>
          <w:ilvl w:val="0"/>
          <w:numId w:val="11"/>
        </w:numPr>
      </w:pPr>
      <w:r>
        <w:t xml:space="preserve">Nail varnish, gel nails, false nails, tattoos, temporary tattoos, discreet make-up is allowed. </w:t>
      </w:r>
    </w:p>
    <w:p w14:paraId="4B680ABC" w14:textId="77777777" w:rsidR="008E11E1" w:rsidRDefault="008E11E1" w:rsidP="008E11E1">
      <w:pPr>
        <w:pStyle w:val="ListParagraph"/>
        <w:numPr>
          <w:ilvl w:val="0"/>
          <w:numId w:val="11"/>
        </w:numPr>
      </w:pPr>
      <w:r>
        <w:t xml:space="preserve">Jewellery (except for wristwatches). Earrings - only one small stud per ear, watches – all jewellery must be removed for PE activities). </w:t>
      </w:r>
    </w:p>
    <w:p w14:paraId="7170A955" w14:textId="77777777" w:rsidR="008E11E1" w:rsidRDefault="008E11E1" w:rsidP="008E11E1">
      <w:pPr>
        <w:pStyle w:val="ListParagraph"/>
        <w:numPr>
          <w:ilvl w:val="0"/>
          <w:numId w:val="11"/>
        </w:numPr>
      </w:pPr>
      <w:r>
        <w:t xml:space="preserve">Nose/eyebrow/tongue or any other form of body piercing. </w:t>
      </w:r>
    </w:p>
    <w:p w14:paraId="0A1D1652" w14:textId="77777777" w:rsidR="008E11E1" w:rsidRDefault="008E11E1" w:rsidP="008E11E1">
      <w:pPr>
        <w:pStyle w:val="ListParagraph"/>
        <w:numPr>
          <w:ilvl w:val="0"/>
          <w:numId w:val="11"/>
        </w:numPr>
      </w:pPr>
      <w:r>
        <w:t xml:space="preserve">Hairstyles which are extreme (NO vivid or two-tone hair colours, NO cuts shorter than a number 1 razor setting, NO patterns cut into hair, NO beaded braids or braids with cotton/material weaves, NO extensions which do not match natural hair colour. </w:t>
      </w:r>
    </w:p>
    <w:p w14:paraId="18EE05C2" w14:textId="77777777" w:rsidR="008E11E1" w:rsidRDefault="008E11E1" w:rsidP="008E11E1">
      <w:pPr>
        <w:pStyle w:val="ListParagraph"/>
        <w:numPr>
          <w:ilvl w:val="0"/>
          <w:numId w:val="11"/>
        </w:numPr>
      </w:pPr>
      <w:r>
        <w:t xml:space="preserve">Any hairstyles that have a change in hair length must be blended. Hairstyles must be graduated with no ‘stepped’ patterns or lines. Mohican hairstyles are not acceptable. </w:t>
      </w:r>
    </w:p>
    <w:p w14:paraId="7E5F9F44" w14:textId="77777777" w:rsidR="008E11E1" w:rsidRDefault="008E11E1" w:rsidP="008E11E1">
      <w:pPr>
        <w:pStyle w:val="ListParagraph"/>
        <w:numPr>
          <w:ilvl w:val="0"/>
          <w:numId w:val="11"/>
        </w:numPr>
      </w:pPr>
      <w:r>
        <w:t xml:space="preserve">Beards or moustaches, or sideburns below the earlobes. </w:t>
      </w:r>
    </w:p>
    <w:p w14:paraId="356DF1F5" w14:textId="77777777" w:rsidR="008E11E1" w:rsidRDefault="008E11E1" w:rsidP="008E11E1">
      <w:pPr>
        <w:pStyle w:val="ListParagraph"/>
        <w:numPr>
          <w:ilvl w:val="0"/>
          <w:numId w:val="11"/>
        </w:numPr>
      </w:pPr>
      <w:r>
        <w:t xml:space="preserve">Large belt buckles or studded/patterned belts (only plain black belts permitted). </w:t>
      </w:r>
    </w:p>
    <w:p w14:paraId="55E82064" w14:textId="77777777" w:rsidR="008E11E1" w:rsidRDefault="008E11E1" w:rsidP="008E11E1">
      <w:pPr>
        <w:pStyle w:val="ListParagraph"/>
        <w:numPr>
          <w:ilvl w:val="0"/>
          <w:numId w:val="11"/>
        </w:numPr>
      </w:pPr>
      <w:r>
        <w:t xml:space="preserve">‘Smart’ watches. </w:t>
      </w:r>
    </w:p>
    <w:p w14:paraId="452F74BE" w14:textId="77777777" w:rsidR="008E11E1" w:rsidRPr="003755E1" w:rsidRDefault="008E11E1" w:rsidP="008E11E1">
      <w:pPr>
        <w:rPr>
          <w:b/>
          <w:bCs/>
        </w:rPr>
      </w:pPr>
      <w:r w:rsidRPr="003755E1">
        <w:rPr>
          <w:b/>
          <w:bCs/>
        </w:rPr>
        <w:t>The academy can accept no liability for the loss of, or damage to, any personal property, including jewellery. This also applies to confiscated items.</w:t>
      </w:r>
    </w:p>
    <w:p w14:paraId="489E83C0" w14:textId="77777777" w:rsidR="008E11E1" w:rsidRDefault="008E11E1" w:rsidP="008E11E1"/>
    <w:p w14:paraId="2CF54B97" w14:textId="4A384368" w:rsidR="00990602" w:rsidRPr="00B662F5" w:rsidRDefault="00990602" w:rsidP="008E11E1">
      <w:pPr>
        <w:rPr>
          <w:rFonts w:ascii="Arial" w:hAnsi="Arial" w:cs="Arial"/>
          <w:sz w:val="24"/>
          <w:szCs w:val="24"/>
        </w:rPr>
      </w:pPr>
    </w:p>
    <w:sectPr w:rsidR="00990602" w:rsidRPr="00B662F5" w:rsidSect="00B6078D">
      <w:headerReference w:type="default" r:id="rId11"/>
      <w:footerReference w:type="default" r:id="rId12"/>
      <w:pgSz w:w="11906" w:h="16838"/>
      <w:pgMar w:top="1264" w:right="1440" w:bottom="1702" w:left="1440" w:header="426" w:footer="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77D2B" w14:textId="77777777" w:rsidR="00245A07" w:rsidRDefault="00245A07" w:rsidP="00B24B02">
      <w:pPr>
        <w:spacing w:after="0" w:line="240" w:lineRule="auto"/>
      </w:pPr>
      <w:r>
        <w:separator/>
      </w:r>
    </w:p>
  </w:endnote>
  <w:endnote w:type="continuationSeparator" w:id="0">
    <w:p w14:paraId="2602335E" w14:textId="77777777" w:rsidR="00245A07" w:rsidRDefault="00245A07" w:rsidP="00B24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5299689"/>
      <w:docPartObj>
        <w:docPartGallery w:val="Page Numbers (Bottom of Page)"/>
        <w:docPartUnique/>
      </w:docPartObj>
    </w:sdtPr>
    <w:sdtEndPr/>
    <w:sdtContent>
      <w:p w14:paraId="764FDFE8" w14:textId="4C921855" w:rsidR="00B6078D" w:rsidRDefault="00B6078D">
        <w:pPr>
          <w:pStyle w:val="Footer"/>
          <w:jc w:val="right"/>
        </w:pPr>
        <w:r>
          <w:fldChar w:fldCharType="begin"/>
        </w:r>
        <w:r>
          <w:instrText>PAGE   \* MERGEFORMAT</w:instrText>
        </w:r>
        <w:r>
          <w:fldChar w:fldCharType="separate"/>
        </w:r>
        <w:r>
          <w:t>2</w:t>
        </w:r>
        <w:r>
          <w:fldChar w:fldCharType="end"/>
        </w:r>
      </w:p>
    </w:sdtContent>
  </w:sdt>
  <w:p w14:paraId="0AC09A4A" w14:textId="77777777" w:rsidR="00B24B02" w:rsidRDefault="00B24B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54B8F" w14:textId="77777777" w:rsidR="00245A07" w:rsidRDefault="00245A07" w:rsidP="00B24B02">
      <w:pPr>
        <w:spacing w:after="0" w:line="240" w:lineRule="auto"/>
      </w:pPr>
      <w:r>
        <w:separator/>
      </w:r>
    </w:p>
  </w:footnote>
  <w:footnote w:type="continuationSeparator" w:id="0">
    <w:p w14:paraId="48410007" w14:textId="77777777" w:rsidR="00245A07" w:rsidRDefault="00245A07" w:rsidP="00B24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115E7" w14:textId="77777777" w:rsidR="00B24B02" w:rsidRDefault="00B24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D5BEA"/>
    <w:multiLevelType w:val="hybridMultilevel"/>
    <w:tmpl w:val="BEDA60B4"/>
    <w:lvl w:ilvl="0" w:tplc="8BC6BF4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7A4EEB"/>
    <w:multiLevelType w:val="hybridMultilevel"/>
    <w:tmpl w:val="C930C826"/>
    <w:lvl w:ilvl="0" w:tplc="8BC6BF4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309F5"/>
    <w:multiLevelType w:val="hybridMultilevel"/>
    <w:tmpl w:val="6220D35A"/>
    <w:lvl w:ilvl="0" w:tplc="8BC6BF4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55054"/>
    <w:multiLevelType w:val="hybridMultilevel"/>
    <w:tmpl w:val="D7BE3A84"/>
    <w:lvl w:ilvl="0" w:tplc="8BC6BF4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62D3E"/>
    <w:multiLevelType w:val="hybridMultilevel"/>
    <w:tmpl w:val="CD50F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F033CE"/>
    <w:multiLevelType w:val="hybridMultilevel"/>
    <w:tmpl w:val="6282A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364914"/>
    <w:multiLevelType w:val="hybridMultilevel"/>
    <w:tmpl w:val="7B642018"/>
    <w:lvl w:ilvl="0" w:tplc="8BC6BF4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025632"/>
    <w:multiLevelType w:val="hybridMultilevel"/>
    <w:tmpl w:val="EA567DC4"/>
    <w:lvl w:ilvl="0" w:tplc="8BC6BF4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3519CF"/>
    <w:multiLevelType w:val="hybridMultilevel"/>
    <w:tmpl w:val="8FECFA64"/>
    <w:lvl w:ilvl="0" w:tplc="8BC6BF4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970714"/>
    <w:multiLevelType w:val="hybridMultilevel"/>
    <w:tmpl w:val="8CFE5444"/>
    <w:lvl w:ilvl="0" w:tplc="8BC6BF4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D132A4"/>
    <w:multiLevelType w:val="hybridMultilevel"/>
    <w:tmpl w:val="E780A3C6"/>
    <w:lvl w:ilvl="0" w:tplc="8BC6BF4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8550736">
    <w:abstractNumId w:val="5"/>
  </w:num>
  <w:num w:numId="2" w16cid:durableId="194122988">
    <w:abstractNumId w:val="9"/>
  </w:num>
  <w:num w:numId="3" w16cid:durableId="1556042389">
    <w:abstractNumId w:val="3"/>
  </w:num>
  <w:num w:numId="4" w16cid:durableId="810170737">
    <w:abstractNumId w:val="10"/>
  </w:num>
  <w:num w:numId="5" w16cid:durableId="1769809905">
    <w:abstractNumId w:val="7"/>
  </w:num>
  <w:num w:numId="6" w16cid:durableId="671641351">
    <w:abstractNumId w:val="2"/>
  </w:num>
  <w:num w:numId="7" w16cid:durableId="774787121">
    <w:abstractNumId w:val="6"/>
  </w:num>
  <w:num w:numId="8" w16cid:durableId="780219779">
    <w:abstractNumId w:val="8"/>
  </w:num>
  <w:num w:numId="9" w16cid:durableId="2038971299">
    <w:abstractNumId w:val="1"/>
  </w:num>
  <w:num w:numId="10" w16cid:durableId="229048548">
    <w:abstractNumId w:val="0"/>
  </w:num>
  <w:num w:numId="11" w16cid:durableId="10293782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A07"/>
    <w:rsid w:val="001C6A48"/>
    <w:rsid w:val="00214583"/>
    <w:rsid w:val="00245A07"/>
    <w:rsid w:val="003B5E52"/>
    <w:rsid w:val="00556B01"/>
    <w:rsid w:val="0061520D"/>
    <w:rsid w:val="008E11E1"/>
    <w:rsid w:val="009821FC"/>
    <w:rsid w:val="00990602"/>
    <w:rsid w:val="00A049D5"/>
    <w:rsid w:val="00B1293C"/>
    <w:rsid w:val="00B24B02"/>
    <w:rsid w:val="00B6078D"/>
    <w:rsid w:val="00B662F5"/>
    <w:rsid w:val="00C22AC1"/>
    <w:rsid w:val="00C93632"/>
    <w:rsid w:val="00D946A9"/>
    <w:rsid w:val="00E63AE9"/>
    <w:rsid w:val="00EA1CB8"/>
    <w:rsid w:val="00F63DF1"/>
    <w:rsid w:val="00F83B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4005C7"/>
  <w15:chartTrackingRefBased/>
  <w15:docId w15:val="{9C782E9A-719D-400A-A7FC-1851E848B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B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4B02"/>
  </w:style>
  <w:style w:type="paragraph" w:styleId="Footer">
    <w:name w:val="footer"/>
    <w:basedOn w:val="Normal"/>
    <w:link w:val="FooterChar"/>
    <w:uiPriority w:val="99"/>
    <w:unhideWhenUsed/>
    <w:rsid w:val="00B24B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4B02"/>
  </w:style>
  <w:style w:type="paragraph" w:styleId="Title">
    <w:name w:val="Title"/>
    <w:basedOn w:val="Normal"/>
    <w:next w:val="Normal"/>
    <w:link w:val="TitleChar"/>
    <w:uiPriority w:val="10"/>
    <w:qFormat/>
    <w:rsid w:val="00C22AC1"/>
    <w:pPr>
      <w:jc w:val="center"/>
    </w:pPr>
    <w:rPr>
      <w:rFonts w:ascii="Arial" w:hAnsi="Arial" w:cs="Arial"/>
      <w:b/>
      <w:bCs/>
      <w:sz w:val="40"/>
      <w:szCs w:val="40"/>
    </w:rPr>
  </w:style>
  <w:style w:type="character" w:customStyle="1" w:styleId="TitleChar">
    <w:name w:val="Title Char"/>
    <w:basedOn w:val="DefaultParagraphFont"/>
    <w:link w:val="Title"/>
    <w:uiPriority w:val="10"/>
    <w:rsid w:val="00C22AC1"/>
    <w:rPr>
      <w:rFonts w:ascii="Arial" w:hAnsi="Arial" w:cs="Arial"/>
      <w:b/>
      <w:bCs/>
      <w:sz w:val="40"/>
      <w:szCs w:val="40"/>
    </w:rPr>
  </w:style>
  <w:style w:type="paragraph" w:styleId="Subtitle">
    <w:name w:val="Subtitle"/>
    <w:basedOn w:val="Normal"/>
    <w:next w:val="Normal"/>
    <w:link w:val="SubtitleChar"/>
    <w:uiPriority w:val="11"/>
    <w:qFormat/>
    <w:rsid w:val="00B24B02"/>
    <w:pPr>
      <w:numPr>
        <w:ilvl w:val="1"/>
      </w:numPr>
      <w:spacing w:before="600"/>
    </w:pPr>
    <w:rPr>
      <w:rFonts w:eastAsiaTheme="minorEastAsia"/>
      <w:color w:val="5A5A5A" w:themeColor="text1" w:themeTint="A5"/>
      <w:spacing w:val="15"/>
      <w:sz w:val="52"/>
    </w:rPr>
  </w:style>
  <w:style w:type="character" w:customStyle="1" w:styleId="SubtitleChar">
    <w:name w:val="Subtitle Char"/>
    <w:basedOn w:val="DefaultParagraphFont"/>
    <w:link w:val="Subtitle"/>
    <w:uiPriority w:val="11"/>
    <w:rsid w:val="00B24B02"/>
    <w:rPr>
      <w:rFonts w:eastAsiaTheme="minorEastAsia"/>
      <w:color w:val="5A5A5A" w:themeColor="text1" w:themeTint="A5"/>
      <w:spacing w:val="15"/>
      <w:sz w:val="52"/>
    </w:rPr>
  </w:style>
  <w:style w:type="table" w:styleId="TableGrid">
    <w:name w:val="Table Grid"/>
    <w:basedOn w:val="TableNormal"/>
    <w:uiPriority w:val="39"/>
    <w:rsid w:val="00C22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5A07"/>
    <w:pPr>
      <w:ind w:left="720"/>
      <w:contextualSpacing/>
    </w:pPr>
  </w:style>
  <w:style w:type="paragraph" w:customStyle="1" w:styleId="paragraph">
    <w:name w:val="paragraph"/>
    <w:basedOn w:val="Normal"/>
    <w:rsid w:val="008E11E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E11E1"/>
  </w:style>
  <w:style w:type="character" w:customStyle="1" w:styleId="eop">
    <w:name w:val="eop"/>
    <w:basedOn w:val="DefaultParagraphFont"/>
    <w:rsid w:val="008E1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Office\2023-2024\Policies\Policy%20Covers\Cleethorpes%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12B63-DE68-4C9F-85BA-0B3147087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Cleethorpes Policy Template</Template>
  <TotalTime>0</TotalTime>
  <Pages>5</Pages>
  <Words>1152</Words>
  <Characters>6568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KingswoodB</dc:creator>
  <cp:keywords/>
  <dc:description/>
  <cp:lastModifiedBy>WattsV</cp:lastModifiedBy>
  <cp:revision>2</cp:revision>
  <cp:lastPrinted>2023-12-19T09:59:00Z</cp:lastPrinted>
  <dcterms:created xsi:type="dcterms:W3CDTF">2026-09-04T16:24:00Z</dcterms:created>
  <dcterms:modified xsi:type="dcterms:W3CDTF">2026-09-04T16:24:00Z</dcterms:modified>
</cp:coreProperties>
</file>