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9735" w14:textId="1C65FCA8" w:rsidR="0084419E" w:rsidRDefault="0065618C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ED57DC5" wp14:editId="68E5C33F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4962525" cy="21621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324CE0" w14:textId="77777777" w:rsidR="00C04C27" w:rsidRDefault="00C04C27" w:rsidP="00AE629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14:ligatures w14:val="none"/>
                              </w:rPr>
                            </w:pPr>
                          </w:p>
                          <w:p w14:paraId="4733BEF7" w14:textId="6AC6A7CA" w:rsidR="00361F1F" w:rsidRDefault="00361F1F" w:rsidP="008F2D3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14:ligatures w14:val="none"/>
                              </w:rPr>
                              <w:t>Teaching Assistant Vacancy</w:t>
                            </w:r>
                          </w:p>
                          <w:p w14:paraId="141EDF70" w14:textId="77777777" w:rsidR="00361F1F" w:rsidRPr="00361F1F" w:rsidRDefault="00361F1F" w:rsidP="008F2D3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398539D4" w14:textId="42FCE1C4" w:rsidR="00361F1F" w:rsidRPr="0065618C" w:rsidRDefault="00272691" w:rsidP="00FA7F9D">
                            <w:pPr>
                              <w:widowControl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561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T</w:t>
                            </w:r>
                            <w:r w:rsidR="008F2D37" w:rsidRPr="006561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eaching Assistant</w:t>
                            </w:r>
                            <w:r w:rsidR="00361F1F" w:rsidRPr="0065618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61F1F" w:rsidRPr="0065618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Grade 5 Scale Point 6 (£25,989 FTE pro rata)</w:t>
                            </w:r>
                          </w:p>
                          <w:p w14:paraId="09AF690C" w14:textId="45CF3731" w:rsidR="00AE629E" w:rsidRPr="0065618C" w:rsidRDefault="00361F1F" w:rsidP="00FA7F9D">
                            <w:pPr>
                              <w:widowControl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5618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or,</w:t>
                            </w:r>
                          </w:p>
                          <w:p w14:paraId="3894BD83" w14:textId="7A6DED7F" w:rsidR="00FA7F9D" w:rsidRDefault="00361F1F" w:rsidP="00FA7F9D">
                            <w:pPr>
                              <w:widowControl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6561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Senior Teaching Assistant</w:t>
                            </w:r>
                            <w:r w:rsidRPr="0065618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65618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Grade 8 Scale point 19 - 20 (£3</w:t>
                            </w:r>
                            <w:r w:rsidR="00585C53" w:rsidRPr="0065618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65618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,06</w:t>
                            </w:r>
                            <w:r w:rsidR="00FA7F9D" w:rsidRPr="0065618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65618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- £3</w:t>
                            </w:r>
                            <w:r w:rsidR="00585C53" w:rsidRPr="0065618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65618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,5</w:t>
                            </w:r>
                            <w:r w:rsidR="00FA7F9D" w:rsidRPr="0065618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97</w:t>
                            </w:r>
                            <w:r w:rsidRPr="0065618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) FTE pro rata) </w:t>
                            </w:r>
                          </w:p>
                          <w:p w14:paraId="352FC725" w14:textId="77777777" w:rsidR="0065618C" w:rsidRPr="0065618C" w:rsidRDefault="0065618C" w:rsidP="00FA7F9D">
                            <w:pPr>
                              <w:widowControl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309C1B75" w14:textId="35C907B6" w:rsidR="003230B9" w:rsidRPr="0065618C" w:rsidRDefault="003230B9" w:rsidP="00FA7F9D">
                            <w:pPr>
                              <w:widowControl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5618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Term time plus 1 week</w:t>
                            </w:r>
                            <w:r w:rsidR="00386521" w:rsidRPr="0065618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(39 weeks p/a)</w:t>
                            </w:r>
                          </w:p>
                          <w:p w14:paraId="2797E781" w14:textId="7C39A303" w:rsidR="00361F1F" w:rsidRPr="0065618C" w:rsidRDefault="00361F1F" w:rsidP="00FA7F9D">
                            <w:pPr>
                              <w:spacing w:after="60"/>
                              <w:jc w:val="center"/>
                              <w:rPr>
                                <w:rFonts w:ascii="Arial" w:eastAsia="Calibri" w:hAnsi="Arial" w:cs="Arial"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65618C">
                              <w:rPr>
                                <w:rFonts w:ascii="Arial" w:eastAsia="Calibri" w:hAnsi="Arial" w:cs="Arial"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>32.5 per week. 5 days a week,  08:25 to 15:40 (50 minutes for lunch)</w:t>
                            </w:r>
                          </w:p>
                          <w:p w14:paraId="4D03D890" w14:textId="77777777" w:rsidR="00361F1F" w:rsidRPr="00AE629E" w:rsidRDefault="00361F1F" w:rsidP="003114B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57D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0.9pt;width:390.75pt;height:170.25pt;z-index:2516592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" stroked="f" strokecolor="black [0]" strokeweight="0" insetpen="t">
                <v:shadow color="#ccc"/>
                <v:textbox inset="2.8pt,2.8pt,2.8pt,2.8pt">
                  <w:txbxContent>
                    <w:p w14:paraId="5F324CE0" w14:textId="77777777" w:rsidR="00C04C27" w:rsidRDefault="00C04C27" w:rsidP="00AE629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32"/>
                          <w14:ligatures w14:val="none"/>
                        </w:rPr>
                      </w:pPr>
                    </w:p>
                    <w:p w14:paraId="4733BEF7" w14:textId="6AC6A7CA" w:rsidR="00361F1F" w:rsidRDefault="00361F1F" w:rsidP="008F2D3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14:ligatures w14:val="none"/>
                        </w:rPr>
                        <w:t>Teaching Assistant Vacancy</w:t>
                      </w:r>
                    </w:p>
                    <w:p w14:paraId="141EDF70" w14:textId="77777777" w:rsidR="00361F1F" w:rsidRPr="00361F1F" w:rsidRDefault="00361F1F" w:rsidP="008F2D37">
                      <w:pPr>
                        <w:widowControl w:val="0"/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398539D4" w14:textId="42FCE1C4" w:rsidR="00361F1F" w:rsidRPr="0065618C" w:rsidRDefault="00272691" w:rsidP="00FA7F9D">
                      <w:pPr>
                        <w:widowControl w:val="0"/>
                        <w:spacing w:after="6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65618C">
                        <w:rPr>
                          <w:rFonts w:ascii="Arial" w:hAnsi="Arial" w:cs="Arial"/>
                          <w:b/>
                          <w:sz w:val="24"/>
                          <w:szCs w:val="24"/>
                          <w14:ligatures w14:val="none"/>
                        </w:rPr>
                        <w:t>T</w:t>
                      </w:r>
                      <w:r w:rsidR="008F2D37" w:rsidRPr="0065618C">
                        <w:rPr>
                          <w:rFonts w:ascii="Arial" w:hAnsi="Arial" w:cs="Arial"/>
                          <w:b/>
                          <w:sz w:val="24"/>
                          <w:szCs w:val="24"/>
                          <w14:ligatures w14:val="none"/>
                        </w:rPr>
                        <w:t>eaching Assistant</w:t>
                      </w:r>
                      <w:r w:rsidR="00361F1F" w:rsidRPr="0065618C">
                        <w:rPr>
                          <w:rFonts w:ascii="Arial" w:hAnsi="Arial" w:cs="Arial"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61F1F" w:rsidRPr="0065618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Grade 5 Scale Point 6 (£25,989 FTE pro rata)</w:t>
                      </w:r>
                    </w:p>
                    <w:p w14:paraId="09AF690C" w14:textId="45CF3731" w:rsidR="00AE629E" w:rsidRPr="0065618C" w:rsidRDefault="00361F1F" w:rsidP="00FA7F9D">
                      <w:pPr>
                        <w:widowControl w:val="0"/>
                        <w:spacing w:after="6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65618C">
                        <w:rPr>
                          <w:rFonts w:ascii="Arial" w:hAnsi="Arial" w:cs="Arial"/>
                          <w:bCs/>
                          <w:sz w:val="24"/>
                          <w:szCs w:val="24"/>
                          <w14:ligatures w14:val="none"/>
                        </w:rPr>
                        <w:t xml:space="preserve"> or,</w:t>
                      </w:r>
                    </w:p>
                    <w:p w14:paraId="3894BD83" w14:textId="7A6DED7F" w:rsidR="00FA7F9D" w:rsidRDefault="00361F1F" w:rsidP="00FA7F9D">
                      <w:pPr>
                        <w:widowControl w:val="0"/>
                        <w:spacing w:after="6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65618C">
                        <w:rPr>
                          <w:rFonts w:ascii="Arial" w:hAnsi="Arial" w:cs="Arial"/>
                          <w:b/>
                          <w:sz w:val="24"/>
                          <w:szCs w:val="24"/>
                          <w14:ligatures w14:val="none"/>
                        </w:rPr>
                        <w:t>Senior Teaching Assistant</w:t>
                      </w:r>
                      <w:r w:rsidRPr="0065618C">
                        <w:rPr>
                          <w:rFonts w:ascii="Arial" w:hAnsi="Arial" w:cs="Arial"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65618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Grade 8 Scale point 19 - 20 (£3</w:t>
                      </w:r>
                      <w:r w:rsidR="00585C53" w:rsidRPr="0065618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2</w:t>
                      </w:r>
                      <w:r w:rsidRPr="0065618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,06</w:t>
                      </w:r>
                      <w:r w:rsidR="00FA7F9D" w:rsidRPr="0065618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1</w:t>
                      </w:r>
                      <w:r w:rsidRPr="0065618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- £3</w:t>
                      </w:r>
                      <w:r w:rsidR="00585C53" w:rsidRPr="0065618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2</w:t>
                      </w:r>
                      <w:r w:rsidRPr="0065618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,5</w:t>
                      </w:r>
                      <w:r w:rsidR="00FA7F9D" w:rsidRPr="0065618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97</w:t>
                      </w:r>
                      <w:r w:rsidRPr="0065618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) FTE pro rata) </w:t>
                      </w:r>
                    </w:p>
                    <w:p w14:paraId="352FC725" w14:textId="77777777" w:rsidR="0065618C" w:rsidRPr="0065618C" w:rsidRDefault="0065618C" w:rsidP="00FA7F9D">
                      <w:pPr>
                        <w:widowControl w:val="0"/>
                        <w:spacing w:after="6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309C1B75" w14:textId="35C907B6" w:rsidR="003230B9" w:rsidRPr="0065618C" w:rsidRDefault="003230B9" w:rsidP="00FA7F9D">
                      <w:pPr>
                        <w:widowControl w:val="0"/>
                        <w:spacing w:after="6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65618C">
                        <w:rPr>
                          <w:rFonts w:ascii="Arial" w:hAnsi="Arial" w:cs="Arial"/>
                          <w:bCs/>
                          <w:sz w:val="24"/>
                          <w:szCs w:val="24"/>
                          <w14:ligatures w14:val="none"/>
                        </w:rPr>
                        <w:t>Term time plus 1 week</w:t>
                      </w:r>
                      <w:r w:rsidR="00386521" w:rsidRPr="0065618C">
                        <w:rPr>
                          <w:rFonts w:ascii="Arial" w:hAnsi="Arial" w:cs="Arial"/>
                          <w:bCs/>
                          <w:sz w:val="24"/>
                          <w:szCs w:val="24"/>
                          <w14:ligatures w14:val="none"/>
                        </w:rPr>
                        <w:t xml:space="preserve"> (39 weeks p/a)</w:t>
                      </w:r>
                    </w:p>
                    <w:p w14:paraId="2797E781" w14:textId="7C39A303" w:rsidR="00361F1F" w:rsidRPr="0065618C" w:rsidRDefault="00361F1F" w:rsidP="00FA7F9D">
                      <w:pPr>
                        <w:spacing w:after="60"/>
                        <w:jc w:val="center"/>
                        <w:rPr>
                          <w:rFonts w:ascii="Arial" w:eastAsia="Calibri" w:hAnsi="Arial" w:cs="Arial"/>
                          <w:bCs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</w:pPr>
                      <w:r w:rsidRPr="0065618C">
                        <w:rPr>
                          <w:rFonts w:ascii="Arial" w:eastAsia="Calibri" w:hAnsi="Arial" w:cs="Arial"/>
                          <w:bCs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>32.5 per week. 5 days a week,  08:25 to 15:40 (50 minutes for lunch)</w:t>
                      </w:r>
                    </w:p>
                    <w:p w14:paraId="4D03D890" w14:textId="77777777" w:rsidR="00361F1F" w:rsidRPr="00AE629E" w:rsidRDefault="00361F1F" w:rsidP="003114B6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F9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25FE6BC8" wp14:editId="7B4CFBBF">
                <wp:simplePos x="0" y="0"/>
                <wp:positionH relativeFrom="margin">
                  <wp:align>right</wp:align>
                </wp:positionH>
                <wp:positionV relativeFrom="paragraph">
                  <wp:posOffset>2619375</wp:posOffset>
                </wp:positionV>
                <wp:extent cx="5762625" cy="4683125"/>
                <wp:effectExtent l="0" t="0" r="9525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68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465A2A" w14:textId="77777777" w:rsidR="00C274E5" w:rsidRDefault="00C274E5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BFDE70F" w14:textId="3213E3B7" w:rsidR="001D6090" w:rsidRDefault="001D6090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5626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Cockermouth Scho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ol is a high performing</w:t>
                            </w:r>
                            <w:r w:rsidR="00CC20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B5626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truly comprehensive school located in a beautiful part of the country on the edge of the Lake District National Park and is in the heart of its community.</w:t>
                            </w:r>
                          </w:p>
                          <w:p w14:paraId="7695F034" w14:textId="77777777" w:rsidR="001D6090" w:rsidRDefault="001D6090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12CFF36" w14:textId="3D8ED49F" w:rsidR="00F221A2" w:rsidRDefault="0087668D" w:rsidP="00F221A2">
                            <w:pPr>
                              <w:ind w:right="33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 are welcoming </w:t>
                            </w:r>
                            <w:r w:rsidR="00482D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applications </w:t>
                            </w:r>
                            <w:r w:rsidR="002726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 w:rsidR="00F221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26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join our team </w:t>
                            </w:r>
                            <w:r w:rsidR="00F221A2" w:rsidRPr="00F221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supporting students at Cockermouth School and in particular students with a range of Special Educational Needs.  </w:t>
                            </w:r>
                            <w:r w:rsidR="002726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Our</w:t>
                            </w:r>
                            <w:r w:rsidR="00F221A2" w:rsidRPr="00F221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Learning Support Department encompasses </w:t>
                            </w:r>
                            <w:r w:rsidR="00E54E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F221A2" w:rsidRPr="00F221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</w:t>
                            </w:r>
                            <w:r w:rsidR="00702D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pecialist</w:t>
                            </w:r>
                            <w:r w:rsidR="00F221A2" w:rsidRPr="00F221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Resourced Provision for Autism (SRP)</w:t>
                            </w:r>
                            <w:r w:rsidR="00355D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F8144E2" w14:textId="77777777" w:rsidR="00F221A2" w:rsidRPr="00F221A2" w:rsidRDefault="00F221A2" w:rsidP="00F221A2">
                            <w:pPr>
                              <w:ind w:right="33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D3C6906" w14:textId="6EF6C50D" w:rsidR="00F221A2" w:rsidRDefault="008D77ED" w:rsidP="00F221A2">
                            <w:pPr>
                              <w:ind w:right="33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F221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uccessful candidate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F221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21A2" w:rsidRPr="00F221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will have the initiative to work indepen</w:t>
                            </w:r>
                            <w:r w:rsidR="00F221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dently, a willingness to learn and</w:t>
                            </w:r>
                            <w:r w:rsidR="00F221A2" w:rsidRPr="00F221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develop, capacity to contribute to a team approach, flexibility and a genuine empathy for pupils with SEN</w:t>
                            </w:r>
                            <w:r w:rsidR="00E54E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F221A2" w:rsidRPr="00771E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26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</w:t>
                            </w:r>
                            <w:r w:rsidR="00F221A2" w:rsidRPr="00771E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ualifications in </w:t>
                            </w:r>
                            <w:r w:rsidR="00E608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F221A2" w:rsidRPr="00771E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utism or a willingness to be trained is required. Candidates should hold</w:t>
                            </w:r>
                            <w:r w:rsidR="007722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or work towards,</w:t>
                            </w:r>
                            <w:r w:rsidR="00F221A2" w:rsidRPr="00771E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 rele</w:t>
                            </w:r>
                            <w:r w:rsidR="001E7758" w:rsidRPr="00771E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vant NVQ or equivalent qualification</w:t>
                            </w:r>
                            <w:r w:rsidR="002726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at the appropriate level.</w:t>
                            </w:r>
                          </w:p>
                          <w:p w14:paraId="6195B344" w14:textId="77777777" w:rsidR="00130399" w:rsidRDefault="00130399" w:rsidP="00F221A2">
                            <w:pPr>
                              <w:ind w:right="33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70B185C" w14:textId="348E472F" w:rsidR="00130399" w:rsidRPr="00F221A2" w:rsidRDefault="00130399" w:rsidP="00F221A2">
                            <w:pPr>
                              <w:ind w:right="33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GCSE </w:t>
                            </w:r>
                            <w:r w:rsidR="007D0D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grade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 or above in English and </w:t>
                            </w:r>
                            <w:r w:rsidR="007D0D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aths</w:t>
                            </w:r>
                            <w:r w:rsidR="00001D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(or equivalent) is required for </w:t>
                            </w:r>
                            <w:r w:rsidR="002726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 posts.</w:t>
                            </w:r>
                            <w:r w:rsidR="00346E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FB26767" w14:textId="77777777" w:rsidR="00126CDC" w:rsidRDefault="00126CDC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A359610" w14:textId="77777777" w:rsidR="00160564" w:rsidRDefault="004D7ADE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Cockermouth School is committed to safeguarding and promoting the welfare and well-being of students, engages with young people and staff on policy and practice developments, proactively encourages feedback and expects all staff and volunteers to share this commitment.</w:t>
                            </w:r>
                            <w:r w:rsidR="00EB36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45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successful applicant</w:t>
                            </w:r>
                            <w:r w:rsidR="00160564" w:rsidRPr="001605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will be subject to appropriate check</w:t>
                            </w:r>
                            <w:r w:rsidR="003711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 and undertake an enhanced DBS and where appropriate to the post, a requirement to complete a Childcare Disqualification declaration.</w:t>
                            </w:r>
                          </w:p>
                          <w:p w14:paraId="04CAADC5" w14:textId="77777777" w:rsidR="002E07CA" w:rsidRDefault="002E07CA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791CC1" w14:textId="77777777" w:rsidR="002E07CA" w:rsidRPr="002E07CA" w:rsidRDefault="002E07CA" w:rsidP="002E07C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E07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Applicants will be considered on the basis of suitability regardless of sex, race, marital status or disability.</w:t>
                            </w:r>
                            <w:r w:rsidR="00EB36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E07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Disabled applicants who meet the essential criteria will be interviewed</w:t>
                            </w:r>
                          </w:p>
                          <w:p w14:paraId="37510F2D" w14:textId="77777777" w:rsidR="00F221A2" w:rsidRDefault="00F221A2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DA25F53" w14:textId="2DC552FE" w:rsidR="008D6F6E" w:rsidRDefault="008D6F6E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covering letter and completed application form should be returned to </w:t>
                            </w:r>
                            <w:hyperlink r:id="rId5" w:history="1">
                              <w:r w:rsidRPr="00D4433D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recruitment@cockermouthschool.org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 later than </w:t>
                            </w:r>
                            <w:r w:rsidRPr="00EF44E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09:00 on </w:t>
                            </w:r>
                            <w:r w:rsidR="0062470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Friday </w:t>
                            </w:r>
                            <w:r w:rsidR="003726E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12 June</w:t>
                            </w:r>
                            <w:r w:rsidR="00931E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3726E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="00931E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3726E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26EF" w:rsidRPr="003726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Successful applicants are planned to commence from the start of September 2026.</w:t>
                            </w:r>
                          </w:p>
                          <w:p w14:paraId="32CA6D94" w14:textId="77777777" w:rsidR="00FA7F9D" w:rsidRDefault="00FA7F9D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BBFFCF3" w14:textId="47BA6D9F" w:rsidR="00F221A2" w:rsidRPr="00FA7F9D" w:rsidRDefault="00FA7F9D" w:rsidP="00FA7F9D">
                            <w:pPr>
                              <w:jc w:val="both"/>
                              <w:rPr>
                                <w:rStyle w:val="Hyperlink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We’d love to speak to interested candidates and provide more information prior to receiving your application, please email </w:t>
                            </w:r>
                            <w:hyperlink r:id="rId6" w:history="1">
                              <w:r w:rsidR="0065618C" w:rsidRPr="00C746AB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walls@cockermouthschool.org</w:t>
                              </w:r>
                            </w:hyperlink>
                            <w:r w:rsidR="0065618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arrange this.   </w:t>
                            </w:r>
                            <w:r w:rsidR="00CE07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More information is available on our website </w:t>
                            </w:r>
                            <w:hyperlink r:id="rId7" w:history="1">
                              <w:r w:rsidR="00CE0793" w:rsidRPr="00A46E8D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www.cockermouthschool.org</w:t>
                              </w:r>
                            </w:hyperlink>
                          </w:p>
                          <w:p w14:paraId="7C535C11" w14:textId="77777777" w:rsidR="00AE629E" w:rsidRDefault="00AE629E" w:rsidP="008D6F6E">
                            <w:pPr>
                              <w:widowControl w:val="0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3DA8846" w14:textId="77777777" w:rsidR="00AE629E" w:rsidRPr="008D6F6E" w:rsidRDefault="00AE629E" w:rsidP="008D6F6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4F57DAAE" w14:textId="77777777" w:rsidR="00F221A2" w:rsidRDefault="00EB3640" w:rsidP="00AE629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1A937A24" wp14:editId="26C1859B">
                                  <wp:extent cx="4310380" cy="399415"/>
                                  <wp:effectExtent l="0" t="0" r="0" b="63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0380" cy="399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6D2E55" w14:textId="77777777" w:rsidR="00F221A2" w:rsidRDefault="00F221A2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F976D04" w14:textId="77777777" w:rsidR="00F221A2" w:rsidRDefault="00F221A2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F3DE8ED" w14:textId="77777777" w:rsidR="00F221A2" w:rsidRDefault="00F221A2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51DA7F6" w14:textId="77777777" w:rsidR="00F221A2" w:rsidRDefault="00F221A2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DC1565F" w14:textId="77777777" w:rsidR="00F221A2" w:rsidRDefault="00F221A2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D1B315D" w14:textId="77777777" w:rsidR="00160564" w:rsidRDefault="00160564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416EC3" w14:textId="77777777" w:rsidR="00C206F2" w:rsidRDefault="00C206F2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4430E99" w14:textId="77777777" w:rsidR="00E86CC4" w:rsidRPr="00160564" w:rsidRDefault="00E86CC4" w:rsidP="00CC20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6BC8" id="Text Box 6" o:spid="_x0000_s1027" type="#_x0000_t202" style="position:absolute;margin-left:402.55pt;margin-top:206.25pt;width:453.75pt;height:368.75pt;z-index:25165516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" stroked="f" strokecolor="black [0]" strokeweight="0" insetpen="t">
                <v:shadow color="#ccc"/>
                <v:textbox inset="2.8pt,2.8pt,2.8pt,2.8pt">
                  <w:txbxContent>
                    <w:p w14:paraId="6E465A2A" w14:textId="77777777" w:rsidR="00C274E5" w:rsidRDefault="00C274E5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BFDE70F" w14:textId="3213E3B7" w:rsidR="001D6090" w:rsidRDefault="001D6090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56263">
                        <w:rPr>
                          <w:rFonts w:ascii="Arial" w:hAnsi="Arial" w:cs="Arial"/>
                          <w:sz w:val="18"/>
                          <w:szCs w:val="18"/>
                        </w:rPr>
                        <w:t>Cockermouth Scho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ol is a high performing</w:t>
                      </w:r>
                      <w:r w:rsidR="00CC20FF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Pr="00B5626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truly comprehensive school located in a beautiful part of the country on the edge of the Lake District National Park and is in the heart of its community.</w:t>
                      </w:r>
                    </w:p>
                    <w:p w14:paraId="7695F034" w14:textId="77777777" w:rsidR="001D6090" w:rsidRDefault="001D6090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12CFF36" w14:textId="3D8ED49F" w:rsidR="00F221A2" w:rsidRDefault="0087668D" w:rsidP="00F221A2">
                      <w:pPr>
                        <w:ind w:right="33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 are welcoming </w:t>
                      </w:r>
                      <w:r w:rsidR="00482D1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applications </w:t>
                      </w:r>
                      <w:r w:rsidR="00272691">
                        <w:rPr>
                          <w:rFonts w:ascii="Arial" w:hAnsi="Arial" w:cs="Arial"/>
                          <w:sz w:val="18"/>
                          <w:szCs w:val="18"/>
                        </w:rPr>
                        <w:t>to</w:t>
                      </w:r>
                      <w:r w:rsidR="00F221A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726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join our team </w:t>
                      </w:r>
                      <w:r w:rsidR="00F221A2" w:rsidRPr="00F221A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supporting students at Cockermouth School and in particular students with a range of Special Educational Needs.  </w:t>
                      </w:r>
                      <w:r w:rsidR="00272691">
                        <w:rPr>
                          <w:rFonts w:ascii="Arial" w:hAnsi="Arial" w:cs="Arial"/>
                          <w:sz w:val="18"/>
                          <w:szCs w:val="18"/>
                        </w:rPr>
                        <w:t>Our</w:t>
                      </w:r>
                      <w:r w:rsidR="00F221A2" w:rsidRPr="00F221A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Learning Support Department encompasses </w:t>
                      </w:r>
                      <w:r w:rsidR="00E54E61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F221A2" w:rsidRPr="00F221A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</w:t>
                      </w:r>
                      <w:r w:rsidR="00702D70">
                        <w:rPr>
                          <w:rFonts w:ascii="Arial" w:hAnsi="Arial" w:cs="Arial"/>
                          <w:sz w:val="18"/>
                          <w:szCs w:val="18"/>
                        </w:rPr>
                        <w:t>pecialist</w:t>
                      </w:r>
                      <w:r w:rsidR="00F221A2" w:rsidRPr="00F221A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Resourced Provision for Autism (SRP)</w:t>
                      </w:r>
                      <w:r w:rsidR="00355D91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14:paraId="2F8144E2" w14:textId="77777777" w:rsidR="00F221A2" w:rsidRPr="00F221A2" w:rsidRDefault="00F221A2" w:rsidP="00F221A2">
                      <w:pPr>
                        <w:ind w:right="33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D3C6906" w14:textId="6EF6C50D" w:rsidR="00F221A2" w:rsidRDefault="008D77ED" w:rsidP="00F221A2">
                      <w:pPr>
                        <w:ind w:right="33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F221A2">
                        <w:rPr>
                          <w:rFonts w:ascii="Arial" w:hAnsi="Arial" w:cs="Arial"/>
                          <w:sz w:val="18"/>
                          <w:szCs w:val="18"/>
                        </w:rPr>
                        <w:t>uccessful candidate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F221A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221A2" w:rsidRPr="00F221A2">
                        <w:rPr>
                          <w:rFonts w:ascii="Arial" w:hAnsi="Arial" w:cs="Arial"/>
                          <w:sz w:val="18"/>
                          <w:szCs w:val="18"/>
                        </w:rPr>
                        <w:t>will have the initiative to work indepen</w:t>
                      </w:r>
                      <w:r w:rsidR="00F221A2">
                        <w:rPr>
                          <w:rFonts w:ascii="Arial" w:hAnsi="Arial" w:cs="Arial"/>
                          <w:sz w:val="18"/>
                          <w:szCs w:val="18"/>
                        </w:rPr>
                        <w:t>dently, a willingness to learn and</w:t>
                      </w:r>
                      <w:r w:rsidR="00F221A2" w:rsidRPr="00F221A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develop, capacity to contribute to a team approach, flexibility and a genuine empathy for pupils with SEN</w:t>
                      </w:r>
                      <w:r w:rsidR="00E54E61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F221A2" w:rsidRPr="00771E2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3726EF">
                        <w:rPr>
                          <w:rFonts w:ascii="Arial" w:hAnsi="Arial" w:cs="Arial"/>
                          <w:sz w:val="18"/>
                          <w:szCs w:val="18"/>
                        </w:rPr>
                        <w:t>Q</w:t>
                      </w:r>
                      <w:r w:rsidR="00F221A2" w:rsidRPr="00771E2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ualifications in </w:t>
                      </w:r>
                      <w:r w:rsidR="00E6084A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F221A2" w:rsidRPr="00771E2D">
                        <w:rPr>
                          <w:rFonts w:ascii="Arial" w:hAnsi="Arial" w:cs="Arial"/>
                          <w:sz w:val="18"/>
                          <w:szCs w:val="18"/>
                        </w:rPr>
                        <w:t>utism or a willingness to be trained is required. Candidates should hold</w:t>
                      </w:r>
                      <w:r w:rsidR="007722BD">
                        <w:rPr>
                          <w:rFonts w:ascii="Arial" w:hAnsi="Arial" w:cs="Arial"/>
                          <w:sz w:val="18"/>
                          <w:szCs w:val="18"/>
                        </w:rPr>
                        <w:t>, or work towards,</w:t>
                      </w:r>
                      <w:r w:rsidR="00F221A2" w:rsidRPr="00771E2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 rele</w:t>
                      </w:r>
                      <w:r w:rsidR="001E7758" w:rsidRPr="00771E2D">
                        <w:rPr>
                          <w:rFonts w:ascii="Arial" w:hAnsi="Arial" w:cs="Arial"/>
                          <w:sz w:val="18"/>
                          <w:szCs w:val="18"/>
                        </w:rPr>
                        <w:t>vant NVQ or equivalent qualification</w:t>
                      </w:r>
                      <w:r w:rsidR="002726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at the appropriate level.</w:t>
                      </w:r>
                    </w:p>
                    <w:p w14:paraId="6195B344" w14:textId="77777777" w:rsidR="00130399" w:rsidRDefault="00130399" w:rsidP="00F221A2">
                      <w:pPr>
                        <w:ind w:right="33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70B185C" w14:textId="348E472F" w:rsidR="00130399" w:rsidRPr="00F221A2" w:rsidRDefault="00130399" w:rsidP="00F221A2">
                      <w:pPr>
                        <w:ind w:right="33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GCSE </w:t>
                      </w:r>
                      <w:r w:rsidR="007D0D37">
                        <w:rPr>
                          <w:rFonts w:ascii="Arial" w:hAnsi="Arial" w:cs="Arial"/>
                          <w:sz w:val="18"/>
                          <w:szCs w:val="18"/>
                        </w:rPr>
                        <w:t>grade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4 or above in English and </w:t>
                      </w:r>
                      <w:r w:rsidR="007D0D37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aths</w:t>
                      </w:r>
                      <w:r w:rsidR="00001DD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(or equivalent) is required for </w:t>
                      </w:r>
                      <w:r w:rsidR="00272691">
                        <w:rPr>
                          <w:rFonts w:ascii="Arial" w:hAnsi="Arial" w:cs="Arial"/>
                          <w:sz w:val="18"/>
                          <w:szCs w:val="18"/>
                        </w:rPr>
                        <w:t>all posts.</w:t>
                      </w:r>
                      <w:r w:rsidR="00346E0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FB26767" w14:textId="77777777" w:rsidR="00126CDC" w:rsidRDefault="00126CDC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A359610" w14:textId="77777777" w:rsidR="00160564" w:rsidRDefault="004D7ADE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Cockermouth School is committed to safeguarding and promoting the welfare and well-being of students, engages with young people and staff on policy and practice developments, proactively encourages feedback and expects all staff and volunteers to share this commitment.</w:t>
                      </w:r>
                      <w:r w:rsidR="00EB36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245578">
                        <w:rPr>
                          <w:rFonts w:ascii="Arial" w:hAnsi="Arial" w:cs="Arial"/>
                          <w:sz w:val="18"/>
                          <w:szCs w:val="18"/>
                        </w:rPr>
                        <w:t>The successful applicant</w:t>
                      </w:r>
                      <w:r w:rsidR="00160564" w:rsidRPr="0016056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will be subject to appropriate check</w:t>
                      </w:r>
                      <w:r w:rsidR="0037110B">
                        <w:rPr>
                          <w:rFonts w:ascii="Arial" w:hAnsi="Arial" w:cs="Arial"/>
                          <w:sz w:val="18"/>
                          <w:szCs w:val="18"/>
                        </w:rPr>
                        <w:t>s and undertake an enhanced DBS and where appropriate to the post, a requirement to complete a Childcare Disqualification declaration.</w:t>
                      </w:r>
                    </w:p>
                    <w:p w14:paraId="04CAADC5" w14:textId="77777777" w:rsidR="002E07CA" w:rsidRDefault="002E07CA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E791CC1" w14:textId="77777777" w:rsidR="002E07CA" w:rsidRPr="002E07CA" w:rsidRDefault="002E07CA" w:rsidP="002E07CA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E07CA">
                        <w:rPr>
                          <w:rFonts w:ascii="Arial" w:hAnsi="Arial" w:cs="Arial"/>
                          <w:sz w:val="18"/>
                          <w:szCs w:val="18"/>
                        </w:rPr>
                        <w:t>Applicants will be considered on the basis of suitability regardless of sex, race, marital status or disability.</w:t>
                      </w:r>
                      <w:r w:rsidR="00EB36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2E07CA">
                        <w:rPr>
                          <w:rFonts w:ascii="Arial" w:hAnsi="Arial" w:cs="Arial"/>
                          <w:sz w:val="18"/>
                          <w:szCs w:val="18"/>
                        </w:rPr>
                        <w:t>Disabled applicants who meet the essential criteria will be interviewed</w:t>
                      </w:r>
                    </w:p>
                    <w:p w14:paraId="37510F2D" w14:textId="77777777" w:rsidR="00F221A2" w:rsidRDefault="00F221A2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DA25F53" w14:textId="2DC552FE" w:rsidR="008D6F6E" w:rsidRDefault="008D6F6E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 covering letter and completed application form should be returned to </w:t>
                      </w:r>
                      <w:hyperlink r:id="rId9" w:history="1">
                        <w:r w:rsidRPr="00D4433D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recruitment@cockermouthschool.org</w:t>
                        </w:r>
                      </w:hyperlink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 later than </w:t>
                      </w:r>
                      <w:r w:rsidRPr="00EF44E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09:00 on </w:t>
                      </w:r>
                      <w:r w:rsidR="0062470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Friday </w:t>
                      </w:r>
                      <w:r w:rsidR="003726E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12 June</w:t>
                      </w:r>
                      <w:r w:rsidR="00931E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202</w:t>
                      </w:r>
                      <w:r w:rsidR="003726E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="00931E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="003726E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726EF" w:rsidRPr="003726E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Successful applicants are planned to commence from the start of September 2026.</w:t>
                      </w:r>
                    </w:p>
                    <w:p w14:paraId="32CA6D94" w14:textId="77777777" w:rsidR="00FA7F9D" w:rsidRDefault="00FA7F9D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BBFFCF3" w14:textId="47BA6D9F" w:rsidR="00F221A2" w:rsidRPr="00FA7F9D" w:rsidRDefault="00FA7F9D" w:rsidP="00FA7F9D">
                      <w:pPr>
                        <w:jc w:val="both"/>
                        <w:rPr>
                          <w:rStyle w:val="Hyperlink"/>
                          <w:rFonts w:ascii="Arial" w:hAnsi="Arial" w:cs="Arial"/>
                          <w:color w:val="000000"/>
                          <w:sz w:val="18"/>
                          <w:szCs w:val="18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We’d love to speak to interested candidates and provide more information prior to receiving your application, please email </w:t>
                      </w:r>
                      <w:hyperlink r:id="rId10" w:history="1">
                        <w:r w:rsidR="0065618C" w:rsidRPr="00C746AB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walls@cockermouthschool.org</w:t>
                        </w:r>
                      </w:hyperlink>
                      <w:r w:rsidR="0065618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arrange this.   </w:t>
                      </w:r>
                      <w:r w:rsidR="00CE079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More information is available on our website </w:t>
                      </w:r>
                      <w:hyperlink r:id="rId11" w:history="1">
                        <w:r w:rsidR="00CE0793" w:rsidRPr="00A46E8D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www.cockermouthschool.org</w:t>
                        </w:r>
                      </w:hyperlink>
                    </w:p>
                    <w:p w14:paraId="7C535C11" w14:textId="77777777" w:rsidR="00AE629E" w:rsidRDefault="00AE629E" w:rsidP="008D6F6E">
                      <w:pPr>
                        <w:widowControl w:val="0"/>
                        <w:jc w:val="center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3DA8846" w14:textId="77777777" w:rsidR="00AE629E" w:rsidRPr="008D6F6E" w:rsidRDefault="00AE629E" w:rsidP="008D6F6E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4F57DAAE" w14:textId="77777777" w:rsidR="00F221A2" w:rsidRDefault="00EB3640" w:rsidP="00AE629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1A937A24" wp14:editId="26C1859B">
                            <wp:extent cx="4310380" cy="399415"/>
                            <wp:effectExtent l="0" t="0" r="0" b="63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0380" cy="399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6D2E55" w14:textId="77777777" w:rsidR="00F221A2" w:rsidRDefault="00F221A2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F976D04" w14:textId="77777777" w:rsidR="00F221A2" w:rsidRDefault="00F221A2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F3DE8ED" w14:textId="77777777" w:rsidR="00F221A2" w:rsidRDefault="00F221A2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51DA7F6" w14:textId="77777777" w:rsidR="00F221A2" w:rsidRDefault="00F221A2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DC1565F" w14:textId="77777777" w:rsidR="00F221A2" w:rsidRDefault="00F221A2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D1B315D" w14:textId="77777777" w:rsidR="00160564" w:rsidRDefault="00160564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7416EC3" w14:textId="77777777" w:rsidR="00C206F2" w:rsidRDefault="00C206F2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4430E99" w14:textId="77777777" w:rsidR="00E86CC4" w:rsidRPr="00160564" w:rsidRDefault="00E86CC4" w:rsidP="00CC20F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1EE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3FD908F4" wp14:editId="5B8FAD1E">
                <wp:simplePos x="0" y="0"/>
                <wp:positionH relativeFrom="column">
                  <wp:posOffset>-202223</wp:posOffset>
                </wp:positionH>
                <wp:positionV relativeFrom="paragraph">
                  <wp:posOffset>1</wp:posOffset>
                </wp:positionV>
                <wp:extent cx="6223635" cy="7499838"/>
                <wp:effectExtent l="0" t="0" r="24765" b="254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635" cy="7499838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F6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FAB76" id="Rectangle 5" o:spid="_x0000_s1026" style="position:absolute;margin-left:-15.9pt;margin-top:0;width:490.05pt;height:590.5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" filled="f" fillcolor="black [0]" strokecolor="#f60000" strokeweight="1pt" insetpen="t">
                <v:shadow color="#ccc"/>
                <v:textbox inset="2.88pt,2.88pt,2.88pt,2.88pt"/>
              </v:rect>
            </w:pict>
          </mc:Fallback>
        </mc:AlternateContent>
      </w:r>
      <w:r w:rsidR="008D6F6E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19EE5837" wp14:editId="34B08A2B">
                <wp:simplePos x="0" y="0"/>
                <wp:positionH relativeFrom="column">
                  <wp:posOffset>5047615</wp:posOffset>
                </wp:positionH>
                <wp:positionV relativeFrom="paragraph">
                  <wp:posOffset>1533525</wp:posOffset>
                </wp:positionV>
                <wp:extent cx="927735" cy="1089025"/>
                <wp:effectExtent l="0" t="0" r="571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BBBAE7" w14:textId="77777777" w:rsidR="005A7BEA" w:rsidRPr="00CC20FF" w:rsidRDefault="005A7BEA" w:rsidP="005A7BEA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6"/>
                                <w14:ligatures w14:val="none"/>
                              </w:rPr>
                            </w:pPr>
                            <w:r w:rsidRPr="00CC20FF">
                              <w:rPr>
                                <w:rFonts w:ascii="Arial" w:hAnsi="Arial" w:cs="Arial"/>
                                <w:sz w:val="18"/>
                                <w:szCs w:val="16"/>
                                <w14:ligatures w14:val="none"/>
                              </w:rPr>
                              <w:t>Headteacher</w:t>
                            </w:r>
                          </w:p>
                          <w:p w14:paraId="30FDE1E5" w14:textId="77777777" w:rsidR="005A7BEA" w:rsidRPr="00CC20FF" w:rsidRDefault="00AA2C32" w:rsidP="005A7BEA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  <w14:ligatures w14:val="none"/>
                              </w:rPr>
                              <w:t>Mr R J King BSc</w:t>
                            </w:r>
                          </w:p>
                          <w:p w14:paraId="16CFEDF4" w14:textId="77777777" w:rsidR="005A7BEA" w:rsidRPr="00CC20FF" w:rsidRDefault="005A7BEA" w:rsidP="005A7BEA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6"/>
                                <w14:ligatures w14:val="none"/>
                              </w:rPr>
                            </w:pPr>
                          </w:p>
                          <w:p w14:paraId="41E8625D" w14:textId="77777777" w:rsidR="005A7BEA" w:rsidRPr="00CC20FF" w:rsidRDefault="005A7BEA" w:rsidP="005A7BEA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6"/>
                                <w14:ligatures w14:val="none"/>
                              </w:rPr>
                            </w:pPr>
                            <w:r w:rsidRPr="00CC20FF">
                              <w:rPr>
                                <w:rFonts w:ascii="Arial" w:hAnsi="Arial" w:cs="Arial"/>
                                <w:sz w:val="18"/>
                                <w:szCs w:val="16"/>
                                <w14:ligatures w14:val="none"/>
                              </w:rPr>
                              <w:t>Castlegate Drive</w:t>
                            </w:r>
                          </w:p>
                          <w:p w14:paraId="0B125085" w14:textId="77777777" w:rsidR="005A7BEA" w:rsidRPr="00CC20FF" w:rsidRDefault="005A7BEA" w:rsidP="005A7BEA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6"/>
                                <w14:ligatures w14:val="none"/>
                              </w:rPr>
                            </w:pPr>
                            <w:r w:rsidRPr="00CC20FF">
                              <w:rPr>
                                <w:rFonts w:ascii="Arial" w:hAnsi="Arial" w:cs="Arial"/>
                                <w:sz w:val="18"/>
                                <w:szCs w:val="16"/>
                                <w14:ligatures w14:val="none"/>
                              </w:rPr>
                              <w:t>Cockermouth</w:t>
                            </w:r>
                          </w:p>
                          <w:p w14:paraId="58A7C3C6" w14:textId="77777777" w:rsidR="005A7BEA" w:rsidRPr="00CC20FF" w:rsidRDefault="005A7BEA" w:rsidP="005A7BEA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6"/>
                                <w14:ligatures w14:val="none"/>
                              </w:rPr>
                            </w:pPr>
                            <w:r w:rsidRPr="00CC20FF">
                              <w:rPr>
                                <w:rFonts w:ascii="Arial" w:hAnsi="Arial" w:cs="Arial"/>
                                <w:sz w:val="18"/>
                                <w:szCs w:val="16"/>
                                <w14:ligatures w14:val="none"/>
                              </w:rPr>
                              <w:t>Cumbria</w:t>
                            </w:r>
                          </w:p>
                          <w:p w14:paraId="370E6B61" w14:textId="77777777" w:rsidR="005A7BEA" w:rsidRPr="00CC20FF" w:rsidRDefault="005A7BEA" w:rsidP="005A7BEA">
                            <w:pPr>
                              <w:widowControl w:val="0"/>
                              <w:rPr>
                                <w:rFonts w:ascii="Arial" w:hAnsi="Arial" w:cs="Arial"/>
                                <w:sz w:val="14"/>
                                <w:szCs w:val="12"/>
                                <w14:ligatures w14:val="none"/>
                              </w:rPr>
                            </w:pPr>
                            <w:r w:rsidRPr="00CC20FF">
                              <w:rPr>
                                <w:rFonts w:ascii="Arial" w:hAnsi="Arial" w:cs="Arial"/>
                                <w:sz w:val="18"/>
                                <w:szCs w:val="16"/>
                                <w14:ligatures w14:val="none"/>
                              </w:rPr>
                              <w:t>CA13 9HF</w:t>
                            </w:r>
                          </w:p>
                          <w:p w14:paraId="3F3A4A05" w14:textId="77777777" w:rsidR="005A7BEA" w:rsidRPr="00CC20FF" w:rsidRDefault="005A7BEA" w:rsidP="005A7BEA">
                            <w:pPr>
                              <w:widowControl w:val="0"/>
                              <w:rPr>
                                <w:rFonts w:ascii="Arial" w:hAnsi="Arial" w:cs="Arial"/>
                                <w:sz w:val="14"/>
                                <w:szCs w:val="12"/>
                                <w14:ligatures w14:val="none"/>
                              </w:rPr>
                            </w:pPr>
                          </w:p>
                          <w:p w14:paraId="3A367D3B" w14:textId="77777777" w:rsidR="005A7BEA" w:rsidRPr="00CC20FF" w:rsidRDefault="005A7BEA" w:rsidP="005A7BEA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6"/>
                                <w14:ligatures w14:val="none"/>
                              </w:rPr>
                            </w:pPr>
                            <w:r w:rsidRPr="00CC20FF">
                              <w:rPr>
                                <w:rFonts w:ascii="Arial" w:hAnsi="Arial" w:cs="Arial"/>
                                <w:sz w:val="18"/>
                                <w:szCs w:val="16"/>
                                <w14:ligatures w14:val="none"/>
                              </w:rPr>
                              <w:t>01900 898888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E5837" id="Text Box 3" o:spid="_x0000_s1028" type="#_x0000_t202" style="position:absolute;margin-left:397.45pt;margin-top:120.75pt;width:73.05pt;height:85.7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" stroked="f" strokecolor="black [0]" strokeweight="0" insetpen="t">
                <v:shadow color="#ccc"/>
                <v:textbox inset="2.8pt,2.8pt,2.8pt,2.8pt">
                  <w:txbxContent>
                    <w:p w14:paraId="04BBBAE7" w14:textId="77777777" w:rsidR="005A7BEA" w:rsidRPr="00CC20FF" w:rsidRDefault="005A7BEA" w:rsidP="005A7BEA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6"/>
                          <w14:ligatures w14:val="none"/>
                        </w:rPr>
                      </w:pPr>
                      <w:r w:rsidRPr="00CC20FF">
                        <w:rPr>
                          <w:rFonts w:ascii="Arial" w:hAnsi="Arial" w:cs="Arial"/>
                          <w:sz w:val="18"/>
                          <w:szCs w:val="16"/>
                          <w14:ligatures w14:val="none"/>
                        </w:rPr>
                        <w:t>Headteacher</w:t>
                      </w:r>
                    </w:p>
                    <w:p w14:paraId="30FDE1E5" w14:textId="77777777" w:rsidR="005A7BEA" w:rsidRPr="00CC20FF" w:rsidRDefault="00AA2C32" w:rsidP="005A7BEA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  <w14:ligatures w14:val="none"/>
                        </w:rPr>
                        <w:t>Mr R J King BSc</w:t>
                      </w:r>
                    </w:p>
                    <w:p w14:paraId="16CFEDF4" w14:textId="77777777" w:rsidR="005A7BEA" w:rsidRPr="00CC20FF" w:rsidRDefault="005A7BEA" w:rsidP="005A7BEA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6"/>
                          <w14:ligatures w14:val="none"/>
                        </w:rPr>
                      </w:pPr>
                    </w:p>
                    <w:p w14:paraId="41E8625D" w14:textId="77777777" w:rsidR="005A7BEA" w:rsidRPr="00CC20FF" w:rsidRDefault="005A7BEA" w:rsidP="005A7BEA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6"/>
                          <w14:ligatures w14:val="none"/>
                        </w:rPr>
                      </w:pPr>
                      <w:proofErr w:type="spellStart"/>
                      <w:r w:rsidRPr="00CC20FF">
                        <w:rPr>
                          <w:rFonts w:ascii="Arial" w:hAnsi="Arial" w:cs="Arial"/>
                          <w:sz w:val="18"/>
                          <w:szCs w:val="16"/>
                          <w14:ligatures w14:val="none"/>
                        </w:rPr>
                        <w:t>Castlegate</w:t>
                      </w:r>
                      <w:proofErr w:type="spellEnd"/>
                      <w:r w:rsidRPr="00CC20FF">
                        <w:rPr>
                          <w:rFonts w:ascii="Arial" w:hAnsi="Arial" w:cs="Arial"/>
                          <w:sz w:val="18"/>
                          <w:szCs w:val="16"/>
                          <w14:ligatures w14:val="none"/>
                        </w:rPr>
                        <w:t xml:space="preserve"> Drive</w:t>
                      </w:r>
                    </w:p>
                    <w:p w14:paraId="0B125085" w14:textId="77777777" w:rsidR="005A7BEA" w:rsidRPr="00CC20FF" w:rsidRDefault="005A7BEA" w:rsidP="005A7BEA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6"/>
                          <w14:ligatures w14:val="none"/>
                        </w:rPr>
                      </w:pPr>
                      <w:r w:rsidRPr="00CC20FF">
                        <w:rPr>
                          <w:rFonts w:ascii="Arial" w:hAnsi="Arial" w:cs="Arial"/>
                          <w:sz w:val="18"/>
                          <w:szCs w:val="16"/>
                          <w14:ligatures w14:val="none"/>
                        </w:rPr>
                        <w:t>Cockermouth</w:t>
                      </w:r>
                    </w:p>
                    <w:p w14:paraId="58A7C3C6" w14:textId="77777777" w:rsidR="005A7BEA" w:rsidRPr="00CC20FF" w:rsidRDefault="005A7BEA" w:rsidP="005A7BEA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6"/>
                          <w14:ligatures w14:val="none"/>
                        </w:rPr>
                      </w:pPr>
                      <w:r w:rsidRPr="00CC20FF">
                        <w:rPr>
                          <w:rFonts w:ascii="Arial" w:hAnsi="Arial" w:cs="Arial"/>
                          <w:sz w:val="18"/>
                          <w:szCs w:val="16"/>
                          <w14:ligatures w14:val="none"/>
                        </w:rPr>
                        <w:t>Cumbria</w:t>
                      </w:r>
                    </w:p>
                    <w:p w14:paraId="370E6B61" w14:textId="77777777" w:rsidR="005A7BEA" w:rsidRPr="00CC20FF" w:rsidRDefault="005A7BEA" w:rsidP="005A7BEA">
                      <w:pPr>
                        <w:widowControl w:val="0"/>
                        <w:rPr>
                          <w:rFonts w:ascii="Arial" w:hAnsi="Arial" w:cs="Arial"/>
                          <w:sz w:val="14"/>
                          <w:szCs w:val="12"/>
                          <w14:ligatures w14:val="none"/>
                        </w:rPr>
                      </w:pPr>
                      <w:r w:rsidRPr="00CC20FF">
                        <w:rPr>
                          <w:rFonts w:ascii="Arial" w:hAnsi="Arial" w:cs="Arial"/>
                          <w:sz w:val="18"/>
                          <w:szCs w:val="16"/>
                          <w14:ligatures w14:val="none"/>
                        </w:rPr>
                        <w:t>CA13 9HF</w:t>
                      </w:r>
                    </w:p>
                    <w:p w14:paraId="3F3A4A05" w14:textId="77777777" w:rsidR="005A7BEA" w:rsidRPr="00CC20FF" w:rsidRDefault="005A7BEA" w:rsidP="005A7BEA">
                      <w:pPr>
                        <w:widowControl w:val="0"/>
                        <w:rPr>
                          <w:rFonts w:ascii="Arial" w:hAnsi="Arial" w:cs="Arial"/>
                          <w:sz w:val="14"/>
                          <w:szCs w:val="12"/>
                          <w14:ligatures w14:val="none"/>
                        </w:rPr>
                      </w:pPr>
                    </w:p>
                    <w:p w14:paraId="3A367D3B" w14:textId="77777777" w:rsidR="005A7BEA" w:rsidRPr="00CC20FF" w:rsidRDefault="005A7BEA" w:rsidP="005A7BEA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6"/>
                          <w14:ligatures w14:val="none"/>
                        </w:rPr>
                      </w:pPr>
                      <w:r w:rsidRPr="00CC20FF">
                        <w:rPr>
                          <w:rFonts w:ascii="Arial" w:hAnsi="Arial" w:cs="Arial"/>
                          <w:sz w:val="18"/>
                          <w:szCs w:val="16"/>
                          <w14:ligatures w14:val="none"/>
                        </w:rPr>
                        <w:t>01900 898888</w:t>
                      </w:r>
                    </w:p>
                  </w:txbxContent>
                </v:textbox>
              </v:shape>
            </w:pict>
          </mc:Fallback>
        </mc:AlternateContent>
      </w:r>
      <w:r w:rsidR="008D6F6E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0D34C4E9" wp14:editId="4FF2E0F2">
            <wp:simplePos x="0" y="0"/>
            <wp:positionH relativeFrom="column">
              <wp:posOffset>5038725</wp:posOffset>
            </wp:positionH>
            <wp:positionV relativeFrom="paragraph">
              <wp:posOffset>266700</wp:posOffset>
            </wp:positionV>
            <wp:extent cx="791845" cy="1028700"/>
            <wp:effectExtent l="0" t="0" r="8255" b="0"/>
            <wp:wrapNone/>
            <wp:docPr id="2" name="Picture 2" descr="CSLogo_colour_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Logo_colour_small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4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25C"/>
    <w:multiLevelType w:val="hybridMultilevel"/>
    <w:tmpl w:val="74E27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F4B7F"/>
    <w:multiLevelType w:val="hybridMultilevel"/>
    <w:tmpl w:val="A962B094"/>
    <w:lvl w:ilvl="0" w:tplc="EDA46C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E4205"/>
    <w:multiLevelType w:val="hybridMultilevel"/>
    <w:tmpl w:val="32B46F3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45676564">
    <w:abstractNumId w:val="1"/>
  </w:num>
  <w:num w:numId="2" w16cid:durableId="1261333396">
    <w:abstractNumId w:val="0"/>
  </w:num>
  <w:num w:numId="3" w16cid:durableId="40325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EA"/>
    <w:rsid w:val="00001DD2"/>
    <w:rsid w:val="00126CDC"/>
    <w:rsid w:val="00130399"/>
    <w:rsid w:val="00160564"/>
    <w:rsid w:val="00195336"/>
    <w:rsid w:val="001A1C0E"/>
    <w:rsid w:val="001D6090"/>
    <w:rsid w:val="001E7758"/>
    <w:rsid w:val="00245578"/>
    <w:rsid w:val="00272691"/>
    <w:rsid w:val="002E07CA"/>
    <w:rsid w:val="002E5A09"/>
    <w:rsid w:val="002F2B94"/>
    <w:rsid w:val="003114B6"/>
    <w:rsid w:val="00316C76"/>
    <w:rsid w:val="003230B9"/>
    <w:rsid w:val="00324C30"/>
    <w:rsid w:val="00326F40"/>
    <w:rsid w:val="00346E03"/>
    <w:rsid w:val="00355D91"/>
    <w:rsid w:val="00361F1F"/>
    <w:rsid w:val="0037110B"/>
    <w:rsid w:val="003726EF"/>
    <w:rsid w:val="00376344"/>
    <w:rsid w:val="00386521"/>
    <w:rsid w:val="003D6DC4"/>
    <w:rsid w:val="0043787C"/>
    <w:rsid w:val="00441846"/>
    <w:rsid w:val="00482D1B"/>
    <w:rsid w:val="0048677F"/>
    <w:rsid w:val="004B16E0"/>
    <w:rsid w:val="004D7ADE"/>
    <w:rsid w:val="00530E66"/>
    <w:rsid w:val="00574915"/>
    <w:rsid w:val="005832FA"/>
    <w:rsid w:val="00585C53"/>
    <w:rsid w:val="005A7BEA"/>
    <w:rsid w:val="00624706"/>
    <w:rsid w:val="0065618C"/>
    <w:rsid w:val="00683A41"/>
    <w:rsid w:val="006F272D"/>
    <w:rsid w:val="00702D70"/>
    <w:rsid w:val="0071001D"/>
    <w:rsid w:val="00734904"/>
    <w:rsid w:val="0076021A"/>
    <w:rsid w:val="00771E2D"/>
    <w:rsid w:val="007722BD"/>
    <w:rsid w:val="00773BD7"/>
    <w:rsid w:val="007D0D37"/>
    <w:rsid w:val="0084419E"/>
    <w:rsid w:val="008522AB"/>
    <w:rsid w:val="0087668D"/>
    <w:rsid w:val="00881E2A"/>
    <w:rsid w:val="00887642"/>
    <w:rsid w:val="008D6F6E"/>
    <w:rsid w:val="008D77ED"/>
    <w:rsid w:val="008F2D37"/>
    <w:rsid w:val="009257FA"/>
    <w:rsid w:val="00931D1A"/>
    <w:rsid w:val="00931EEC"/>
    <w:rsid w:val="00935110"/>
    <w:rsid w:val="0097107B"/>
    <w:rsid w:val="00973D11"/>
    <w:rsid w:val="00992F05"/>
    <w:rsid w:val="00AA2C32"/>
    <w:rsid w:val="00AC16F1"/>
    <w:rsid w:val="00AD3595"/>
    <w:rsid w:val="00AE629E"/>
    <w:rsid w:val="00B01115"/>
    <w:rsid w:val="00B154F9"/>
    <w:rsid w:val="00B5005B"/>
    <w:rsid w:val="00BC7014"/>
    <w:rsid w:val="00C04C27"/>
    <w:rsid w:val="00C206F2"/>
    <w:rsid w:val="00C274E5"/>
    <w:rsid w:val="00C507A1"/>
    <w:rsid w:val="00CC20FF"/>
    <w:rsid w:val="00CE0793"/>
    <w:rsid w:val="00D0324D"/>
    <w:rsid w:val="00D40A21"/>
    <w:rsid w:val="00D6703E"/>
    <w:rsid w:val="00DD4D42"/>
    <w:rsid w:val="00E23FD9"/>
    <w:rsid w:val="00E54E61"/>
    <w:rsid w:val="00E6084A"/>
    <w:rsid w:val="00E668C3"/>
    <w:rsid w:val="00E86CC4"/>
    <w:rsid w:val="00EB3640"/>
    <w:rsid w:val="00ED1715"/>
    <w:rsid w:val="00EF44E4"/>
    <w:rsid w:val="00F221A2"/>
    <w:rsid w:val="00F56C1B"/>
    <w:rsid w:val="00F62BA9"/>
    <w:rsid w:val="00FA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5EE5"/>
  <w15:docId w15:val="{19DB69CA-F2FD-4830-809B-FE39C07A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BE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56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1D6090"/>
    <w:pPr>
      <w:spacing w:before="100" w:beforeAutospacing="1" w:after="100" w:afterAutospacing="1"/>
    </w:pPr>
    <w:rPr>
      <w:rFonts w:ascii="Arial" w:hAnsi="Arial"/>
      <w:color w:val="auto"/>
      <w:kern w:val="0"/>
      <w:sz w:val="24"/>
      <w:szCs w:val="24"/>
      <w14:ligatures w14:val="none"/>
      <w14:cntxtAlts w14:val="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6090"/>
    <w:rPr>
      <w:rFonts w:ascii="Consolas" w:eastAsiaTheme="minorHAnsi" w:hAnsi="Consolas" w:cstheme="minorBidi"/>
      <w:color w:val="auto"/>
      <w:kern w:val="0"/>
      <w:sz w:val="21"/>
      <w:szCs w:val="21"/>
      <w:lang w:eastAsia="en-US"/>
      <w14:ligatures w14:val="none"/>
      <w14:cntxtAlts w14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6090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3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36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E86C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0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ckermouthschool.org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ls@cockermouthschool.org" TargetMode="External"/><Relationship Id="rId11" Type="http://schemas.openxmlformats.org/officeDocument/2006/relationships/hyperlink" Target="http://www.cockermouthschool.org" TargetMode="External"/><Relationship Id="rId5" Type="http://schemas.openxmlformats.org/officeDocument/2006/relationships/hyperlink" Target="mailto:recruitment@cockermouthschool.org" TargetMode="External"/><Relationship Id="rId10" Type="http://schemas.openxmlformats.org/officeDocument/2006/relationships/hyperlink" Target="mailto:walls@cockermouthschoo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ruitment@cockermouthschool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camerons</dc:creator>
  <cp:lastModifiedBy>Mrs S Wall</cp:lastModifiedBy>
  <cp:revision>8</cp:revision>
  <cp:lastPrinted>2024-11-26T09:22:00Z</cp:lastPrinted>
  <dcterms:created xsi:type="dcterms:W3CDTF">2025-02-12T15:31:00Z</dcterms:created>
  <dcterms:modified xsi:type="dcterms:W3CDTF">2026-05-14T11:23:00Z</dcterms:modified>
</cp:coreProperties>
</file>