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4FD9B111"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4EA8F3EC" w:rsidR="00E66558" w:rsidRPr="00EB562A" w:rsidRDefault="009D71E8">
      <w:pPr>
        <w:pStyle w:val="Heading2"/>
        <w:rPr>
          <w:b w:val="0"/>
          <w:bCs/>
          <w:color w:val="auto"/>
          <w:sz w:val="20"/>
          <w:szCs w:val="20"/>
        </w:rPr>
      </w:pPr>
      <w:r w:rsidRPr="00EB562A">
        <w:rPr>
          <w:b w:val="0"/>
          <w:bCs/>
          <w:color w:val="auto"/>
          <w:sz w:val="20"/>
          <w:szCs w:val="20"/>
        </w:rPr>
        <w:t>This statement details our school’s use of pupil premium</w:t>
      </w:r>
      <w:r w:rsidR="00D130CA">
        <w:rPr>
          <w:b w:val="0"/>
          <w:bCs/>
          <w:color w:val="auto"/>
          <w:sz w:val="20"/>
          <w:szCs w:val="20"/>
        </w:rPr>
        <w:t xml:space="preserve"> </w:t>
      </w:r>
      <w:r w:rsidRPr="00EB562A">
        <w:rPr>
          <w:b w:val="0"/>
          <w:bCs/>
          <w:color w:val="auto"/>
          <w:sz w:val="20"/>
          <w:szCs w:val="20"/>
        </w:rPr>
        <w:t xml:space="preserve">funding to help improve the attainment of our disadvantaged pupils. </w:t>
      </w:r>
    </w:p>
    <w:p w14:paraId="2A7D54B3" w14:textId="4EB0E966" w:rsidR="00E66558" w:rsidRDefault="009D71E8">
      <w:pPr>
        <w:pStyle w:val="Heading2"/>
        <w:spacing w:before="240"/>
        <w:rPr>
          <w:b w:val="0"/>
          <w:bCs/>
          <w:color w:val="auto"/>
          <w:sz w:val="20"/>
          <w:szCs w:val="20"/>
        </w:rPr>
      </w:pPr>
      <w:r w:rsidRPr="00EB562A">
        <w:rPr>
          <w:b w:val="0"/>
          <w:bCs/>
          <w:color w:val="auto"/>
          <w:sz w:val="20"/>
          <w:szCs w:val="20"/>
        </w:rPr>
        <w:t xml:space="preserve">It outlines our pupil premium strategy, how we intend to spend the funding in this academic year and the effect that last year’s spending of pupil premium had within our school. </w:t>
      </w:r>
    </w:p>
    <w:p w14:paraId="2A7D54B4" w14:textId="6274BA81" w:rsidR="00E66558" w:rsidRDefault="0029277B">
      <w:pPr>
        <w:pStyle w:val="Heading2"/>
      </w:pPr>
      <w:r>
        <w:t>S</w:t>
      </w:r>
      <w:r w:rsidR="009D71E8">
        <w:t>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EB562A" w:rsidRDefault="009D71E8">
            <w:pPr>
              <w:pStyle w:val="TableHeader"/>
              <w:jc w:val="left"/>
              <w:rPr>
                <w:sz w:val="20"/>
                <w:szCs w:val="20"/>
              </w:rPr>
            </w:pPr>
            <w:r w:rsidRPr="00EB562A">
              <w:rPr>
                <w:sz w:val="20"/>
                <w:szCs w:val="20"/>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EB562A" w:rsidRDefault="009D71E8">
            <w:pPr>
              <w:pStyle w:val="TableHeader"/>
              <w:jc w:val="left"/>
              <w:rPr>
                <w:sz w:val="20"/>
                <w:szCs w:val="20"/>
              </w:rPr>
            </w:pPr>
            <w:r w:rsidRPr="00EB562A">
              <w:rPr>
                <w:sz w:val="20"/>
                <w:szCs w:val="20"/>
              </w:rP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EB562A" w:rsidRDefault="009D71E8">
            <w:pPr>
              <w:pStyle w:val="TableRow"/>
              <w:rPr>
                <w:sz w:val="20"/>
                <w:szCs w:val="20"/>
              </w:rPr>
            </w:pPr>
            <w:r w:rsidRPr="00EB562A">
              <w:rPr>
                <w:sz w:val="20"/>
                <w:szCs w:val="20"/>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7DB7085D" w:rsidR="00E66558" w:rsidRPr="00EB562A" w:rsidRDefault="00381797" w:rsidP="001F43A6">
            <w:pPr>
              <w:pStyle w:val="TableRow"/>
              <w:ind w:left="0"/>
              <w:rPr>
                <w:sz w:val="20"/>
                <w:szCs w:val="20"/>
              </w:rPr>
            </w:pPr>
            <w:r w:rsidRPr="00EB562A">
              <w:rPr>
                <w:sz w:val="20"/>
                <w:szCs w:val="20"/>
              </w:rPr>
              <w:t>Coleshill Heath School</w:t>
            </w:r>
          </w:p>
        </w:tc>
      </w:tr>
      <w:tr w:rsidR="00D873F2" w14:paraId="2A7D54BD" w14:textId="77777777" w:rsidTr="00070F10">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D873F2" w:rsidRPr="00EB562A" w:rsidRDefault="00D873F2" w:rsidP="00D873F2">
            <w:pPr>
              <w:pStyle w:val="TableRow"/>
              <w:rPr>
                <w:sz w:val="20"/>
                <w:szCs w:val="20"/>
              </w:rPr>
            </w:pPr>
            <w:r w:rsidRPr="00EB562A">
              <w:rPr>
                <w:sz w:val="20"/>
                <w:szCs w:val="20"/>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907218E" w:rsidR="00D873F2" w:rsidRPr="009B74E6" w:rsidRDefault="001F43A6" w:rsidP="001F43A6">
            <w:pPr>
              <w:pStyle w:val="TableRow"/>
              <w:ind w:left="0"/>
              <w:rPr>
                <w:color w:val="00B050"/>
                <w:sz w:val="20"/>
                <w:szCs w:val="20"/>
              </w:rPr>
            </w:pPr>
            <w:r>
              <w:rPr>
                <w:sz w:val="20"/>
                <w:szCs w:val="20"/>
              </w:rPr>
              <w:t>485</w:t>
            </w:r>
          </w:p>
        </w:tc>
      </w:tr>
      <w:tr w:rsidR="00D873F2" w14:paraId="2A7D54C0" w14:textId="77777777" w:rsidTr="00070F10">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D873F2" w:rsidRPr="00EB562A" w:rsidRDefault="00D873F2" w:rsidP="00D873F2">
            <w:pPr>
              <w:pStyle w:val="TableRow"/>
              <w:rPr>
                <w:sz w:val="20"/>
                <w:szCs w:val="20"/>
              </w:rPr>
            </w:pPr>
            <w:r w:rsidRPr="00EB562A">
              <w:rPr>
                <w:sz w:val="20"/>
                <w:szCs w:val="20"/>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97F7C4B" w:rsidR="00D873F2" w:rsidRPr="009B74E6" w:rsidRDefault="006565D0" w:rsidP="006565D0">
            <w:pPr>
              <w:pStyle w:val="TableRow"/>
              <w:ind w:left="0"/>
              <w:rPr>
                <w:color w:val="00B050"/>
                <w:sz w:val="20"/>
                <w:szCs w:val="20"/>
              </w:rPr>
            </w:pPr>
            <w:r>
              <w:rPr>
                <w:sz w:val="20"/>
                <w:szCs w:val="20"/>
              </w:rPr>
              <w:t>47%</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EB562A" w:rsidRDefault="009D71E8">
            <w:pPr>
              <w:pStyle w:val="TableRow"/>
              <w:rPr>
                <w:sz w:val="20"/>
                <w:szCs w:val="20"/>
              </w:rPr>
            </w:pPr>
            <w:r w:rsidRPr="00EB562A">
              <w:rPr>
                <w:sz w:val="20"/>
                <w:szCs w:val="20"/>
              </w:rPr>
              <w:t xml:space="preserve">Academic year/years that our current pupil premium strategy plan covers </w:t>
            </w:r>
            <w:r w:rsidRPr="00EB562A">
              <w:rPr>
                <w:b/>
                <w:bCs/>
                <w:sz w:val="20"/>
                <w:szCs w:val="20"/>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256A3530" w:rsidR="00E66558" w:rsidRPr="00EB562A" w:rsidRDefault="00381797" w:rsidP="006565D0">
            <w:pPr>
              <w:pStyle w:val="TableRow"/>
              <w:ind w:left="0"/>
              <w:rPr>
                <w:sz w:val="20"/>
                <w:szCs w:val="20"/>
              </w:rPr>
            </w:pPr>
            <w:r w:rsidRPr="00EB562A">
              <w:rPr>
                <w:sz w:val="20"/>
                <w:szCs w:val="20"/>
              </w:rPr>
              <w:t>202</w:t>
            </w:r>
            <w:r w:rsidR="006A75CA">
              <w:rPr>
                <w:sz w:val="20"/>
                <w:szCs w:val="20"/>
              </w:rPr>
              <w:t>4</w:t>
            </w:r>
            <w:r w:rsidRPr="00EB562A">
              <w:rPr>
                <w:sz w:val="20"/>
                <w:szCs w:val="20"/>
              </w:rPr>
              <w:t>-2</w:t>
            </w:r>
            <w:r w:rsidR="006A75CA">
              <w:rPr>
                <w:sz w:val="20"/>
                <w:szCs w:val="20"/>
              </w:rPr>
              <w:t>7</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EB562A" w:rsidRDefault="009D71E8">
            <w:pPr>
              <w:pStyle w:val="TableRow"/>
              <w:rPr>
                <w:sz w:val="20"/>
                <w:szCs w:val="20"/>
              </w:rPr>
            </w:pPr>
            <w:r w:rsidRPr="00EB562A">
              <w:rPr>
                <w:sz w:val="20"/>
                <w:szCs w:val="20"/>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7B6C15B" w:rsidR="00E66558" w:rsidRPr="00A45C85" w:rsidRDefault="001F43A6" w:rsidP="001F43A6">
            <w:pPr>
              <w:pStyle w:val="TableRow"/>
              <w:ind w:left="0"/>
              <w:rPr>
                <w:sz w:val="20"/>
                <w:szCs w:val="20"/>
              </w:rPr>
            </w:pPr>
            <w:r w:rsidRPr="00A45C85">
              <w:rPr>
                <w:sz w:val="20"/>
                <w:szCs w:val="20"/>
              </w:rPr>
              <w:t>September 2025</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EB562A" w:rsidRDefault="009D71E8">
            <w:pPr>
              <w:pStyle w:val="TableRow"/>
              <w:rPr>
                <w:sz w:val="20"/>
                <w:szCs w:val="20"/>
              </w:rPr>
            </w:pPr>
            <w:r w:rsidRPr="00EB562A">
              <w:rPr>
                <w:sz w:val="20"/>
                <w:szCs w:val="20"/>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A225EFD" w:rsidR="00E66558" w:rsidRPr="00EB562A" w:rsidRDefault="00D02FFD" w:rsidP="001F43A6">
            <w:pPr>
              <w:pStyle w:val="TableRow"/>
              <w:ind w:left="0"/>
              <w:rPr>
                <w:sz w:val="20"/>
                <w:szCs w:val="20"/>
              </w:rPr>
            </w:pPr>
            <w:r w:rsidRPr="00EB562A">
              <w:rPr>
                <w:sz w:val="20"/>
                <w:szCs w:val="20"/>
              </w:rPr>
              <w:t>Annually</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EB562A" w:rsidRDefault="009D71E8">
            <w:pPr>
              <w:pStyle w:val="TableRow"/>
              <w:rPr>
                <w:sz w:val="20"/>
                <w:szCs w:val="20"/>
              </w:rPr>
            </w:pPr>
            <w:r w:rsidRPr="00EB562A">
              <w:rPr>
                <w:sz w:val="20"/>
                <w:szCs w:val="20"/>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EFB4002" w:rsidR="00E66558" w:rsidRPr="00EB562A" w:rsidRDefault="00381797" w:rsidP="006565D0">
            <w:pPr>
              <w:pStyle w:val="TableRow"/>
              <w:ind w:left="0"/>
              <w:rPr>
                <w:sz w:val="20"/>
                <w:szCs w:val="20"/>
              </w:rPr>
            </w:pPr>
            <w:r w:rsidRPr="00EB562A">
              <w:rPr>
                <w:sz w:val="20"/>
                <w:szCs w:val="20"/>
              </w:rPr>
              <w:t>Nicole Fowles</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EB562A" w:rsidRDefault="009D71E8">
            <w:pPr>
              <w:pStyle w:val="TableRow"/>
              <w:rPr>
                <w:sz w:val="20"/>
                <w:szCs w:val="20"/>
              </w:rPr>
            </w:pPr>
            <w:r w:rsidRPr="00EB562A">
              <w:rPr>
                <w:sz w:val="20"/>
                <w:szCs w:val="20"/>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56677367" w:rsidR="00E66558" w:rsidRPr="00EB562A" w:rsidRDefault="006A75CA" w:rsidP="006565D0">
            <w:pPr>
              <w:pStyle w:val="TableRow"/>
              <w:ind w:left="0"/>
              <w:rPr>
                <w:sz w:val="20"/>
                <w:szCs w:val="20"/>
              </w:rPr>
            </w:pPr>
            <w:r>
              <w:rPr>
                <w:sz w:val="20"/>
                <w:szCs w:val="20"/>
              </w:rPr>
              <w:t>Rachel Thomas</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EB562A" w:rsidRDefault="009D71E8">
            <w:pPr>
              <w:pStyle w:val="TableRow"/>
              <w:rPr>
                <w:sz w:val="20"/>
                <w:szCs w:val="20"/>
              </w:rPr>
            </w:pPr>
            <w:r w:rsidRPr="00EB562A">
              <w:rPr>
                <w:sz w:val="20"/>
                <w:szCs w:val="20"/>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49629F5" w:rsidR="00E66558" w:rsidRPr="00EB562A" w:rsidRDefault="009616C6">
            <w:pPr>
              <w:pStyle w:val="TableRow"/>
              <w:rPr>
                <w:sz w:val="20"/>
                <w:szCs w:val="20"/>
              </w:rPr>
            </w:pPr>
            <w:r>
              <w:rPr>
                <w:sz w:val="20"/>
                <w:szCs w:val="20"/>
              </w:rPr>
              <w:t>Dr Rafi</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030"/>
        <w:gridCol w:w="3456"/>
      </w:tblGrid>
      <w:tr w:rsidR="00E66558" w14:paraId="2A7D54D6" w14:textId="77777777" w:rsidTr="00AC1C2F">
        <w:trPr>
          <w:trHeight w:val="374"/>
        </w:trPr>
        <w:tc>
          <w:tcPr>
            <w:tcW w:w="60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34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6A75CA" w14:paraId="2A7D54D9" w14:textId="77777777" w:rsidTr="00070F10">
        <w:trPr>
          <w:trHeight w:val="374"/>
        </w:trPr>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6A75CA" w:rsidRPr="00EB562A" w:rsidRDefault="006A75CA">
            <w:pPr>
              <w:pStyle w:val="TableRow"/>
              <w:rPr>
                <w:sz w:val="20"/>
                <w:szCs w:val="20"/>
              </w:rPr>
            </w:pPr>
            <w:r w:rsidRPr="00EB562A">
              <w:rPr>
                <w:sz w:val="20"/>
                <w:szCs w:val="20"/>
              </w:rPr>
              <w:t>Pupil premium funding allocation this academic year</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2112867" w:rsidR="006A75CA" w:rsidRPr="000630EF" w:rsidRDefault="000630EF" w:rsidP="000630EF">
            <w:pPr>
              <w:suppressAutoHyphens w:val="0"/>
              <w:autoSpaceDN/>
              <w:spacing w:after="0" w:line="240" w:lineRule="auto"/>
              <w:rPr>
                <w:rFonts w:cs="Arial"/>
                <w:color w:val="auto"/>
                <w:sz w:val="20"/>
                <w:szCs w:val="20"/>
              </w:rPr>
            </w:pPr>
            <w:r w:rsidRPr="000630EF">
              <w:rPr>
                <w:rFonts w:cs="Arial"/>
                <w:color w:val="000000"/>
                <w:sz w:val="20"/>
                <w:szCs w:val="20"/>
              </w:rPr>
              <w:t>£416,246</w:t>
            </w:r>
          </w:p>
        </w:tc>
      </w:tr>
      <w:tr w:rsidR="006A75CA" w14:paraId="2A7D54DC" w14:textId="77777777" w:rsidTr="00070F10">
        <w:trPr>
          <w:trHeight w:val="374"/>
        </w:trPr>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6A75CA" w:rsidRPr="00EB562A" w:rsidRDefault="006A75CA">
            <w:pPr>
              <w:pStyle w:val="TableRow"/>
              <w:rPr>
                <w:sz w:val="20"/>
                <w:szCs w:val="20"/>
              </w:rPr>
            </w:pPr>
            <w:r w:rsidRPr="00EB562A">
              <w:rPr>
                <w:sz w:val="20"/>
                <w:szCs w:val="20"/>
              </w:rPr>
              <w:t>Recovery premium funding allocation this academic year</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4BAB4A0D" w:rsidR="006A75CA" w:rsidRPr="00A45C85" w:rsidRDefault="00D873F2">
            <w:pPr>
              <w:pStyle w:val="TableRow"/>
              <w:rPr>
                <w:color w:val="00B050"/>
                <w:sz w:val="20"/>
                <w:szCs w:val="20"/>
              </w:rPr>
            </w:pPr>
            <w:r w:rsidRPr="00A45C85">
              <w:rPr>
                <w:color w:val="auto"/>
                <w:sz w:val="20"/>
                <w:szCs w:val="20"/>
              </w:rPr>
              <w:t>£0</w:t>
            </w:r>
          </w:p>
        </w:tc>
      </w:tr>
      <w:tr w:rsidR="00E66558" w14:paraId="2A7D54DF" w14:textId="77777777" w:rsidTr="00AC1C2F">
        <w:trPr>
          <w:trHeight w:val="374"/>
        </w:trPr>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EB562A" w:rsidRDefault="009D71E8">
            <w:pPr>
              <w:pStyle w:val="TableRow"/>
              <w:rPr>
                <w:sz w:val="20"/>
                <w:szCs w:val="20"/>
              </w:rPr>
            </w:pPr>
            <w:r w:rsidRPr="00EB562A">
              <w:rPr>
                <w:sz w:val="20"/>
                <w:szCs w:val="20"/>
              </w:rPr>
              <w:t>Pupil premium funding carried forward from previous years (enter £0 if not applicable)</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F3B1DE1" w:rsidR="00E66558" w:rsidRPr="00A45C85" w:rsidRDefault="009D71E8">
            <w:pPr>
              <w:pStyle w:val="TableRow"/>
              <w:rPr>
                <w:sz w:val="20"/>
                <w:szCs w:val="20"/>
              </w:rPr>
            </w:pPr>
            <w:r w:rsidRPr="00A45C85">
              <w:rPr>
                <w:sz w:val="20"/>
                <w:szCs w:val="20"/>
              </w:rPr>
              <w:t>£</w:t>
            </w:r>
            <w:r w:rsidR="00381797" w:rsidRPr="00A45C85">
              <w:rPr>
                <w:sz w:val="20"/>
                <w:szCs w:val="20"/>
              </w:rPr>
              <w:t>0</w:t>
            </w:r>
          </w:p>
        </w:tc>
      </w:tr>
      <w:tr w:rsidR="006A75CA" w14:paraId="2A7D54E3" w14:textId="77777777" w:rsidTr="00070F10">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6A75CA" w:rsidRPr="00EB562A" w:rsidRDefault="006A75CA">
            <w:pPr>
              <w:pStyle w:val="TableRow"/>
              <w:rPr>
                <w:b/>
                <w:sz w:val="20"/>
                <w:szCs w:val="20"/>
              </w:rPr>
            </w:pPr>
            <w:r w:rsidRPr="00EB562A">
              <w:rPr>
                <w:b/>
                <w:sz w:val="20"/>
                <w:szCs w:val="20"/>
              </w:rPr>
              <w:t>Total budget for this academic year</w:t>
            </w:r>
          </w:p>
          <w:p w14:paraId="2A7D54E1" w14:textId="77777777" w:rsidR="006A75CA" w:rsidRPr="00EB562A" w:rsidRDefault="006A75CA">
            <w:pPr>
              <w:pStyle w:val="TableRow"/>
              <w:rPr>
                <w:sz w:val="20"/>
                <w:szCs w:val="20"/>
              </w:rPr>
            </w:pPr>
            <w:r w:rsidRPr="00EB562A">
              <w:rPr>
                <w:sz w:val="20"/>
                <w:szCs w:val="20"/>
              </w:rPr>
              <w:t>If your school is an academy in a trust that pools this funding, state the amount available to your school this academic year</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938C2" w14:textId="77777777" w:rsidR="000630EF" w:rsidRPr="000630EF" w:rsidRDefault="000630EF" w:rsidP="000630EF">
            <w:pPr>
              <w:suppressAutoHyphens w:val="0"/>
              <w:autoSpaceDN/>
              <w:spacing w:after="0" w:line="240" w:lineRule="auto"/>
              <w:rPr>
                <w:rFonts w:cs="Arial"/>
                <w:color w:val="auto"/>
                <w:sz w:val="20"/>
                <w:szCs w:val="20"/>
              </w:rPr>
            </w:pPr>
            <w:r w:rsidRPr="000630EF">
              <w:rPr>
                <w:rFonts w:cs="Arial"/>
                <w:color w:val="000000"/>
                <w:sz w:val="20"/>
                <w:szCs w:val="20"/>
              </w:rPr>
              <w:t>£416,246</w:t>
            </w:r>
          </w:p>
          <w:p w14:paraId="2A7D54E2" w14:textId="2999BA34" w:rsidR="006A75CA" w:rsidRPr="003C109E" w:rsidRDefault="006A75CA">
            <w:pPr>
              <w:pStyle w:val="TableRow"/>
              <w:rPr>
                <w:sz w:val="20"/>
                <w:szCs w:val="20"/>
                <w:highlight w:val="yellow"/>
              </w:rPr>
            </w:pP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004B0F9B">
        <w:trPr>
          <w:trHeight w:val="5991"/>
        </w:trP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E6668" w14:textId="51365B33" w:rsidR="00381797" w:rsidRPr="00EB562A" w:rsidRDefault="00381797">
            <w:pPr>
              <w:spacing w:before="120"/>
              <w:rPr>
                <w:i/>
                <w:iCs/>
                <w:sz w:val="20"/>
                <w:szCs w:val="20"/>
              </w:rPr>
            </w:pPr>
            <w:r w:rsidRPr="00EB562A">
              <w:rPr>
                <w:sz w:val="20"/>
                <w:szCs w:val="20"/>
              </w:rPr>
              <w:t>Our core aim is:</w:t>
            </w:r>
          </w:p>
          <w:p w14:paraId="3203B3DB" w14:textId="795355FC" w:rsidR="00381797" w:rsidRPr="00EB562A" w:rsidRDefault="00381797">
            <w:pPr>
              <w:pStyle w:val="ListParagraph"/>
              <w:numPr>
                <w:ilvl w:val="0"/>
                <w:numId w:val="13"/>
              </w:numPr>
              <w:rPr>
                <w:i/>
                <w:iCs/>
                <w:sz w:val="20"/>
                <w:szCs w:val="20"/>
              </w:rPr>
            </w:pPr>
            <w:r w:rsidRPr="00EB562A">
              <w:rPr>
                <w:sz w:val="20"/>
                <w:szCs w:val="20"/>
              </w:rPr>
              <w:t xml:space="preserve">To raise the attainment and progress of pupils eligible for </w:t>
            </w:r>
            <w:r w:rsidR="006A75CA">
              <w:rPr>
                <w:sz w:val="20"/>
                <w:szCs w:val="20"/>
              </w:rPr>
              <w:t>P</w:t>
            </w:r>
            <w:r w:rsidRPr="00EB562A">
              <w:rPr>
                <w:sz w:val="20"/>
                <w:szCs w:val="20"/>
              </w:rPr>
              <w:t xml:space="preserve">upil </w:t>
            </w:r>
            <w:r w:rsidR="006A75CA">
              <w:rPr>
                <w:sz w:val="20"/>
                <w:szCs w:val="20"/>
              </w:rPr>
              <w:t>P</w:t>
            </w:r>
            <w:r w:rsidRPr="00EB562A">
              <w:rPr>
                <w:sz w:val="20"/>
                <w:szCs w:val="20"/>
              </w:rPr>
              <w:t>remium funding so that their performance compares favourably with Non-Pupil Premium peers</w:t>
            </w:r>
          </w:p>
          <w:p w14:paraId="2EBB6510" w14:textId="694218FE" w:rsidR="008C4142" w:rsidRPr="0057080E" w:rsidRDefault="00381797" w:rsidP="0057080E">
            <w:pPr>
              <w:pStyle w:val="ListParagraph"/>
              <w:numPr>
                <w:ilvl w:val="0"/>
                <w:numId w:val="13"/>
              </w:numPr>
              <w:rPr>
                <w:i/>
                <w:iCs/>
                <w:sz w:val="20"/>
                <w:szCs w:val="20"/>
              </w:rPr>
            </w:pPr>
            <w:r w:rsidRPr="00EB562A">
              <w:rPr>
                <w:sz w:val="20"/>
                <w:szCs w:val="20"/>
              </w:rPr>
              <w:t>Address inequalities in education of pupils from low-income families and raise attainment of these pupils.</w:t>
            </w:r>
          </w:p>
          <w:p w14:paraId="2A7D54E8" w14:textId="39198AD1" w:rsidR="00E66558" w:rsidRPr="00EB562A" w:rsidRDefault="009D71E8" w:rsidP="008C4142">
            <w:pPr>
              <w:ind w:left="720" w:hanging="360"/>
              <w:rPr>
                <w:i/>
                <w:iCs/>
                <w:sz w:val="20"/>
                <w:szCs w:val="20"/>
              </w:rPr>
            </w:pPr>
            <w:r w:rsidRPr="00EB562A">
              <w:rPr>
                <w:i/>
                <w:iCs/>
                <w:sz w:val="20"/>
                <w:szCs w:val="20"/>
              </w:rPr>
              <w:t>How does your current pupil premium strategy plan work towards achieving those objectives?</w:t>
            </w:r>
          </w:p>
          <w:p w14:paraId="54E12328" w14:textId="77777777" w:rsidR="007D03D9" w:rsidRPr="00EB562A" w:rsidRDefault="007D03D9">
            <w:pPr>
              <w:pStyle w:val="ListParagraph"/>
              <w:numPr>
                <w:ilvl w:val="0"/>
                <w:numId w:val="13"/>
              </w:numPr>
              <w:rPr>
                <w:i/>
                <w:iCs/>
                <w:sz w:val="20"/>
                <w:szCs w:val="20"/>
              </w:rPr>
            </w:pPr>
            <w:r w:rsidRPr="00EB562A">
              <w:rPr>
                <w:sz w:val="20"/>
                <w:szCs w:val="20"/>
              </w:rPr>
              <w:t>Excellent teaching and learning is paramount to the progress of pupils from disadvantaged backgrounds. This remains a consistent and relentless focus. In addition to this, targeted intervention and support strategies are deployed in order to:</w:t>
            </w:r>
          </w:p>
          <w:p w14:paraId="3850E225" w14:textId="5873F869" w:rsidR="007D03D9" w:rsidRPr="00EB562A" w:rsidRDefault="007D03D9">
            <w:pPr>
              <w:pStyle w:val="ListParagraph"/>
              <w:numPr>
                <w:ilvl w:val="0"/>
                <w:numId w:val="13"/>
              </w:numPr>
              <w:rPr>
                <w:i/>
                <w:iCs/>
                <w:sz w:val="20"/>
                <w:szCs w:val="20"/>
              </w:rPr>
            </w:pPr>
            <w:r w:rsidRPr="00EB562A">
              <w:rPr>
                <w:sz w:val="20"/>
                <w:szCs w:val="20"/>
              </w:rPr>
              <w:t>Improve levels of attainment and progress</w:t>
            </w:r>
            <w:r w:rsidR="006A75CA">
              <w:rPr>
                <w:sz w:val="20"/>
                <w:szCs w:val="20"/>
              </w:rPr>
              <w:t xml:space="preserve"> across the school by ensuring pupils needs are catered for within the classroom and through intervention</w:t>
            </w:r>
            <w:r w:rsidRPr="00EB562A">
              <w:rPr>
                <w:sz w:val="20"/>
                <w:szCs w:val="20"/>
              </w:rPr>
              <w:t xml:space="preserve">; </w:t>
            </w:r>
          </w:p>
          <w:p w14:paraId="2A925EBF" w14:textId="77777777" w:rsidR="007D03D9" w:rsidRPr="00EB562A" w:rsidRDefault="007D03D9">
            <w:pPr>
              <w:pStyle w:val="ListParagraph"/>
              <w:numPr>
                <w:ilvl w:val="0"/>
                <w:numId w:val="13"/>
              </w:numPr>
              <w:rPr>
                <w:i/>
                <w:iCs/>
                <w:sz w:val="20"/>
                <w:szCs w:val="20"/>
              </w:rPr>
            </w:pPr>
            <w:r w:rsidRPr="00EB562A">
              <w:rPr>
                <w:sz w:val="20"/>
                <w:szCs w:val="20"/>
              </w:rPr>
              <w:t xml:space="preserve">Close attainment gaps relative to school averages; </w:t>
            </w:r>
          </w:p>
          <w:p w14:paraId="1309E53B" w14:textId="77777777" w:rsidR="007D03D9" w:rsidRPr="00EB562A" w:rsidRDefault="007D03D9">
            <w:pPr>
              <w:pStyle w:val="ListParagraph"/>
              <w:numPr>
                <w:ilvl w:val="0"/>
                <w:numId w:val="13"/>
              </w:numPr>
              <w:rPr>
                <w:i/>
                <w:iCs/>
                <w:sz w:val="20"/>
                <w:szCs w:val="20"/>
              </w:rPr>
            </w:pPr>
            <w:r w:rsidRPr="00EB562A">
              <w:rPr>
                <w:sz w:val="20"/>
                <w:szCs w:val="20"/>
              </w:rPr>
              <w:t xml:space="preserve">Enhance reading, writing, mathematics and communication skills; </w:t>
            </w:r>
          </w:p>
          <w:p w14:paraId="0F0D5421" w14:textId="77777777" w:rsidR="007D03D9" w:rsidRPr="00EB562A" w:rsidRDefault="007D03D9">
            <w:pPr>
              <w:pStyle w:val="ListParagraph"/>
              <w:numPr>
                <w:ilvl w:val="0"/>
                <w:numId w:val="13"/>
              </w:numPr>
              <w:rPr>
                <w:i/>
                <w:iCs/>
                <w:sz w:val="20"/>
                <w:szCs w:val="20"/>
              </w:rPr>
            </w:pPr>
            <w:r w:rsidRPr="00EB562A">
              <w:rPr>
                <w:sz w:val="20"/>
                <w:szCs w:val="20"/>
              </w:rPr>
              <w:t xml:space="preserve">Engage and develop learning through a comprehensive extra-curricular provision; </w:t>
            </w:r>
          </w:p>
          <w:p w14:paraId="4A3ADA7B" w14:textId="77777777" w:rsidR="007D03D9" w:rsidRPr="00EB562A" w:rsidRDefault="007D03D9">
            <w:pPr>
              <w:pStyle w:val="ListParagraph"/>
              <w:numPr>
                <w:ilvl w:val="0"/>
                <w:numId w:val="13"/>
              </w:numPr>
              <w:rPr>
                <w:i/>
                <w:iCs/>
                <w:sz w:val="20"/>
                <w:szCs w:val="20"/>
              </w:rPr>
            </w:pPr>
            <w:r w:rsidRPr="00EB562A">
              <w:rPr>
                <w:sz w:val="20"/>
                <w:szCs w:val="20"/>
              </w:rPr>
              <w:t xml:space="preserve">Have a clear focus on all disadvantaged pupils, including those with SEND and more able pupils </w:t>
            </w:r>
          </w:p>
          <w:p w14:paraId="0FFB622D" w14:textId="77777777" w:rsidR="007D03D9" w:rsidRPr="00EB562A" w:rsidRDefault="007D03D9">
            <w:pPr>
              <w:pStyle w:val="ListParagraph"/>
              <w:numPr>
                <w:ilvl w:val="0"/>
                <w:numId w:val="13"/>
              </w:numPr>
              <w:rPr>
                <w:i/>
                <w:iCs/>
                <w:sz w:val="20"/>
                <w:szCs w:val="20"/>
              </w:rPr>
            </w:pPr>
            <w:r w:rsidRPr="00EB562A">
              <w:rPr>
                <w:sz w:val="20"/>
                <w:szCs w:val="20"/>
              </w:rPr>
              <w:t>Support pupils in becoming aspirational, confident and successful learners.</w:t>
            </w:r>
          </w:p>
          <w:p w14:paraId="7DD47BA1" w14:textId="77777777" w:rsidR="006A75CA" w:rsidRPr="006A75CA" w:rsidRDefault="007D03D9" w:rsidP="006A75CA">
            <w:pPr>
              <w:pStyle w:val="ListParagraph"/>
              <w:numPr>
                <w:ilvl w:val="0"/>
                <w:numId w:val="13"/>
              </w:numPr>
              <w:rPr>
                <w:i/>
                <w:iCs/>
              </w:rPr>
            </w:pPr>
            <w:r w:rsidRPr="00EB562A">
              <w:rPr>
                <w:sz w:val="20"/>
                <w:szCs w:val="20"/>
              </w:rPr>
              <w:t>Children able to deal with emotion and well-being with increased resilience.</w:t>
            </w:r>
          </w:p>
          <w:p w14:paraId="2A7D54E9" w14:textId="247B1E23" w:rsidR="006A75CA" w:rsidRPr="00CF5A6E" w:rsidRDefault="006A75CA" w:rsidP="006A75CA">
            <w:pPr>
              <w:pStyle w:val="ListParagraph"/>
              <w:numPr>
                <w:ilvl w:val="0"/>
                <w:numId w:val="13"/>
              </w:numPr>
              <w:rPr>
                <w:iCs/>
                <w:sz w:val="20"/>
                <w:szCs w:val="20"/>
              </w:rPr>
            </w:pPr>
            <w:r w:rsidRPr="00CF5A6E">
              <w:rPr>
                <w:iCs/>
                <w:sz w:val="20"/>
                <w:szCs w:val="20"/>
              </w:rPr>
              <w:t xml:space="preserve">Ensuring pupils have access to </w:t>
            </w:r>
            <w:r w:rsidR="00CF5A6E" w:rsidRPr="00CF5A6E">
              <w:rPr>
                <w:iCs/>
                <w:sz w:val="20"/>
                <w:szCs w:val="20"/>
              </w:rPr>
              <w:t>mentor support and external support where needed.</w:t>
            </w:r>
          </w:p>
        </w:tc>
      </w:tr>
    </w:tbl>
    <w:p w14:paraId="2A7D54EB" w14:textId="77777777" w:rsidR="00E66558" w:rsidRDefault="009D71E8">
      <w:pPr>
        <w:pStyle w:val="Heading2"/>
        <w:spacing w:before="600"/>
      </w:pPr>
      <w:r>
        <w:t>Challenges</w:t>
      </w:r>
    </w:p>
    <w:p w14:paraId="2A7D54EC" w14:textId="77777777" w:rsidR="00E66558" w:rsidRPr="00EB562A" w:rsidRDefault="009D71E8">
      <w:pPr>
        <w:spacing w:before="120" w:line="240" w:lineRule="auto"/>
        <w:textAlignment w:val="baseline"/>
        <w:outlineLvl w:val="0"/>
        <w:rPr>
          <w:sz w:val="20"/>
          <w:szCs w:val="20"/>
        </w:rPr>
      </w:pPr>
      <w:r w:rsidRPr="00EB562A">
        <w:rPr>
          <w:bCs/>
          <w:color w:val="auto"/>
          <w:sz w:val="20"/>
          <w:szCs w:val="20"/>
        </w:rPr>
        <w:t>This details</w:t>
      </w:r>
      <w:r w:rsidRPr="00EB562A">
        <w:rPr>
          <w:color w:val="auto"/>
          <w:sz w:val="20"/>
          <w:szCs w:val="20"/>
        </w:rPr>
        <w:t xml:space="preserve"> the key</w:t>
      </w:r>
      <w:r w:rsidRPr="00EB562A">
        <w:rPr>
          <w:bCs/>
          <w:color w:val="auto"/>
          <w:sz w:val="20"/>
          <w:szCs w:val="20"/>
        </w:rPr>
        <w:t xml:space="preserve"> </w:t>
      </w:r>
      <w:r w:rsidRPr="00EB562A">
        <w:rPr>
          <w:color w:val="auto"/>
          <w:sz w:val="20"/>
          <w:szCs w:val="20"/>
        </w:rPr>
        <w:t xml:space="preserve">challenges to </w:t>
      </w:r>
      <w:r w:rsidRPr="00EB562A">
        <w:rPr>
          <w:bCs/>
          <w:color w:val="auto"/>
          <w:sz w:val="20"/>
          <w:szCs w:val="20"/>
        </w:rPr>
        <w:t>achievement that we have</w:t>
      </w:r>
      <w:r w:rsidRPr="00EB562A">
        <w:rPr>
          <w:color w:val="auto"/>
          <w:sz w:val="20"/>
          <w:szCs w:val="20"/>
        </w:rPr>
        <w:t xml:space="preserve"> identified among </w:t>
      </w:r>
      <w:r w:rsidRPr="00EB562A">
        <w:rPr>
          <w:bCs/>
          <w:color w:val="auto"/>
          <w:sz w:val="20"/>
          <w:szCs w:val="20"/>
        </w:rPr>
        <w:t>our</w:t>
      </w:r>
      <w:r w:rsidRPr="00EB562A">
        <w:rPr>
          <w:color w:val="auto"/>
          <w:sz w:val="20"/>
          <w:szCs w:val="20"/>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EB562A" w:rsidRDefault="009D71E8">
            <w:pPr>
              <w:pStyle w:val="TableHeader"/>
              <w:jc w:val="left"/>
              <w:rPr>
                <w:sz w:val="20"/>
                <w:szCs w:val="20"/>
              </w:rPr>
            </w:pPr>
            <w:r w:rsidRPr="00EB562A">
              <w:rPr>
                <w:sz w:val="20"/>
                <w:szCs w:val="20"/>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EB562A" w:rsidRDefault="009D71E8">
            <w:pPr>
              <w:pStyle w:val="TableHeader"/>
              <w:jc w:val="left"/>
              <w:rPr>
                <w:sz w:val="20"/>
                <w:szCs w:val="20"/>
              </w:rPr>
            </w:pPr>
            <w:r w:rsidRPr="00EB562A">
              <w:rPr>
                <w:sz w:val="20"/>
                <w:szCs w:val="20"/>
              </w:rP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EB562A" w:rsidRDefault="009D71E8">
            <w:pPr>
              <w:pStyle w:val="TableRow"/>
              <w:rPr>
                <w:sz w:val="20"/>
                <w:szCs w:val="20"/>
              </w:rPr>
            </w:pPr>
            <w:r w:rsidRPr="00EB562A">
              <w:rPr>
                <w:sz w:val="20"/>
                <w:szCs w:val="20"/>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7639D050" w:rsidR="00E66558" w:rsidRPr="00EB562A" w:rsidRDefault="00381797">
            <w:pPr>
              <w:pStyle w:val="TableRowCentered"/>
              <w:jc w:val="left"/>
              <w:rPr>
                <w:sz w:val="20"/>
              </w:rPr>
            </w:pPr>
            <w:r w:rsidRPr="00EB562A">
              <w:rPr>
                <w:sz w:val="20"/>
              </w:rPr>
              <w:t>Disadvantaged pupils typically enter EYFS with social, linguistic and communication skills below those of pupils nationally</w:t>
            </w:r>
            <w:r w:rsidR="009A4B0C" w:rsidRPr="00EB562A">
              <w:rPr>
                <w:sz w:val="20"/>
              </w:rPr>
              <w:t>.</w:t>
            </w:r>
          </w:p>
        </w:tc>
      </w:tr>
      <w:tr w:rsidR="00F74E5C" w14:paraId="10DDE97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DE8A6" w14:textId="0013B189" w:rsidR="00F74E5C" w:rsidRPr="00EB562A" w:rsidRDefault="00F74E5C">
            <w:pPr>
              <w:pStyle w:val="TableRow"/>
              <w:rPr>
                <w:sz w:val="20"/>
                <w:szCs w:val="20"/>
              </w:rPr>
            </w:pPr>
            <w:r w:rsidRPr="00EB562A">
              <w:rPr>
                <w:sz w:val="20"/>
                <w:szCs w:val="20"/>
              </w:rPr>
              <w:t xml:space="preserve">2 </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2F781" w14:textId="4D154610" w:rsidR="00F74E5C" w:rsidRPr="00EB562A" w:rsidRDefault="00F74E5C">
            <w:pPr>
              <w:pStyle w:val="TableRowCentered"/>
              <w:jc w:val="left"/>
              <w:rPr>
                <w:sz w:val="20"/>
              </w:rPr>
            </w:pPr>
            <w:r w:rsidRPr="00EB562A">
              <w:rPr>
                <w:sz w:val="20"/>
              </w:rPr>
              <w:t>Attainment and progress in reading, writing and maths</w:t>
            </w:r>
            <w:r w:rsidR="009444F4">
              <w:rPr>
                <w:sz w:val="20"/>
              </w:rPr>
              <w:t>.</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6FB734A1" w:rsidR="00E66558" w:rsidRPr="00EB562A" w:rsidRDefault="0079011F">
            <w:pPr>
              <w:pStyle w:val="TableRow"/>
              <w:rPr>
                <w:sz w:val="20"/>
                <w:szCs w:val="20"/>
              </w:rPr>
            </w:pPr>
            <w:r w:rsidRPr="00EB562A">
              <w:rPr>
                <w:sz w:val="20"/>
                <w:szCs w:val="20"/>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58CC84F9" w:rsidR="00E66558" w:rsidRPr="00EB562A" w:rsidRDefault="00381797">
            <w:pPr>
              <w:pStyle w:val="TableRowCentered"/>
              <w:jc w:val="left"/>
              <w:rPr>
                <w:sz w:val="20"/>
              </w:rPr>
            </w:pPr>
            <w:r w:rsidRPr="00EB562A">
              <w:rPr>
                <w:sz w:val="20"/>
              </w:rPr>
              <w:t>Many disadvantaged pupils do not experience a range of opportunities beyond what is available locally and do not develop a good general knowledge or wider perspective in order to apply understanding to their learning, develop a good vocabulary and generate and articulate ideas and opinions</w:t>
            </w:r>
            <w:r w:rsidR="009A4B0C" w:rsidRPr="00EB562A">
              <w:rPr>
                <w:sz w:val="20"/>
              </w:rPr>
              <w:t>.</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3A1F1FFC" w:rsidR="00E66558" w:rsidRPr="00EB562A" w:rsidRDefault="0079011F">
            <w:pPr>
              <w:pStyle w:val="TableRow"/>
              <w:rPr>
                <w:sz w:val="20"/>
                <w:szCs w:val="20"/>
              </w:rPr>
            </w:pPr>
            <w:r w:rsidRPr="00EB562A">
              <w:rPr>
                <w:sz w:val="20"/>
                <w:szCs w:val="20"/>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C71545A" w:rsidR="00E66558" w:rsidRPr="00EB562A" w:rsidRDefault="00381797">
            <w:pPr>
              <w:pStyle w:val="TableRowCentered"/>
              <w:jc w:val="left"/>
              <w:rPr>
                <w:sz w:val="20"/>
              </w:rPr>
            </w:pPr>
            <w:r w:rsidRPr="00EB562A">
              <w:rPr>
                <w:sz w:val="20"/>
              </w:rPr>
              <w:t>The school is situated in Chelmsley Wood, North Solihull and serves an area of high deprivation. Turbulence in families’ situations affects both attendance and the emotional resilience of disadvantaged pupils and ability to self-regulate.</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39D4CD88" w:rsidR="00E66558" w:rsidRPr="00EB562A" w:rsidRDefault="0079011F">
            <w:pPr>
              <w:pStyle w:val="TableRow"/>
              <w:rPr>
                <w:sz w:val="20"/>
                <w:szCs w:val="20"/>
              </w:rPr>
            </w:pPr>
            <w:r w:rsidRPr="00EB562A">
              <w:rPr>
                <w:sz w:val="20"/>
                <w:szCs w:val="20"/>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273C1253" w:rsidR="00E66558" w:rsidRPr="00EB562A" w:rsidRDefault="006A75CA">
            <w:pPr>
              <w:pStyle w:val="TableRowCentered"/>
              <w:jc w:val="left"/>
              <w:rPr>
                <w:iCs/>
                <w:sz w:val="20"/>
              </w:rPr>
            </w:pPr>
            <w:r>
              <w:rPr>
                <w:sz w:val="20"/>
              </w:rPr>
              <w:t xml:space="preserve">Attendance and engagement - </w:t>
            </w:r>
            <w:r w:rsidR="00381797" w:rsidRPr="00EB562A">
              <w:rPr>
                <w:sz w:val="20"/>
              </w:rPr>
              <w:t xml:space="preserve">There can be a lack of parental engagement within the community </w:t>
            </w:r>
            <w:r w:rsidR="00832F37">
              <w:rPr>
                <w:sz w:val="20"/>
              </w:rPr>
              <w:t xml:space="preserve">that the school </w:t>
            </w:r>
            <w:r w:rsidR="00381797" w:rsidRPr="00EB562A">
              <w:rPr>
                <w:sz w:val="20"/>
              </w:rPr>
              <w:t xml:space="preserve">serves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58422A1F" w:rsidR="00E66558" w:rsidRPr="00EB562A" w:rsidRDefault="0079011F">
            <w:pPr>
              <w:pStyle w:val="TableRow"/>
              <w:rPr>
                <w:sz w:val="20"/>
                <w:szCs w:val="20"/>
              </w:rPr>
            </w:pPr>
            <w:bookmarkStart w:id="16" w:name="_Toc443397160"/>
            <w:r w:rsidRPr="00EB562A">
              <w:rPr>
                <w:sz w:val="20"/>
                <w:szCs w:val="20"/>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5853826A" w:rsidR="00E66558" w:rsidRPr="00EB562A" w:rsidRDefault="00381797">
            <w:pPr>
              <w:pStyle w:val="TableRowCentered"/>
              <w:jc w:val="left"/>
              <w:rPr>
                <w:iCs/>
                <w:sz w:val="20"/>
              </w:rPr>
            </w:pPr>
            <w:r w:rsidRPr="00EB562A">
              <w:rPr>
                <w:sz w:val="20"/>
              </w:rPr>
              <w:t>Poor attendance and persistent absence</w:t>
            </w:r>
            <w:r w:rsidR="00832F37">
              <w:rPr>
                <w:sz w:val="20"/>
              </w:rPr>
              <w:t>. Some PP children show lower attendance levels. Attendance levels below national for all.</w:t>
            </w:r>
          </w:p>
        </w:tc>
      </w:tr>
      <w:tr w:rsidR="00381797" w14:paraId="69A3087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116F5" w14:textId="0745D113" w:rsidR="00381797" w:rsidRPr="00EB562A" w:rsidRDefault="0079011F">
            <w:pPr>
              <w:pStyle w:val="TableRow"/>
              <w:rPr>
                <w:sz w:val="20"/>
                <w:szCs w:val="20"/>
              </w:rPr>
            </w:pPr>
            <w:r w:rsidRPr="00EB562A">
              <w:rPr>
                <w:sz w:val="20"/>
                <w:szCs w:val="20"/>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A8D80" w14:textId="1FD9273A" w:rsidR="009A4B0C" w:rsidRPr="00EB562A" w:rsidRDefault="00381797" w:rsidP="009A4B0C">
            <w:pPr>
              <w:pStyle w:val="TableRowCentered"/>
              <w:jc w:val="left"/>
              <w:rPr>
                <w:sz w:val="20"/>
              </w:rPr>
            </w:pPr>
            <w:r w:rsidRPr="00EB562A">
              <w:rPr>
                <w:sz w:val="20"/>
              </w:rPr>
              <w:t>I</w:t>
            </w:r>
            <w:r w:rsidR="009A4B0C" w:rsidRPr="00EB562A">
              <w:rPr>
                <w:sz w:val="20"/>
              </w:rPr>
              <w:t xml:space="preserve">ssues with mental health of children across the school </w:t>
            </w:r>
          </w:p>
        </w:tc>
      </w:tr>
      <w:tr w:rsidR="009A4B0C" w14:paraId="3DF0EA26"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5EEDB" w14:textId="6DF517ED" w:rsidR="009A4B0C" w:rsidRPr="00EB562A" w:rsidRDefault="0079011F">
            <w:pPr>
              <w:pStyle w:val="TableRow"/>
              <w:rPr>
                <w:sz w:val="20"/>
                <w:szCs w:val="20"/>
              </w:rPr>
            </w:pPr>
            <w:r w:rsidRPr="00EB562A">
              <w:rPr>
                <w:sz w:val="20"/>
                <w:szCs w:val="20"/>
              </w:rPr>
              <w:lastRenderedPageBreak/>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92944" w14:textId="09E7C181" w:rsidR="009A4B0C" w:rsidRPr="00EB562A" w:rsidRDefault="009A4B0C" w:rsidP="009A4B0C">
            <w:pPr>
              <w:pStyle w:val="TableRowCentered"/>
              <w:jc w:val="left"/>
              <w:rPr>
                <w:sz w:val="20"/>
              </w:rPr>
            </w:pPr>
            <w:r w:rsidRPr="00EB562A">
              <w:rPr>
                <w:sz w:val="20"/>
              </w:rPr>
              <w:t>Behaviour</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431AFD4" w:rsidR="00E66558" w:rsidRPr="00EB562A" w:rsidRDefault="00381797">
            <w:pPr>
              <w:pStyle w:val="TableRow"/>
              <w:rPr>
                <w:sz w:val="20"/>
                <w:szCs w:val="20"/>
              </w:rPr>
            </w:pPr>
            <w:r w:rsidRPr="00EB562A">
              <w:rPr>
                <w:sz w:val="20"/>
                <w:szCs w:val="20"/>
              </w:rPr>
              <w:t xml:space="preserve">Quality first teaching is </w:t>
            </w:r>
            <w:r w:rsidR="00CF5A6E">
              <w:rPr>
                <w:sz w:val="20"/>
                <w:szCs w:val="20"/>
              </w:rPr>
              <w:t>a priority within the classroom ensuring that pupils close any gaps.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BE11D" w14:textId="5159B1BB" w:rsidR="00D02FFD" w:rsidRDefault="00CF5A6E">
            <w:pPr>
              <w:pStyle w:val="TableRowCentered"/>
              <w:jc w:val="left"/>
              <w:rPr>
                <w:sz w:val="20"/>
              </w:rPr>
            </w:pPr>
            <w:r>
              <w:rPr>
                <w:sz w:val="20"/>
              </w:rPr>
              <w:t>Teaching across school is consistently effective and having a positive impact on pupil outcomes – This will be evidences through learning walks, pupil book looks and learning and standard r</w:t>
            </w:r>
            <w:r w:rsidR="009079EC">
              <w:rPr>
                <w:sz w:val="20"/>
              </w:rPr>
              <w:t>eviews.</w:t>
            </w:r>
          </w:p>
          <w:p w14:paraId="790438D5" w14:textId="320544C8" w:rsidR="00080F8A" w:rsidRDefault="00080F8A">
            <w:pPr>
              <w:pStyle w:val="TableRowCentered"/>
              <w:jc w:val="left"/>
              <w:rPr>
                <w:sz w:val="20"/>
              </w:rPr>
            </w:pPr>
          </w:p>
          <w:p w14:paraId="0F2C7ACF" w14:textId="55F7E2F0" w:rsidR="00080F8A" w:rsidRDefault="00080F8A">
            <w:pPr>
              <w:pStyle w:val="TableRowCentered"/>
              <w:jc w:val="left"/>
              <w:rPr>
                <w:sz w:val="20"/>
              </w:rPr>
            </w:pPr>
            <w:r>
              <w:rPr>
                <w:sz w:val="20"/>
              </w:rPr>
              <w:t>Quality first teaching is improved through staff CPD.</w:t>
            </w:r>
          </w:p>
          <w:p w14:paraId="21CA0063" w14:textId="5D7D8F5C" w:rsidR="00080F8A" w:rsidRDefault="00080F8A">
            <w:pPr>
              <w:pStyle w:val="TableRowCentered"/>
              <w:jc w:val="left"/>
              <w:rPr>
                <w:sz w:val="20"/>
              </w:rPr>
            </w:pPr>
          </w:p>
          <w:p w14:paraId="2A7D5505" w14:textId="6A0CDAB1" w:rsidR="009079EC" w:rsidRPr="00070F10" w:rsidRDefault="00080F8A" w:rsidP="00070F10">
            <w:pPr>
              <w:pStyle w:val="TableRow"/>
              <w:rPr>
                <w:sz w:val="20"/>
                <w:szCs w:val="20"/>
              </w:rPr>
            </w:pPr>
            <w:r>
              <w:rPr>
                <w:sz w:val="20"/>
                <w:szCs w:val="20"/>
              </w:rPr>
              <w:t>Adaptive teaching strategies to be implemented to support learning.</w:t>
            </w:r>
          </w:p>
        </w:tc>
      </w:tr>
      <w:tr w:rsidR="00C53EAC" w14:paraId="661CCFA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1E12F" w14:textId="75615F3A" w:rsidR="00C53EAC" w:rsidRPr="00EB562A" w:rsidRDefault="009079EC">
            <w:pPr>
              <w:pStyle w:val="TableRow"/>
              <w:rPr>
                <w:sz w:val="20"/>
                <w:szCs w:val="20"/>
              </w:rPr>
            </w:pPr>
            <w:r>
              <w:rPr>
                <w:sz w:val="20"/>
                <w:szCs w:val="20"/>
              </w:rPr>
              <w:t>Increased focus on i</w:t>
            </w:r>
            <w:r w:rsidR="00551877" w:rsidRPr="00EB562A">
              <w:rPr>
                <w:sz w:val="20"/>
                <w:szCs w:val="20"/>
              </w:rPr>
              <w:t>mproved language and oracy skills seen across the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6614C" w14:textId="77777777" w:rsidR="00551877" w:rsidRDefault="009079EC">
            <w:pPr>
              <w:pStyle w:val="TableRowCentered"/>
              <w:jc w:val="left"/>
              <w:rPr>
                <w:sz w:val="20"/>
              </w:rPr>
            </w:pPr>
            <w:r>
              <w:rPr>
                <w:sz w:val="20"/>
              </w:rPr>
              <w:t>Oracy is given greater priority with improved oracy skills seen across school.</w:t>
            </w:r>
          </w:p>
          <w:p w14:paraId="1088AB35" w14:textId="005963F2" w:rsidR="009079EC" w:rsidRPr="00EB562A" w:rsidRDefault="009079EC">
            <w:pPr>
              <w:pStyle w:val="TableRowCentered"/>
              <w:jc w:val="left"/>
              <w:rPr>
                <w:sz w:val="20"/>
              </w:rPr>
            </w:pPr>
            <w:r>
              <w:rPr>
                <w:sz w:val="20"/>
              </w:rPr>
              <w:t>Children to leave EYFS with greater language skills.</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ED1A0" w14:textId="77777777" w:rsidR="00E66558" w:rsidRPr="00EB562A" w:rsidRDefault="00381797">
            <w:pPr>
              <w:pStyle w:val="TableRow"/>
              <w:rPr>
                <w:sz w:val="20"/>
                <w:szCs w:val="20"/>
              </w:rPr>
            </w:pPr>
            <w:r w:rsidRPr="00EB562A">
              <w:rPr>
                <w:sz w:val="20"/>
                <w:szCs w:val="20"/>
              </w:rPr>
              <w:t>Ensure that pupils consistently achieve highly, particularly the most disadvantaged.</w:t>
            </w:r>
          </w:p>
          <w:p w14:paraId="2A7D5507" w14:textId="7BB1D1E9" w:rsidR="00DC2162" w:rsidRPr="00EB562A" w:rsidRDefault="00DC2162">
            <w:pPr>
              <w:pStyle w:val="TableRow"/>
              <w:rPr>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60C11" w14:textId="77777777" w:rsidR="00B4584B" w:rsidRDefault="009079EC">
            <w:pPr>
              <w:pStyle w:val="TableRowCentered"/>
              <w:jc w:val="left"/>
              <w:rPr>
                <w:sz w:val="20"/>
              </w:rPr>
            </w:pPr>
            <w:r>
              <w:rPr>
                <w:sz w:val="20"/>
              </w:rPr>
              <w:t>PP children to close gaps and make accelerated progress.</w:t>
            </w:r>
          </w:p>
          <w:p w14:paraId="1F064575" w14:textId="77777777" w:rsidR="009079EC" w:rsidRDefault="009079EC">
            <w:pPr>
              <w:pStyle w:val="TableRowCentered"/>
              <w:jc w:val="left"/>
              <w:rPr>
                <w:sz w:val="20"/>
              </w:rPr>
            </w:pPr>
          </w:p>
          <w:p w14:paraId="1689E95E" w14:textId="77777777" w:rsidR="009079EC" w:rsidRDefault="009079EC">
            <w:pPr>
              <w:pStyle w:val="TableRowCentered"/>
              <w:jc w:val="left"/>
              <w:rPr>
                <w:sz w:val="20"/>
              </w:rPr>
            </w:pPr>
            <w:r>
              <w:rPr>
                <w:sz w:val="20"/>
              </w:rPr>
              <w:t>Early interventions to be put in place to close gaps sooner.</w:t>
            </w:r>
          </w:p>
          <w:p w14:paraId="48BD9964" w14:textId="77777777" w:rsidR="000700DF" w:rsidRDefault="000700DF">
            <w:pPr>
              <w:pStyle w:val="TableRowCentered"/>
              <w:jc w:val="left"/>
              <w:rPr>
                <w:sz w:val="20"/>
              </w:rPr>
            </w:pPr>
          </w:p>
          <w:p w14:paraId="2A7D5508" w14:textId="68364183" w:rsidR="000700DF" w:rsidRPr="00EB562A" w:rsidRDefault="000700DF">
            <w:pPr>
              <w:pStyle w:val="TableRowCentered"/>
              <w:jc w:val="left"/>
              <w:rPr>
                <w:sz w:val="20"/>
              </w:rPr>
            </w:pPr>
            <w:r>
              <w:rPr>
                <w:sz w:val="20"/>
              </w:rPr>
              <w:t xml:space="preserve">Targetted </w:t>
            </w:r>
            <w:r w:rsidR="00B11708">
              <w:rPr>
                <w:sz w:val="20"/>
              </w:rPr>
              <w:t>evidenced interventions to support the closing of gaps.</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1006E" w14:textId="77777777" w:rsidR="00832F37" w:rsidRDefault="00381797">
            <w:pPr>
              <w:pStyle w:val="TableRow"/>
              <w:rPr>
                <w:sz w:val="20"/>
                <w:szCs w:val="20"/>
              </w:rPr>
            </w:pPr>
            <w:r w:rsidRPr="00EB562A">
              <w:rPr>
                <w:sz w:val="20"/>
                <w:szCs w:val="20"/>
              </w:rPr>
              <w:t xml:space="preserve">A rich and engaging curriculum builds clearly on the knowledge and skills pupils need to succeed. </w:t>
            </w:r>
          </w:p>
          <w:p w14:paraId="2A7D550A" w14:textId="19F57332" w:rsidR="00E66558" w:rsidRPr="00EB562A" w:rsidRDefault="00381797">
            <w:pPr>
              <w:pStyle w:val="TableRow"/>
              <w:rPr>
                <w:sz w:val="20"/>
                <w:szCs w:val="20"/>
              </w:rPr>
            </w:pPr>
            <w:r w:rsidRPr="00EB562A">
              <w:rPr>
                <w:sz w:val="20"/>
                <w:szCs w:val="20"/>
              </w:rPr>
              <w:t>Focusing on supporting metacognition to develop skills to equip children for life.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605A3" w14:textId="1AF732C1" w:rsidR="00DC2162" w:rsidRDefault="009079EC">
            <w:pPr>
              <w:pStyle w:val="TableRowCentered"/>
              <w:jc w:val="left"/>
              <w:rPr>
                <w:sz w:val="20"/>
              </w:rPr>
            </w:pPr>
            <w:r>
              <w:rPr>
                <w:sz w:val="20"/>
              </w:rPr>
              <w:t>Perfo</w:t>
            </w:r>
            <w:r w:rsidR="00D873F2">
              <w:rPr>
                <w:sz w:val="20"/>
              </w:rPr>
              <w:t>r</w:t>
            </w:r>
            <w:r>
              <w:rPr>
                <w:sz w:val="20"/>
              </w:rPr>
              <w:t>mance in end on unit quizzes and teacher assessments to show PP pupils to be in line with Non PP.</w:t>
            </w:r>
          </w:p>
          <w:p w14:paraId="1862D521" w14:textId="2297239D" w:rsidR="00832F37" w:rsidRDefault="00832F37">
            <w:pPr>
              <w:pStyle w:val="TableRowCentered"/>
              <w:jc w:val="left"/>
              <w:rPr>
                <w:sz w:val="20"/>
              </w:rPr>
            </w:pPr>
          </w:p>
          <w:p w14:paraId="1B3E0299" w14:textId="568A6FCD" w:rsidR="00832F37" w:rsidRDefault="00832F37">
            <w:pPr>
              <w:pStyle w:val="TableRowCentered"/>
              <w:jc w:val="left"/>
              <w:rPr>
                <w:sz w:val="20"/>
              </w:rPr>
            </w:pPr>
            <w:r>
              <w:rPr>
                <w:sz w:val="20"/>
              </w:rPr>
              <w:t>Year Group outcomes for pupils are met by the majority of PP children.</w:t>
            </w:r>
          </w:p>
          <w:p w14:paraId="17EFDE6C" w14:textId="68348BA1" w:rsidR="00832F37" w:rsidRDefault="00832F37">
            <w:pPr>
              <w:pStyle w:val="TableRowCentered"/>
              <w:jc w:val="left"/>
              <w:rPr>
                <w:sz w:val="20"/>
              </w:rPr>
            </w:pPr>
          </w:p>
          <w:p w14:paraId="42DD9ABF" w14:textId="55F85EFF" w:rsidR="00832F37" w:rsidRDefault="00832F37">
            <w:pPr>
              <w:pStyle w:val="TableRowCentered"/>
              <w:jc w:val="left"/>
              <w:rPr>
                <w:sz w:val="20"/>
              </w:rPr>
            </w:pPr>
            <w:r>
              <w:rPr>
                <w:sz w:val="20"/>
              </w:rPr>
              <w:t>Explicit teaching of metacognitive strategies to be evidences through observations and book looks.</w:t>
            </w:r>
          </w:p>
          <w:p w14:paraId="2A7D550B" w14:textId="361ECB49" w:rsidR="009079EC" w:rsidRPr="00EB562A" w:rsidRDefault="009079EC">
            <w:pPr>
              <w:pStyle w:val="TableRowCentered"/>
              <w:jc w:val="left"/>
              <w:rPr>
                <w:sz w:val="20"/>
              </w:rPr>
            </w:pP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4F46B492" w:rsidR="00E66558" w:rsidRPr="00EB562A" w:rsidRDefault="00DC2162">
            <w:pPr>
              <w:pStyle w:val="TableRow"/>
              <w:rPr>
                <w:sz w:val="20"/>
                <w:szCs w:val="20"/>
              </w:rPr>
            </w:pPr>
            <w:r w:rsidRPr="00EB562A">
              <w:rPr>
                <w:sz w:val="20"/>
                <w:szCs w:val="20"/>
              </w:rPr>
              <w:t xml:space="preserve">Improve and sustain </w:t>
            </w:r>
            <w:r w:rsidR="00C53EAC" w:rsidRPr="00EB562A">
              <w:rPr>
                <w:sz w:val="20"/>
                <w:szCs w:val="20"/>
              </w:rPr>
              <w:t>reduction in behaviour incidents for all children including disadvantaged.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9FE9E" w14:textId="0B970E5E" w:rsidR="00B4584B" w:rsidRDefault="009079EC">
            <w:pPr>
              <w:pStyle w:val="TableRowCentered"/>
              <w:jc w:val="left"/>
              <w:rPr>
                <w:sz w:val="20"/>
              </w:rPr>
            </w:pPr>
            <w:r>
              <w:rPr>
                <w:sz w:val="20"/>
              </w:rPr>
              <w:t>Embedded approaches to support SEMH and High Needs Pupils.</w:t>
            </w:r>
          </w:p>
          <w:p w14:paraId="3D0EE4F2" w14:textId="77777777" w:rsidR="00B11708" w:rsidRDefault="00B11708">
            <w:pPr>
              <w:pStyle w:val="TableRowCentered"/>
              <w:jc w:val="left"/>
              <w:rPr>
                <w:sz w:val="20"/>
              </w:rPr>
            </w:pPr>
          </w:p>
          <w:p w14:paraId="5A1EA6D4" w14:textId="1CB8BAC3" w:rsidR="009079EC" w:rsidRPr="00EB562A" w:rsidRDefault="009079EC">
            <w:pPr>
              <w:pStyle w:val="TableRowCentered"/>
              <w:jc w:val="left"/>
              <w:rPr>
                <w:sz w:val="20"/>
              </w:rPr>
            </w:pPr>
            <w:r>
              <w:rPr>
                <w:sz w:val="20"/>
              </w:rPr>
              <w:t>Support gained from outside agencies where needed.</w:t>
            </w:r>
          </w:p>
          <w:p w14:paraId="2A7D550E" w14:textId="658C96AC" w:rsidR="00B4584B" w:rsidRPr="00EB562A" w:rsidRDefault="00B4584B">
            <w:pPr>
              <w:pStyle w:val="TableRowCentered"/>
              <w:jc w:val="left"/>
              <w:rPr>
                <w:sz w:val="20"/>
              </w:rPr>
            </w:pPr>
          </w:p>
        </w:tc>
      </w:tr>
      <w:tr w:rsidR="00DC2162" w14:paraId="248CCF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E898D" w14:textId="1D3416B0" w:rsidR="00DC2162" w:rsidRPr="00EB562A" w:rsidRDefault="00DC2162">
            <w:pPr>
              <w:pStyle w:val="TableRow"/>
              <w:rPr>
                <w:sz w:val="20"/>
                <w:szCs w:val="20"/>
              </w:rPr>
            </w:pPr>
            <w:r w:rsidRPr="00EB562A">
              <w:rPr>
                <w:sz w:val="20"/>
                <w:szCs w:val="20"/>
              </w:rPr>
              <w:t>To achieve and sustain improved attendance for all pupils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BB370" w14:textId="08DBDFDE" w:rsidR="00DC2162" w:rsidRPr="00A45C85" w:rsidRDefault="003608B4" w:rsidP="000700DF">
            <w:pPr>
              <w:pStyle w:val="TableRowCentered"/>
              <w:jc w:val="left"/>
              <w:rPr>
                <w:sz w:val="20"/>
              </w:rPr>
            </w:pPr>
            <w:r w:rsidRPr="00A45C85">
              <w:rPr>
                <w:sz w:val="20"/>
              </w:rPr>
              <w:t>Sustained high attendance from 202</w:t>
            </w:r>
            <w:r w:rsidR="00671393" w:rsidRPr="00A45C85">
              <w:rPr>
                <w:sz w:val="20"/>
              </w:rPr>
              <w:t>5</w:t>
            </w:r>
            <w:r w:rsidRPr="00A45C85">
              <w:rPr>
                <w:sz w:val="20"/>
              </w:rPr>
              <w:t>/2</w:t>
            </w:r>
            <w:r w:rsidR="00671393" w:rsidRPr="00A45C85">
              <w:rPr>
                <w:sz w:val="20"/>
              </w:rPr>
              <w:t>6</w:t>
            </w:r>
            <w:r w:rsidRPr="00A45C85">
              <w:rPr>
                <w:sz w:val="20"/>
              </w:rPr>
              <w:t xml:space="preserve"> demonstrated by</w:t>
            </w:r>
            <w:r w:rsidR="00B11708" w:rsidRPr="00A45C85">
              <w:rPr>
                <w:sz w:val="20"/>
              </w:rPr>
              <w:t>:</w:t>
            </w:r>
          </w:p>
          <w:p w14:paraId="18EF895C" w14:textId="77777777" w:rsidR="000700DF" w:rsidRPr="00A45C85" w:rsidRDefault="000700DF" w:rsidP="000700DF">
            <w:pPr>
              <w:pStyle w:val="TableRowCentered"/>
              <w:jc w:val="left"/>
              <w:rPr>
                <w:sz w:val="20"/>
              </w:rPr>
            </w:pPr>
            <w:r w:rsidRPr="00A45C85">
              <w:rPr>
                <w:sz w:val="20"/>
              </w:rPr>
              <w:lastRenderedPageBreak/>
              <w:t>Improved overall attendance.</w:t>
            </w:r>
          </w:p>
          <w:p w14:paraId="7EFE68BD" w14:textId="406EE7B3" w:rsidR="000700DF" w:rsidRDefault="000700DF" w:rsidP="000700DF">
            <w:pPr>
              <w:pStyle w:val="TableRowCentered"/>
              <w:jc w:val="left"/>
              <w:rPr>
                <w:sz w:val="20"/>
              </w:rPr>
            </w:pPr>
            <w:r w:rsidRPr="00A45C85">
              <w:rPr>
                <w:sz w:val="20"/>
              </w:rPr>
              <w:t xml:space="preserve">Gaps closed between PP and Non PP pupils </w:t>
            </w:r>
            <w:r w:rsidR="00B11708" w:rsidRPr="00A45C85">
              <w:rPr>
                <w:sz w:val="20"/>
              </w:rPr>
              <w:t xml:space="preserve">of </w:t>
            </w:r>
            <w:r w:rsidRPr="00A45C85">
              <w:rPr>
                <w:sz w:val="20"/>
              </w:rPr>
              <w:t>attendance.</w:t>
            </w:r>
          </w:p>
          <w:p w14:paraId="79BB8CA0" w14:textId="77777777" w:rsidR="000E4D71" w:rsidRDefault="000E4D71" w:rsidP="000700DF">
            <w:pPr>
              <w:pStyle w:val="TableRowCentered"/>
              <w:jc w:val="left"/>
              <w:rPr>
                <w:sz w:val="20"/>
              </w:rPr>
            </w:pPr>
          </w:p>
          <w:p w14:paraId="3A4C3466" w14:textId="55D8958B" w:rsidR="00A45C85" w:rsidRDefault="00A45C85" w:rsidP="000700DF">
            <w:pPr>
              <w:pStyle w:val="TableRowCentered"/>
              <w:jc w:val="left"/>
              <w:rPr>
                <w:sz w:val="20"/>
              </w:rPr>
            </w:pPr>
            <w:r w:rsidRPr="0029277B">
              <w:rPr>
                <w:sz w:val="20"/>
              </w:rPr>
              <w:t xml:space="preserve">PP Attendance </w:t>
            </w:r>
            <w:r w:rsidR="0029277B">
              <w:rPr>
                <w:sz w:val="20"/>
              </w:rPr>
              <w:t xml:space="preserve">(2024-2025): </w:t>
            </w:r>
            <w:r w:rsidR="0029277B" w:rsidRPr="0029277B">
              <w:rPr>
                <w:sz w:val="20"/>
              </w:rPr>
              <w:t>9</w:t>
            </w:r>
            <w:r w:rsidR="0029277B">
              <w:rPr>
                <w:sz w:val="20"/>
              </w:rPr>
              <w:t>0.38%</w:t>
            </w:r>
          </w:p>
          <w:p w14:paraId="579FB26C" w14:textId="0105103A" w:rsidR="00A45C85" w:rsidRPr="00EB562A" w:rsidRDefault="00A45C85" w:rsidP="000700DF">
            <w:pPr>
              <w:pStyle w:val="TableRowCentered"/>
              <w:jc w:val="left"/>
              <w:rPr>
                <w:sz w:val="20"/>
              </w:rPr>
            </w:pPr>
          </w:p>
        </w:tc>
      </w:tr>
      <w:tr w:rsidR="00C53EAC" w14:paraId="086579C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D4EED" w14:textId="2DD3B818" w:rsidR="00C53EAC" w:rsidRPr="00EB562A" w:rsidRDefault="00C53EAC">
            <w:pPr>
              <w:pStyle w:val="TableRow"/>
              <w:rPr>
                <w:sz w:val="20"/>
                <w:szCs w:val="20"/>
              </w:rPr>
            </w:pPr>
            <w:r w:rsidRPr="00EB562A">
              <w:rPr>
                <w:sz w:val="20"/>
                <w:szCs w:val="20"/>
              </w:rPr>
              <w:lastRenderedPageBreak/>
              <w:t xml:space="preserve">To achieve and sustain a high level of engagement of PP children and families.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4440F" w14:textId="245BD8A1" w:rsidR="00C53EAC" w:rsidRPr="00EB562A" w:rsidRDefault="00C53EAC">
            <w:pPr>
              <w:pStyle w:val="TableRowCentered"/>
              <w:jc w:val="left"/>
              <w:rPr>
                <w:sz w:val="20"/>
              </w:rPr>
            </w:pPr>
            <w:r w:rsidRPr="00EB562A">
              <w:rPr>
                <w:sz w:val="20"/>
              </w:rPr>
              <w:t>Improved participation in clubs from PP children.</w:t>
            </w:r>
          </w:p>
          <w:p w14:paraId="5BC5E17E" w14:textId="77777777" w:rsidR="00C53EAC" w:rsidRPr="00EB562A" w:rsidRDefault="00C53EAC">
            <w:pPr>
              <w:pStyle w:val="TableRowCentered"/>
              <w:jc w:val="left"/>
              <w:rPr>
                <w:sz w:val="20"/>
              </w:rPr>
            </w:pPr>
            <w:r w:rsidRPr="00EB562A">
              <w:rPr>
                <w:sz w:val="20"/>
              </w:rPr>
              <w:t>Increased attendance in parent sessions e.g parent workshops.</w:t>
            </w:r>
          </w:p>
          <w:p w14:paraId="23C99BA9" w14:textId="781F052C" w:rsidR="00551877" w:rsidRPr="00EB562A" w:rsidRDefault="00551877">
            <w:pPr>
              <w:pStyle w:val="TableRowCentered"/>
              <w:jc w:val="left"/>
              <w:rPr>
                <w:sz w:val="20"/>
              </w:rPr>
            </w:pPr>
            <w:r w:rsidRPr="00EB562A">
              <w:rPr>
                <w:sz w:val="20"/>
              </w:rPr>
              <w:t>Opportunities for PP children to participate in enrichment activities including residentials.</w:t>
            </w:r>
          </w:p>
        </w:tc>
      </w:tr>
      <w:tr w:rsidR="00551877" w14:paraId="228ABB5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98E74" w14:textId="053BF306" w:rsidR="00551877" w:rsidRPr="00EB562A" w:rsidRDefault="00551877">
            <w:pPr>
              <w:pStyle w:val="TableRow"/>
              <w:rPr>
                <w:sz w:val="20"/>
                <w:szCs w:val="20"/>
              </w:rPr>
            </w:pPr>
            <w:r w:rsidRPr="00EB562A">
              <w:rPr>
                <w:sz w:val="20"/>
                <w:szCs w:val="20"/>
              </w:rPr>
              <w:t>Children to have a range of strategies to deal with their regulation of emotion.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8957A" w14:textId="662D8FC8" w:rsidR="00D06ABC" w:rsidRPr="00EB562A" w:rsidRDefault="00D06ABC" w:rsidP="00D06ABC">
            <w:pPr>
              <w:pStyle w:val="TableRowCentered"/>
              <w:jc w:val="left"/>
              <w:rPr>
                <w:sz w:val="20"/>
              </w:rPr>
            </w:pPr>
            <w:r w:rsidRPr="00EB562A">
              <w:rPr>
                <w:sz w:val="20"/>
              </w:rPr>
              <w:t>Improved learning behaviours seen in classrooms through lesson observations.</w:t>
            </w:r>
          </w:p>
          <w:p w14:paraId="02DAE4DE" w14:textId="7FF2CA8B" w:rsidR="00551877" w:rsidRPr="00EB562A" w:rsidRDefault="00551877" w:rsidP="00D06ABC">
            <w:pPr>
              <w:pStyle w:val="TableRowCentered"/>
              <w:ind w:left="0"/>
              <w:jc w:val="left"/>
              <w:rPr>
                <w:sz w:val="20"/>
              </w:rPr>
            </w:pP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DAB0E40" w:rsidR="00E66558" w:rsidRDefault="009D71E8">
      <w:r>
        <w:t xml:space="preserve">Budgeted cost: </w:t>
      </w:r>
      <w:r w:rsidRPr="0029277B">
        <w:t>£</w:t>
      </w:r>
      <w:r w:rsidR="00D873F2" w:rsidRPr="0029277B">
        <w:t>1</w:t>
      </w:r>
      <w:r w:rsidR="0029277B" w:rsidRPr="0029277B">
        <w:t>5</w:t>
      </w:r>
      <w:r w:rsidR="00D873F2" w:rsidRPr="0029277B">
        <w:t>0,000</w:t>
      </w:r>
    </w:p>
    <w:tbl>
      <w:tblPr>
        <w:tblW w:w="5000" w:type="pct"/>
        <w:tblCellMar>
          <w:left w:w="10" w:type="dxa"/>
          <w:right w:w="10" w:type="dxa"/>
        </w:tblCellMar>
        <w:tblLook w:val="04A0" w:firstRow="1" w:lastRow="0" w:firstColumn="1" w:lastColumn="0" w:noHBand="0" w:noVBand="1"/>
      </w:tblPr>
      <w:tblGrid>
        <w:gridCol w:w="2203"/>
        <w:gridCol w:w="5752"/>
        <w:gridCol w:w="1531"/>
      </w:tblGrid>
      <w:tr w:rsidR="00E66558" w14:paraId="2A7D5519" w14:textId="77777777" w:rsidTr="00122E8E">
        <w:tc>
          <w:tcPr>
            <w:tcW w:w="221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76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122E8E">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142A5" w14:textId="77777777" w:rsidR="00D06ABC" w:rsidRPr="00B11708" w:rsidRDefault="00D06ABC" w:rsidP="000700DF">
            <w:pPr>
              <w:pStyle w:val="TableRow"/>
              <w:rPr>
                <w:rFonts w:cs="Arial"/>
                <w:iCs/>
                <w:sz w:val="20"/>
                <w:szCs w:val="20"/>
              </w:rPr>
            </w:pPr>
            <w:r w:rsidRPr="00B11708">
              <w:rPr>
                <w:rFonts w:cs="Arial"/>
                <w:iCs/>
                <w:sz w:val="20"/>
                <w:szCs w:val="20"/>
              </w:rPr>
              <w:t>Quality first teaching improved through staff CPD</w:t>
            </w:r>
            <w:r w:rsidR="000700DF" w:rsidRPr="00B11708">
              <w:rPr>
                <w:rFonts w:cs="Arial"/>
                <w:iCs/>
                <w:sz w:val="20"/>
                <w:szCs w:val="20"/>
              </w:rPr>
              <w:t>:</w:t>
            </w:r>
          </w:p>
          <w:p w14:paraId="4F829FBC" w14:textId="77777777" w:rsidR="001F23D7" w:rsidRDefault="001F23D7" w:rsidP="000700DF">
            <w:pPr>
              <w:pStyle w:val="TableRow"/>
              <w:rPr>
                <w:rFonts w:cs="Arial"/>
                <w:sz w:val="20"/>
                <w:szCs w:val="20"/>
              </w:rPr>
            </w:pPr>
            <w:r>
              <w:rPr>
                <w:rFonts w:cs="Arial"/>
                <w:sz w:val="20"/>
                <w:szCs w:val="20"/>
              </w:rPr>
              <w:t>Talk 4 Writing</w:t>
            </w:r>
          </w:p>
          <w:p w14:paraId="2A7D551A" w14:textId="6B19097A" w:rsidR="00B11708" w:rsidRPr="009B74E6" w:rsidRDefault="00B11708" w:rsidP="000700DF">
            <w:pPr>
              <w:pStyle w:val="TableRow"/>
              <w:rPr>
                <w:rFonts w:cs="Arial"/>
                <w:sz w:val="20"/>
                <w:szCs w:val="20"/>
              </w:rPr>
            </w:pPr>
            <w:r>
              <w:rPr>
                <w:rFonts w:cs="Arial"/>
                <w:sz w:val="20"/>
                <w:szCs w:val="20"/>
              </w:rPr>
              <w:t>Maths Mastery</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7613C" w14:textId="5B4C677D" w:rsidR="00791207" w:rsidRDefault="00122E8E">
            <w:pPr>
              <w:pStyle w:val="TableRowCentered"/>
              <w:jc w:val="left"/>
              <w:rPr>
                <w:rFonts w:cs="Arial"/>
                <w:color w:val="auto"/>
                <w:sz w:val="20"/>
                <w:shd w:val="clear" w:color="auto" w:fill="FFFFFF"/>
              </w:rPr>
            </w:pPr>
            <w:r w:rsidRPr="000700DF">
              <w:rPr>
                <w:rFonts w:cs="Arial"/>
                <w:color w:val="auto"/>
                <w:sz w:val="20"/>
                <w:shd w:val="clear" w:color="auto" w:fill="FFFFFF"/>
              </w:rPr>
              <w:t>The best available evidence indicates that great teaching is the most important lever schools have to improve pupil attainment.(EEF)</w:t>
            </w:r>
          </w:p>
          <w:p w14:paraId="53BB6580" w14:textId="765932D6" w:rsidR="00D873F2" w:rsidRPr="000700DF" w:rsidRDefault="00D873F2" w:rsidP="00D873F2">
            <w:pPr>
              <w:pStyle w:val="TableRowCentered"/>
              <w:ind w:left="0"/>
              <w:jc w:val="left"/>
              <w:rPr>
                <w:rFonts w:cs="Arial"/>
                <w:color w:val="auto"/>
                <w:sz w:val="20"/>
              </w:rPr>
            </w:pPr>
          </w:p>
          <w:p w14:paraId="7537BDDB" w14:textId="77777777" w:rsidR="00791207" w:rsidRPr="000700DF" w:rsidRDefault="00791207">
            <w:pPr>
              <w:pStyle w:val="TableRowCentered"/>
              <w:jc w:val="left"/>
              <w:rPr>
                <w:rFonts w:cs="Arial"/>
                <w:color w:val="auto"/>
                <w:sz w:val="20"/>
              </w:rPr>
            </w:pPr>
          </w:p>
          <w:p w14:paraId="2A7D551B" w14:textId="4874667E" w:rsidR="00791207" w:rsidRPr="000700DF" w:rsidRDefault="00791207">
            <w:pPr>
              <w:pStyle w:val="TableRowCentered"/>
              <w:jc w:val="left"/>
              <w:rPr>
                <w:rFonts w:cs="Arial"/>
                <w:color w:val="auto"/>
                <w:sz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759BFD1" w:rsidR="00E66558" w:rsidRPr="009B74E6" w:rsidRDefault="000700DF">
            <w:pPr>
              <w:pStyle w:val="TableRowCentered"/>
              <w:jc w:val="left"/>
              <w:rPr>
                <w:rFonts w:cs="Arial"/>
                <w:sz w:val="20"/>
              </w:rPr>
            </w:pPr>
            <w:r>
              <w:rPr>
                <w:rFonts w:cs="Arial"/>
                <w:sz w:val="20"/>
              </w:rPr>
              <w:t>2</w:t>
            </w:r>
          </w:p>
        </w:tc>
      </w:tr>
      <w:tr w:rsidR="00244899" w14:paraId="2839B6FB" w14:textId="77777777" w:rsidTr="00122E8E">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C127" w14:textId="21398CD5" w:rsidR="00244899" w:rsidRPr="00B11708" w:rsidRDefault="00244899" w:rsidP="000700DF">
            <w:pPr>
              <w:pStyle w:val="TableRow"/>
              <w:rPr>
                <w:rFonts w:cs="Arial"/>
                <w:iCs/>
                <w:sz w:val="20"/>
                <w:szCs w:val="20"/>
              </w:rPr>
            </w:pPr>
            <w:r w:rsidRPr="00B11708">
              <w:rPr>
                <w:rFonts w:cs="Arial"/>
                <w:iCs/>
                <w:sz w:val="20"/>
                <w:szCs w:val="20"/>
              </w:rPr>
              <w:t>Continued focus on feedback as a driver for improving outcomes for pupils.</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28250" w14:textId="16831027" w:rsidR="00244899" w:rsidRDefault="00E81382" w:rsidP="00244899">
            <w:pPr>
              <w:pStyle w:val="TableRowCentered"/>
              <w:jc w:val="left"/>
              <w:rPr>
                <w:rFonts w:cs="Arial"/>
                <w:sz w:val="20"/>
              </w:rPr>
            </w:pPr>
            <w:hyperlink r:id="rId7" w:history="1">
              <w:r w:rsidR="00244899" w:rsidRPr="00F771DC">
                <w:rPr>
                  <w:rStyle w:val="Hyperlink"/>
                  <w:rFonts w:cs="Arial"/>
                  <w:sz w:val="20"/>
                </w:rPr>
                <w:t>https://educationendowmentfoundation.org.uk/education-evidence/teaching-learning-toolkit/f</w:t>
              </w:r>
              <w:r w:rsidR="00244899" w:rsidRPr="00F771DC">
                <w:rPr>
                  <w:rStyle w:val="Hyperlink"/>
                  <w:sz w:val="20"/>
                </w:rPr>
                <w:t>eedback</w:t>
              </w:r>
            </w:hyperlink>
          </w:p>
          <w:p w14:paraId="3D0F5F51" w14:textId="11C87448" w:rsidR="004F55C3" w:rsidRDefault="004F55C3" w:rsidP="00244899">
            <w:pPr>
              <w:pStyle w:val="TableRowCentered"/>
              <w:jc w:val="left"/>
              <w:rPr>
                <w:rFonts w:cs="Arial"/>
                <w:sz w:val="20"/>
              </w:rPr>
            </w:pPr>
          </w:p>
          <w:p w14:paraId="52219711" w14:textId="68F4AA4F" w:rsidR="004F55C3" w:rsidRDefault="004F55C3" w:rsidP="00244899">
            <w:pPr>
              <w:pStyle w:val="TableRowCentered"/>
              <w:jc w:val="left"/>
              <w:rPr>
                <w:rFonts w:cs="Arial"/>
                <w:sz w:val="20"/>
              </w:rPr>
            </w:pPr>
            <w:r>
              <w:rPr>
                <w:rFonts w:cs="Arial"/>
                <w:sz w:val="20"/>
              </w:rPr>
              <w:t>Providing feedback is a well-evidenced and has a high impact on learning outcomes.</w:t>
            </w:r>
          </w:p>
          <w:p w14:paraId="7EEDD78C" w14:textId="23727C2F" w:rsidR="00244899" w:rsidRPr="000700DF" w:rsidRDefault="00244899" w:rsidP="004F55C3">
            <w:pPr>
              <w:pStyle w:val="TableRowCentered"/>
              <w:ind w:left="0"/>
              <w:jc w:val="left"/>
              <w:rPr>
                <w:rFonts w:cs="Arial"/>
                <w:color w:val="auto"/>
                <w:sz w:val="20"/>
                <w:shd w:val="clear" w:color="auto" w:fill="FFFFFF"/>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302A9" w14:textId="3CF5E385" w:rsidR="00244899" w:rsidRDefault="00244899" w:rsidP="00244899">
            <w:pPr>
              <w:pStyle w:val="TableRowCentered"/>
              <w:ind w:left="0"/>
              <w:jc w:val="left"/>
              <w:rPr>
                <w:rFonts w:cs="Arial"/>
                <w:sz w:val="20"/>
              </w:rPr>
            </w:pPr>
            <w:r>
              <w:rPr>
                <w:rFonts w:cs="Arial"/>
                <w:sz w:val="20"/>
              </w:rPr>
              <w:t>2</w:t>
            </w:r>
          </w:p>
        </w:tc>
      </w:tr>
      <w:tr w:rsidR="000D7CC2" w14:paraId="4AE93D0A" w14:textId="77777777" w:rsidTr="00122E8E">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CA187" w14:textId="6B671833" w:rsidR="000D7CC2" w:rsidRPr="00A45C85" w:rsidRDefault="000700DF" w:rsidP="00AF36F2">
            <w:pPr>
              <w:pStyle w:val="TableRow"/>
              <w:rPr>
                <w:rFonts w:cs="Arial"/>
                <w:i/>
                <w:sz w:val="20"/>
                <w:szCs w:val="20"/>
              </w:rPr>
            </w:pPr>
            <w:r w:rsidRPr="00A45C85">
              <w:rPr>
                <w:rFonts w:cs="Arial"/>
                <w:sz w:val="20"/>
                <w:szCs w:val="20"/>
              </w:rPr>
              <w:t xml:space="preserve">Continued </w:t>
            </w:r>
            <w:r w:rsidR="000D7CC2" w:rsidRPr="00A45C85">
              <w:rPr>
                <w:rFonts w:cs="Arial"/>
                <w:sz w:val="20"/>
                <w:szCs w:val="20"/>
              </w:rPr>
              <w:t>NPQ training to implement new initiative</w:t>
            </w:r>
            <w:r w:rsidR="001F23D7" w:rsidRPr="00A45C85">
              <w:rPr>
                <w:rFonts w:cs="Arial"/>
                <w:sz w:val="20"/>
                <w:szCs w:val="20"/>
              </w:rPr>
              <w:t>s</w:t>
            </w:r>
            <w:r w:rsidR="000D7CC2" w:rsidRPr="00A45C85">
              <w:rPr>
                <w:rFonts w:cs="Arial"/>
                <w:sz w:val="20"/>
                <w:szCs w:val="20"/>
              </w:rPr>
              <w:t xml:space="preserve"> to drive improvements in standards.</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E53CC" w14:textId="7EEC7A2E" w:rsidR="00A45C85" w:rsidRPr="00A45C85" w:rsidRDefault="00A45C85" w:rsidP="0057080E">
            <w:pPr>
              <w:pStyle w:val="TableRowCentered"/>
              <w:ind w:left="0"/>
              <w:jc w:val="left"/>
              <w:rPr>
                <w:rFonts w:cs="Arial"/>
                <w:color w:val="auto"/>
                <w:sz w:val="20"/>
              </w:rPr>
            </w:pPr>
            <w:r w:rsidRPr="00A45C85">
              <w:rPr>
                <w:rFonts w:cs="Arial"/>
                <w:color w:val="auto"/>
                <w:sz w:val="20"/>
              </w:rPr>
              <w:t>4 members of staff have completed NPQs  (2024- 2025)</w:t>
            </w:r>
          </w:p>
          <w:p w14:paraId="02941D7E" w14:textId="77777777" w:rsidR="00A45C85" w:rsidRPr="00A45C85" w:rsidRDefault="00A45C85" w:rsidP="0057080E">
            <w:pPr>
              <w:pStyle w:val="TableRowCentered"/>
              <w:ind w:left="0"/>
              <w:jc w:val="left"/>
              <w:rPr>
                <w:rFonts w:cs="Arial"/>
                <w:color w:val="auto"/>
                <w:sz w:val="20"/>
              </w:rPr>
            </w:pPr>
          </w:p>
          <w:p w14:paraId="4D1BE837" w14:textId="0F89C214" w:rsidR="0057080E" w:rsidRPr="00A45C85" w:rsidRDefault="00A45C85" w:rsidP="0057080E">
            <w:pPr>
              <w:pStyle w:val="TableRowCentered"/>
              <w:ind w:left="0"/>
              <w:jc w:val="left"/>
              <w:rPr>
                <w:rFonts w:cs="Arial"/>
                <w:color w:val="auto"/>
                <w:sz w:val="20"/>
              </w:rPr>
            </w:pPr>
            <w:r w:rsidRPr="00A45C85">
              <w:rPr>
                <w:rFonts w:cs="Arial"/>
                <w:color w:val="auto"/>
                <w:sz w:val="20"/>
              </w:rPr>
              <w:t>1</w:t>
            </w:r>
            <w:r w:rsidR="0057080E" w:rsidRPr="00A45C85">
              <w:rPr>
                <w:rFonts w:cs="Arial"/>
                <w:color w:val="auto"/>
                <w:sz w:val="20"/>
              </w:rPr>
              <w:t xml:space="preserve"> member of staff </w:t>
            </w:r>
            <w:r w:rsidR="000700DF" w:rsidRPr="00A45C85">
              <w:rPr>
                <w:rFonts w:cs="Arial"/>
                <w:color w:val="auto"/>
                <w:sz w:val="20"/>
              </w:rPr>
              <w:t xml:space="preserve">currently completing </w:t>
            </w:r>
            <w:r w:rsidR="0057080E" w:rsidRPr="00A45C85">
              <w:rPr>
                <w:rFonts w:cs="Arial"/>
                <w:color w:val="auto"/>
                <w:sz w:val="20"/>
              </w:rPr>
              <w:t>NPQs</w:t>
            </w:r>
          </w:p>
          <w:p w14:paraId="390D7808" w14:textId="6CF651A8" w:rsidR="00AC1C2F" w:rsidRPr="00A45C85" w:rsidRDefault="00AC1C2F" w:rsidP="00B817BF">
            <w:pPr>
              <w:pStyle w:val="TableRowCentered"/>
              <w:jc w:val="left"/>
              <w:rPr>
                <w:rFonts w:cs="Arial"/>
                <w:color w:val="auto"/>
                <w:sz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2A964" w14:textId="2752A04E" w:rsidR="000D7CC2" w:rsidRPr="00A45C85" w:rsidRDefault="00EB562A">
            <w:pPr>
              <w:pStyle w:val="TableRowCentered"/>
              <w:jc w:val="left"/>
              <w:rPr>
                <w:rFonts w:cs="Arial"/>
                <w:sz w:val="20"/>
              </w:rPr>
            </w:pPr>
            <w:r w:rsidRPr="00A45C85">
              <w:rPr>
                <w:rFonts w:cs="Arial"/>
                <w:sz w:val="20"/>
              </w:rPr>
              <w:t>2</w:t>
            </w:r>
          </w:p>
        </w:tc>
      </w:tr>
      <w:tr w:rsidR="00541FAA" w14:paraId="7CA841FB" w14:textId="77777777" w:rsidTr="00122E8E">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92ED6" w14:textId="4332579D" w:rsidR="00541FAA" w:rsidRPr="009B74E6" w:rsidRDefault="00541FAA" w:rsidP="00541FAA">
            <w:pPr>
              <w:pStyle w:val="TableRow"/>
              <w:rPr>
                <w:rFonts w:cs="Arial"/>
                <w:sz w:val="20"/>
                <w:szCs w:val="20"/>
              </w:rPr>
            </w:pPr>
            <w:r w:rsidRPr="009B74E6">
              <w:rPr>
                <w:rFonts w:cs="Arial"/>
                <w:sz w:val="20"/>
                <w:szCs w:val="20"/>
              </w:rPr>
              <w:t>CPD focusing on positive behaviour strategies, and how to support children at a personalised level, through clear structures/routine, and a consistent, but flexible approach.</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CBA3F" w14:textId="31F25C18" w:rsidR="009B74E6" w:rsidRPr="009B74E6" w:rsidRDefault="00E81382" w:rsidP="000D7CC2">
            <w:pPr>
              <w:pStyle w:val="TableRowCentered"/>
              <w:jc w:val="left"/>
              <w:rPr>
                <w:rFonts w:cs="Arial"/>
                <w:sz w:val="20"/>
              </w:rPr>
            </w:pPr>
            <w:hyperlink r:id="rId8" w:history="1">
              <w:r w:rsidR="009B74E6" w:rsidRPr="009B74E6">
                <w:rPr>
                  <w:rStyle w:val="Hyperlink"/>
                  <w:rFonts w:cs="Arial"/>
                  <w:sz w:val="20"/>
                </w:rPr>
                <w:t>https://educationendowmentfoundation.org.uk/education-evidence/teaching-learning-toolkit/behaviour-interventions</w:t>
              </w:r>
            </w:hyperlink>
          </w:p>
          <w:p w14:paraId="271BE9B4" w14:textId="77777777" w:rsidR="009B74E6" w:rsidRPr="009B74E6" w:rsidRDefault="009B74E6" w:rsidP="000D7CC2">
            <w:pPr>
              <w:pStyle w:val="TableRowCentered"/>
              <w:jc w:val="left"/>
              <w:rPr>
                <w:rFonts w:cs="Arial"/>
                <w:sz w:val="20"/>
              </w:rPr>
            </w:pPr>
          </w:p>
          <w:p w14:paraId="697CBDE1" w14:textId="77777777" w:rsidR="00122E8E" w:rsidRDefault="00122E8E" w:rsidP="000D7CC2">
            <w:pPr>
              <w:pStyle w:val="TableRowCentered"/>
              <w:jc w:val="left"/>
              <w:rPr>
                <w:rFonts w:cs="Arial"/>
                <w:sz w:val="20"/>
              </w:rPr>
            </w:pPr>
            <w:r w:rsidRPr="009B74E6">
              <w:rPr>
                <w:rFonts w:cs="Arial"/>
                <w:sz w:val="20"/>
              </w:rPr>
              <w:t>Both targeted interventions and universal approaches have positive overall effects</w:t>
            </w:r>
            <w:r w:rsidR="0057080E">
              <w:rPr>
                <w:rFonts w:cs="Arial"/>
                <w:sz w:val="20"/>
              </w:rPr>
              <w:t xml:space="preserve"> </w:t>
            </w:r>
            <w:r w:rsidRPr="009B74E6">
              <w:rPr>
                <w:rFonts w:cs="Arial"/>
                <w:sz w:val="20"/>
              </w:rPr>
              <w:t>(+4 months)</w:t>
            </w:r>
          </w:p>
          <w:p w14:paraId="5496B435" w14:textId="77777777" w:rsidR="005F3503" w:rsidRDefault="005F3503" w:rsidP="000D7CC2">
            <w:pPr>
              <w:pStyle w:val="TableRowCentered"/>
              <w:jc w:val="left"/>
              <w:rPr>
                <w:rFonts w:cs="Arial"/>
                <w:sz w:val="20"/>
              </w:rPr>
            </w:pPr>
          </w:p>
          <w:p w14:paraId="348C4A5E" w14:textId="77777777" w:rsidR="005F3503" w:rsidRPr="009B74E6" w:rsidRDefault="00E81382" w:rsidP="005F3503">
            <w:pPr>
              <w:pStyle w:val="TableRowCentered"/>
              <w:jc w:val="left"/>
              <w:rPr>
                <w:rFonts w:cs="Arial"/>
                <w:sz w:val="20"/>
              </w:rPr>
            </w:pPr>
            <w:hyperlink r:id="rId9" w:history="1">
              <w:r w:rsidR="005F3503" w:rsidRPr="009B74E6">
                <w:rPr>
                  <w:rStyle w:val="Hyperlink"/>
                  <w:rFonts w:cs="Arial"/>
                  <w:sz w:val="20"/>
                </w:rPr>
                <w:t>https://educationendowmentfoundation.org.uk/education-evidence/teaching-learning-toolkit/metacognition-and-self-regulation</w:t>
              </w:r>
            </w:hyperlink>
          </w:p>
          <w:p w14:paraId="48169D63" w14:textId="718D4B82" w:rsidR="005F3503" w:rsidRPr="009B74E6" w:rsidRDefault="005F3503" w:rsidP="000D7CC2">
            <w:pPr>
              <w:pStyle w:val="TableRowCentered"/>
              <w:jc w:val="left"/>
              <w:rPr>
                <w:rFonts w:cs="Arial"/>
                <w:sz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0AA0B" w14:textId="6C30ACB3" w:rsidR="00541FAA" w:rsidRPr="009B74E6" w:rsidRDefault="000700DF">
            <w:pPr>
              <w:pStyle w:val="TableRowCentered"/>
              <w:jc w:val="left"/>
              <w:rPr>
                <w:rFonts w:cs="Arial"/>
                <w:sz w:val="20"/>
              </w:rPr>
            </w:pPr>
            <w:r>
              <w:rPr>
                <w:rFonts w:cs="Arial"/>
                <w:sz w:val="20"/>
              </w:rPr>
              <w:t>8</w:t>
            </w:r>
          </w:p>
        </w:tc>
      </w:tr>
      <w:tr w:rsidR="00AF36F2" w14:paraId="52669074" w14:textId="77777777" w:rsidTr="00122E8E">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F7E22" w14:textId="1ECDE3A2" w:rsidR="00AF36F2" w:rsidRDefault="00AF36F2" w:rsidP="00AF36F2">
            <w:pPr>
              <w:pStyle w:val="TableRow"/>
              <w:rPr>
                <w:rFonts w:cs="Arial"/>
                <w:sz w:val="20"/>
                <w:szCs w:val="20"/>
              </w:rPr>
            </w:pPr>
            <w:r w:rsidRPr="000700DF">
              <w:rPr>
                <w:rFonts w:cs="Arial"/>
                <w:sz w:val="20"/>
                <w:szCs w:val="20"/>
              </w:rPr>
              <w:t xml:space="preserve">Use of TAs to ensure academic progress </w:t>
            </w:r>
          </w:p>
          <w:p w14:paraId="5BA281F6" w14:textId="0460987B" w:rsidR="001F23D7" w:rsidRDefault="001F23D7" w:rsidP="00AF36F2">
            <w:pPr>
              <w:pStyle w:val="TableRow"/>
              <w:rPr>
                <w:rFonts w:cs="Arial"/>
                <w:sz w:val="20"/>
                <w:szCs w:val="20"/>
              </w:rPr>
            </w:pPr>
          </w:p>
          <w:p w14:paraId="3D4C9F41" w14:textId="77777777" w:rsidR="001F23D7" w:rsidRPr="009B74E6" w:rsidRDefault="001F23D7" w:rsidP="001F23D7">
            <w:pPr>
              <w:pStyle w:val="TableRowCentered"/>
              <w:jc w:val="left"/>
              <w:rPr>
                <w:rFonts w:cs="Arial"/>
                <w:sz w:val="20"/>
              </w:rPr>
            </w:pPr>
            <w:r>
              <w:rPr>
                <w:rFonts w:cs="Arial"/>
                <w:sz w:val="20"/>
              </w:rPr>
              <w:t>Evidence based interventions used to close gaps for learners.</w:t>
            </w:r>
          </w:p>
          <w:p w14:paraId="08C65F8F" w14:textId="77777777" w:rsidR="001F23D7" w:rsidRPr="000700DF" w:rsidRDefault="001F23D7" w:rsidP="00AF36F2">
            <w:pPr>
              <w:pStyle w:val="TableRow"/>
              <w:rPr>
                <w:rFonts w:cs="Arial"/>
                <w:sz w:val="20"/>
                <w:szCs w:val="20"/>
              </w:rPr>
            </w:pPr>
          </w:p>
          <w:p w14:paraId="667F6F25" w14:textId="77777777" w:rsidR="00AF36F2" w:rsidRPr="009B74E6" w:rsidRDefault="00AF36F2" w:rsidP="00607571">
            <w:pPr>
              <w:pStyle w:val="TableRow"/>
              <w:rPr>
                <w:rFonts w:cs="Arial"/>
                <w:i/>
                <w:iCs/>
                <w:sz w:val="20"/>
                <w:szCs w:val="20"/>
              </w:rPr>
            </w:pP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F5B0B" w14:textId="3F866431" w:rsidR="00AF36F2" w:rsidRDefault="00E81382" w:rsidP="00AF36F2">
            <w:pPr>
              <w:pStyle w:val="TableRowCentered"/>
              <w:jc w:val="left"/>
              <w:rPr>
                <w:rStyle w:val="Hyperlink"/>
                <w:rFonts w:cs="Arial"/>
                <w:sz w:val="20"/>
              </w:rPr>
            </w:pPr>
            <w:hyperlink r:id="rId10" w:history="1">
              <w:r w:rsidR="00AF36F2" w:rsidRPr="009B74E6">
                <w:rPr>
                  <w:rStyle w:val="Hyperlink"/>
                  <w:rFonts w:cs="Arial"/>
                  <w:sz w:val="20"/>
                </w:rPr>
                <w:t>https://educationendowmentfoundation.org.uk/education-evidence/teaching-learning-toolkit/teaching-assistant-interventions</w:t>
              </w:r>
            </w:hyperlink>
          </w:p>
          <w:p w14:paraId="21BE9501" w14:textId="2766FBBD" w:rsidR="001F23D7" w:rsidRDefault="001F23D7" w:rsidP="00AF36F2">
            <w:pPr>
              <w:pStyle w:val="TableRowCentered"/>
              <w:jc w:val="left"/>
              <w:rPr>
                <w:rStyle w:val="Hyperlink"/>
              </w:rPr>
            </w:pPr>
          </w:p>
          <w:p w14:paraId="34D45A3A" w14:textId="00174845" w:rsidR="001F23D7" w:rsidRPr="001F23D7" w:rsidRDefault="001F23D7" w:rsidP="00AF36F2">
            <w:pPr>
              <w:pStyle w:val="TableRowCentered"/>
              <w:jc w:val="left"/>
              <w:rPr>
                <w:rStyle w:val="Hyperlink"/>
                <w:rFonts w:cs="Arial"/>
                <w:color w:val="auto"/>
                <w:sz w:val="20"/>
                <w:u w:val="none"/>
              </w:rPr>
            </w:pPr>
            <w:r w:rsidRPr="001F23D7">
              <w:rPr>
                <w:rStyle w:val="Hyperlink"/>
                <w:color w:val="auto"/>
                <w:sz w:val="20"/>
                <w:u w:val="none"/>
              </w:rPr>
              <w:t>Targeted deployment, where teaching assistants are trained to deliver an intervention to small groups or individuals has a higher impact.</w:t>
            </w:r>
          </w:p>
          <w:p w14:paraId="4B2BE25B" w14:textId="6D979360" w:rsidR="00624E4C" w:rsidRDefault="00624E4C" w:rsidP="00AF36F2">
            <w:pPr>
              <w:pStyle w:val="TableRowCentered"/>
              <w:jc w:val="left"/>
              <w:rPr>
                <w:rFonts w:cs="Arial"/>
                <w:sz w:val="20"/>
              </w:rPr>
            </w:pPr>
          </w:p>
          <w:p w14:paraId="3834A8E9" w14:textId="77777777" w:rsidR="00AF36F2" w:rsidRPr="009B74E6" w:rsidRDefault="00AF36F2" w:rsidP="00AF36F2">
            <w:pPr>
              <w:pStyle w:val="TableRowCentered"/>
              <w:ind w:left="0"/>
              <w:jc w:val="left"/>
              <w:rPr>
                <w:rFonts w:cs="Arial"/>
                <w:sz w:val="20"/>
              </w:rPr>
            </w:pPr>
          </w:p>
          <w:p w14:paraId="5740CC7C" w14:textId="77777777" w:rsidR="00AF36F2" w:rsidRPr="009B74E6" w:rsidRDefault="00AF36F2" w:rsidP="00AF36F2">
            <w:pPr>
              <w:pStyle w:val="TableRowCentered"/>
              <w:jc w:val="left"/>
              <w:rPr>
                <w:rFonts w:cs="Arial"/>
                <w:sz w:val="20"/>
              </w:rPr>
            </w:pPr>
          </w:p>
          <w:p w14:paraId="41D7BA4E" w14:textId="77777777" w:rsidR="00AF36F2" w:rsidRPr="009B74E6" w:rsidRDefault="00AF36F2" w:rsidP="005F3503">
            <w:pPr>
              <w:pStyle w:val="TableRowCentered"/>
              <w:jc w:val="left"/>
              <w:rPr>
                <w:rFonts w:cs="Arial"/>
                <w:sz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1057" w14:textId="5F88C5A5" w:rsidR="00AF36F2" w:rsidRPr="009B74E6" w:rsidRDefault="00624E4C">
            <w:pPr>
              <w:pStyle w:val="TableRowCentered"/>
              <w:jc w:val="left"/>
              <w:rPr>
                <w:rFonts w:cs="Arial"/>
                <w:sz w:val="20"/>
              </w:rPr>
            </w:pPr>
            <w:r>
              <w:rPr>
                <w:rFonts w:cs="Arial"/>
                <w:sz w:val="20"/>
              </w:rPr>
              <w:t>2</w:t>
            </w:r>
          </w:p>
        </w:tc>
      </w:tr>
      <w:tr w:rsidR="00E66558" w14:paraId="2A7D5521" w14:textId="77777777" w:rsidTr="00122E8E">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88806" w14:textId="20E63C5B" w:rsidR="00607571" w:rsidRDefault="00607571" w:rsidP="00607571">
            <w:pPr>
              <w:pStyle w:val="TableRow"/>
              <w:rPr>
                <w:rFonts w:cs="Arial"/>
                <w:sz w:val="20"/>
                <w:szCs w:val="20"/>
              </w:rPr>
            </w:pPr>
            <w:r w:rsidRPr="009B74E6">
              <w:rPr>
                <w:rFonts w:cs="Arial"/>
                <w:sz w:val="20"/>
                <w:szCs w:val="20"/>
              </w:rPr>
              <w:lastRenderedPageBreak/>
              <w:t>Continu</w:t>
            </w:r>
            <w:r w:rsidR="00541FAA" w:rsidRPr="009B74E6">
              <w:rPr>
                <w:rFonts w:cs="Arial"/>
                <w:sz w:val="20"/>
                <w:szCs w:val="20"/>
              </w:rPr>
              <w:t>ed</w:t>
            </w:r>
            <w:r w:rsidRPr="009B74E6">
              <w:rPr>
                <w:rFonts w:cs="Arial"/>
                <w:sz w:val="20"/>
                <w:szCs w:val="20"/>
              </w:rPr>
              <w:t xml:space="preserve"> use of a systematic DFE validated phonics programme (RWI).</w:t>
            </w:r>
          </w:p>
          <w:p w14:paraId="3BA63617" w14:textId="77777777" w:rsidR="001F23D7" w:rsidRPr="009B74E6" w:rsidRDefault="001F23D7" w:rsidP="00607571">
            <w:pPr>
              <w:pStyle w:val="TableRow"/>
              <w:rPr>
                <w:rFonts w:cs="Arial"/>
                <w:sz w:val="20"/>
                <w:szCs w:val="20"/>
              </w:rPr>
            </w:pPr>
          </w:p>
          <w:p w14:paraId="292B6C56" w14:textId="7275F1AF" w:rsidR="00B4584B" w:rsidRDefault="00B4584B" w:rsidP="00607571">
            <w:pPr>
              <w:pStyle w:val="TableRow"/>
              <w:rPr>
                <w:rFonts w:cs="Arial"/>
                <w:sz w:val="20"/>
                <w:szCs w:val="20"/>
              </w:rPr>
            </w:pPr>
            <w:r w:rsidRPr="009B74E6">
              <w:rPr>
                <w:rFonts w:cs="Arial"/>
                <w:sz w:val="20"/>
                <w:szCs w:val="20"/>
              </w:rPr>
              <w:t xml:space="preserve">Dedicated time for daily high quality teaching of reading and phonics across </w:t>
            </w:r>
            <w:r w:rsidRPr="00624E4C">
              <w:rPr>
                <w:rFonts w:cs="Arial"/>
                <w:sz w:val="20"/>
                <w:szCs w:val="20"/>
              </w:rPr>
              <w:t>all three key stages.</w:t>
            </w:r>
          </w:p>
          <w:p w14:paraId="31C5C4E8" w14:textId="77777777" w:rsidR="001F23D7" w:rsidRPr="00624E4C" w:rsidRDefault="001F23D7" w:rsidP="00607571">
            <w:pPr>
              <w:pStyle w:val="TableRow"/>
              <w:rPr>
                <w:rFonts w:cs="Arial"/>
                <w:sz w:val="20"/>
                <w:szCs w:val="20"/>
              </w:rPr>
            </w:pPr>
          </w:p>
          <w:p w14:paraId="6E33132D" w14:textId="1B094059" w:rsidR="00624E4C" w:rsidRPr="00624E4C" w:rsidRDefault="00624E4C" w:rsidP="00607571">
            <w:pPr>
              <w:pStyle w:val="TableRow"/>
              <w:rPr>
                <w:rFonts w:cs="Arial"/>
                <w:iCs/>
                <w:sz w:val="20"/>
                <w:szCs w:val="20"/>
              </w:rPr>
            </w:pPr>
            <w:r w:rsidRPr="00624E4C">
              <w:rPr>
                <w:rFonts w:cs="Arial"/>
                <w:iCs/>
                <w:sz w:val="20"/>
                <w:szCs w:val="20"/>
              </w:rPr>
              <w:t>RWI spel</w:t>
            </w:r>
            <w:r w:rsidR="001F23D7">
              <w:rPr>
                <w:rFonts w:cs="Arial"/>
                <w:iCs/>
                <w:sz w:val="20"/>
                <w:szCs w:val="20"/>
              </w:rPr>
              <w:t>li</w:t>
            </w:r>
            <w:r w:rsidRPr="00624E4C">
              <w:rPr>
                <w:rFonts w:cs="Arial"/>
                <w:iCs/>
                <w:sz w:val="20"/>
                <w:szCs w:val="20"/>
              </w:rPr>
              <w:t>ng to build upon phonic knowledge in KS2</w:t>
            </w:r>
          </w:p>
          <w:p w14:paraId="2A7D551E" w14:textId="7C3F72EA" w:rsidR="00E66558" w:rsidRPr="009B74E6" w:rsidRDefault="00E66558" w:rsidP="00607571">
            <w:pPr>
              <w:pStyle w:val="TableRow"/>
              <w:ind w:left="0"/>
              <w:rPr>
                <w:rFonts w:cs="Arial"/>
                <w:i/>
                <w:sz w:val="20"/>
                <w:szCs w:val="20"/>
              </w:rPr>
            </w:pP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CA352" w14:textId="0CE361C5" w:rsidR="00607571" w:rsidRPr="009B74E6" w:rsidRDefault="00E81382" w:rsidP="00607571">
            <w:pPr>
              <w:pStyle w:val="TableRowCentered"/>
              <w:jc w:val="left"/>
              <w:rPr>
                <w:rStyle w:val="Hyperlink"/>
                <w:rFonts w:cs="Arial"/>
                <w:sz w:val="20"/>
              </w:rPr>
            </w:pPr>
            <w:hyperlink r:id="rId11" w:history="1">
              <w:r w:rsidR="00607571" w:rsidRPr="009B74E6">
                <w:rPr>
                  <w:rStyle w:val="Hyperlink"/>
                  <w:rFonts w:cs="Arial"/>
                  <w:sz w:val="20"/>
                </w:rPr>
                <w:t>https://educationendowmentfoundation.org.uk/education-evidence/teaching-learning-toolkit/phonics</w:t>
              </w:r>
            </w:hyperlink>
          </w:p>
          <w:p w14:paraId="0A2A6C61" w14:textId="69AD6654" w:rsidR="00B4584B" w:rsidRPr="00624E4C" w:rsidRDefault="00B4584B" w:rsidP="00607571">
            <w:pPr>
              <w:pStyle w:val="TableRowCentered"/>
              <w:jc w:val="left"/>
              <w:rPr>
                <w:rFonts w:cs="Arial"/>
                <w:color w:val="auto"/>
                <w:sz w:val="20"/>
              </w:rPr>
            </w:pPr>
            <w:r w:rsidRPr="00624E4C">
              <w:rPr>
                <w:rFonts w:cs="Arial"/>
                <w:color w:val="auto"/>
                <w:sz w:val="20"/>
              </w:rPr>
              <w:t>Phonics approaches have been consistently found to be effective in supporting younger pupils to master the basics of reading, with an average impact of an additional five months’ progress</w:t>
            </w:r>
            <w:r w:rsidR="00AF36F2" w:rsidRPr="00624E4C">
              <w:rPr>
                <w:rFonts w:cs="Arial"/>
                <w:color w:val="auto"/>
                <w:sz w:val="20"/>
              </w:rPr>
              <w:t>.</w:t>
            </w:r>
          </w:p>
          <w:p w14:paraId="2A7D551F" w14:textId="77777777" w:rsidR="00E66558" w:rsidRPr="009B74E6" w:rsidRDefault="00E66558">
            <w:pPr>
              <w:pStyle w:val="TableRowCentered"/>
              <w:jc w:val="left"/>
              <w:rPr>
                <w:rFonts w:cs="Arial"/>
                <w:sz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A085C4D" w:rsidR="00E66558" w:rsidRPr="009B74E6" w:rsidRDefault="00F74E5C">
            <w:pPr>
              <w:pStyle w:val="TableRowCentered"/>
              <w:jc w:val="left"/>
              <w:rPr>
                <w:rFonts w:cs="Arial"/>
                <w:sz w:val="20"/>
              </w:rPr>
            </w:pPr>
            <w:r w:rsidRPr="009B74E6">
              <w:rPr>
                <w:rFonts w:cs="Arial"/>
                <w:sz w:val="20"/>
              </w:rPr>
              <w:t>1,2,3</w:t>
            </w:r>
          </w:p>
        </w:tc>
      </w:tr>
      <w:tr w:rsidR="00B4584B" w14:paraId="1601BC40" w14:textId="77777777" w:rsidTr="00122E8E">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233D9" w14:textId="0B4C5A8B" w:rsidR="00B4584B" w:rsidRPr="00624E4C" w:rsidRDefault="00B4584B" w:rsidP="00607571">
            <w:pPr>
              <w:pStyle w:val="TableRow"/>
              <w:rPr>
                <w:rFonts w:cs="Arial"/>
                <w:color w:val="auto"/>
                <w:sz w:val="20"/>
                <w:szCs w:val="20"/>
              </w:rPr>
            </w:pPr>
            <w:r w:rsidRPr="00624E4C">
              <w:rPr>
                <w:rFonts w:cs="Arial"/>
                <w:color w:val="auto"/>
                <w:sz w:val="20"/>
                <w:szCs w:val="20"/>
              </w:rPr>
              <w:t>Allocated leadership time for English and Mathematics subject leaders to monitor and moderate teaching and learning impact for disadvantaged pupils.</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C018C" w14:textId="20708A31" w:rsidR="00B4584B" w:rsidRPr="00624E4C" w:rsidRDefault="00B11708" w:rsidP="00607571">
            <w:pPr>
              <w:pStyle w:val="TableRowCentered"/>
              <w:jc w:val="left"/>
              <w:rPr>
                <w:rFonts w:cs="Arial"/>
                <w:color w:val="auto"/>
                <w:sz w:val="20"/>
              </w:rPr>
            </w:pPr>
            <w:r>
              <w:rPr>
                <w:rFonts w:cs="Arial"/>
                <w:color w:val="auto"/>
                <w:sz w:val="20"/>
              </w:rPr>
              <w:t xml:space="preserve">Quality First Teaching developed - </w:t>
            </w:r>
            <w:r w:rsidR="00B4584B" w:rsidRPr="00624E4C">
              <w:rPr>
                <w:rFonts w:cs="Arial"/>
                <w:color w:val="auto"/>
                <w:sz w:val="20"/>
              </w:rPr>
              <w:t>Teachers working in collaboration with the subject specialists will improve classroom practice and pedagogy. It will support the planning of careful and precise next step interventions.</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4190B" w14:textId="3308129E" w:rsidR="00B4584B" w:rsidRPr="00624E4C" w:rsidRDefault="00B4584B">
            <w:pPr>
              <w:pStyle w:val="TableRowCentered"/>
              <w:jc w:val="left"/>
              <w:rPr>
                <w:rFonts w:cs="Arial"/>
                <w:color w:val="auto"/>
                <w:sz w:val="20"/>
              </w:rPr>
            </w:pPr>
            <w:r w:rsidRPr="00624E4C">
              <w:rPr>
                <w:rFonts w:cs="Arial"/>
                <w:color w:val="auto"/>
                <w:sz w:val="20"/>
              </w:rPr>
              <w:t>1</w:t>
            </w:r>
            <w:r w:rsidR="00B11708">
              <w:rPr>
                <w:rFonts w:cs="Arial"/>
                <w:color w:val="auto"/>
                <w:sz w:val="20"/>
              </w:rPr>
              <w:t>,</w:t>
            </w:r>
            <w:r w:rsidRPr="00624E4C">
              <w:rPr>
                <w:rFonts w:cs="Arial"/>
                <w:color w:val="auto"/>
                <w:sz w:val="20"/>
              </w:rPr>
              <w:t>2</w:t>
            </w:r>
          </w:p>
        </w:tc>
      </w:tr>
      <w:tr w:rsidR="00D130CA" w14:paraId="6DB77171" w14:textId="77777777" w:rsidTr="00122E8E">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0BB27" w14:textId="6704579E" w:rsidR="00D130CA" w:rsidRPr="00624E4C" w:rsidRDefault="00D130CA" w:rsidP="00607571">
            <w:pPr>
              <w:pStyle w:val="TableRow"/>
              <w:rPr>
                <w:rFonts w:cs="Arial"/>
                <w:color w:val="auto"/>
                <w:sz w:val="20"/>
                <w:szCs w:val="20"/>
              </w:rPr>
            </w:pPr>
            <w:r>
              <w:rPr>
                <w:rFonts w:cs="Arial"/>
                <w:color w:val="auto"/>
                <w:sz w:val="20"/>
                <w:szCs w:val="20"/>
              </w:rPr>
              <w:t>Wellcomm assessment, language and communication programme used to support communication in EYFS</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27E51" w14:textId="702231F4" w:rsidR="00D130CA" w:rsidRDefault="00E81382" w:rsidP="00D130CA">
            <w:pPr>
              <w:pStyle w:val="TableRowCentered"/>
              <w:jc w:val="left"/>
              <w:rPr>
                <w:rFonts w:cs="Arial"/>
                <w:sz w:val="20"/>
              </w:rPr>
            </w:pPr>
            <w:hyperlink r:id="rId12" w:history="1">
              <w:r w:rsidR="00D130CA" w:rsidRPr="00F771DC">
                <w:rPr>
                  <w:rStyle w:val="Hyperlink"/>
                  <w:rFonts w:cs="Arial"/>
                  <w:sz w:val="20"/>
                </w:rPr>
                <w:t>https://educationendowmentfoundation.org.uk/education-evidence/teaching-learning-toolkit/oral-language-interventions</w:t>
              </w:r>
            </w:hyperlink>
          </w:p>
          <w:p w14:paraId="001598D4" w14:textId="6AE3572C" w:rsidR="00D130CA" w:rsidRDefault="00D130CA" w:rsidP="00D130CA">
            <w:pPr>
              <w:pStyle w:val="TableRowCentered"/>
              <w:jc w:val="left"/>
              <w:rPr>
                <w:rStyle w:val="Hyperlink"/>
              </w:rPr>
            </w:pPr>
          </w:p>
          <w:p w14:paraId="2E9424CD" w14:textId="30EB51AC" w:rsidR="00D130CA" w:rsidRPr="00D130CA" w:rsidRDefault="00D130CA" w:rsidP="00D130CA">
            <w:pPr>
              <w:pStyle w:val="TableRowCentered"/>
              <w:jc w:val="left"/>
              <w:rPr>
                <w:rStyle w:val="Hyperlink"/>
                <w:rFonts w:cs="Arial"/>
                <w:sz w:val="20"/>
              </w:rPr>
            </w:pPr>
            <w:r w:rsidRPr="00D130CA">
              <w:rPr>
                <w:color w:val="auto"/>
                <w:sz w:val="20"/>
              </w:rPr>
              <w:t>Oral language approaches can have an impact of +6 months progress.</w:t>
            </w:r>
          </w:p>
          <w:p w14:paraId="29C8A102" w14:textId="0A90C717" w:rsidR="00D130CA" w:rsidRDefault="00D130CA" w:rsidP="00607571">
            <w:pPr>
              <w:pStyle w:val="TableRowCentered"/>
              <w:jc w:val="left"/>
              <w:rPr>
                <w:rFonts w:cs="Arial"/>
                <w:color w:val="auto"/>
                <w:sz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59B67" w14:textId="2CA23AAA" w:rsidR="00D130CA" w:rsidRPr="00624E4C" w:rsidRDefault="00D130CA">
            <w:pPr>
              <w:pStyle w:val="TableRowCentered"/>
              <w:jc w:val="left"/>
              <w:rPr>
                <w:rFonts w:cs="Arial"/>
                <w:color w:val="auto"/>
                <w:sz w:val="20"/>
              </w:rPr>
            </w:pPr>
            <w:r>
              <w:rPr>
                <w:rFonts w:cs="Arial"/>
                <w:color w:val="auto"/>
                <w:sz w:val="20"/>
              </w:rPr>
              <w:t>1</w:t>
            </w:r>
          </w:p>
        </w:tc>
      </w:tr>
      <w:tr w:rsidR="00541FAA" w14:paraId="2E5961CA" w14:textId="77777777" w:rsidTr="00122E8E">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53328" w14:textId="0D0532AB" w:rsidR="00541FAA" w:rsidRPr="009B74E6" w:rsidRDefault="009444F4" w:rsidP="00607571">
            <w:pPr>
              <w:pStyle w:val="TableRow"/>
              <w:rPr>
                <w:rFonts w:cs="Arial"/>
                <w:color w:val="1F497D" w:themeColor="text2"/>
                <w:sz w:val="20"/>
                <w:szCs w:val="20"/>
              </w:rPr>
            </w:pPr>
            <w:r w:rsidRPr="009444F4">
              <w:rPr>
                <w:rFonts w:cs="Arial"/>
                <w:color w:val="auto"/>
                <w:sz w:val="20"/>
                <w:szCs w:val="20"/>
              </w:rPr>
              <w:t>Trauma informed training for all staff to support the needs of the pupils within our school population.</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B8DA1" w14:textId="7202EEA6" w:rsidR="009444F4" w:rsidRDefault="00E81382" w:rsidP="009444F4">
            <w:pPr>
              <w:pStyle w:val="TableRowCentered"/>
              <w:jc w:val="left"/>
              <w:rPr>
                <w:rStyle w:val="Hyperlink"/>
                <w:rFonts w:cs="Arial"/>
                <w:sz w:val="20"/>
              </w:rPr>
            </w:pPr>
            <w:hyperlink r:id="rId13" w:history="1">
              <w:r w:rsidR="009444F4" w:rsidRPr="009B74E6">
                <w:rPr>
                  <w:rStyle w:val="Hyperlink"/>
                  <w:rFonts w:cs="Arial"/>
                  <w:sz w:val="20"/>
                </w:rPr>
                <w:t>https://educationendowmentfoundation.org.uk/education-evidence/teaching-learning-toolkit/social-and-emotional-learning</w:t>
              </w:r>
            </w:hyperlink>
          </w:p>
          <w:p w14:paraId="758A45B8" w14:textId="54A1A7F1" w:rsidR="00B11708" w:rsidRDefault="00B11708" w:rsidP="009444F4">
            <w:pPr>
              <w:pStyle w:val="TableRowCentered"/>
              <w:jc w:val="left"/>
              <w:rPr>
                <w:rStyle w:val="Hyperlink"/>
              </w:rPr>
            </w:pPr>
          </w:p>
          <w:p w14:paraId="58B4AB61" w14:textId="25298445" w:rsidR="00B11708" w:rsidRPr="00B11708" w:rsidRDefault="00B11708" w:rsidP="00B11708">
            <w:pPr>
              <w:pStyle w:val="TableRowCentered"/>
              <w:jc w:val="left"/>
              <w:rPr>
                <w:rStyle w:val="Hyperlink"/>
                <w:rFonts w:cs="Arial"/>
                <w:color w:val="auto"/>
                <w:sz w:val="20"/>
                <w:u w:val="none"/>
                <w:shd w:val="clear" w:color="auto" w:fill="FFFFFF"/>
              </w:rPr>
            </w:pPr>
            <w:r w:rsidRPr="00BB67F2">
              <w:rPr>
                <w:rFonts w:cs="Arial"/>
                <w:color w:val="auto"/>
                <w:sz w:val="20"/>
                <w:shd w:val="clear" w:color="auto" w:fill="FFFFFF"/>
              </w:rPr>
              <w:t>Evidence from the EEF’s Teaching and Learning Toolkit suggests that effective SEL can lead to learning gains of +4 months over the course of a year.</w:t>
            </w:r>
          </w:p>
          <w:p w14:paraId="3138558E" w14:textId="77777777" w:rsidR="00541FAA" w:rsidRPr="009B74E6" w:rsidRDefault="00541FAA" w:rsidP="00607571">
            <w:pPr>
              <w:pStyle w:val="TableRowCentered"/>
              <w:jc w:val="left"/>
              <w:rPr>
                <w:rFonts w:cs="Arial"/>
                <w:color w:val="1F497D" w:themeColor="text2"/>
                <w:sz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70220" w14:textId="15E8910A" w:rsidR="00541FAA" w:rsidRPr="009B74E6" w:rsidRDefault="009444F4">
            <w:pPr>
              <w:pStyle w:val="TableRowCentered"/>
              <w:jc w:val="left"/>
              <w:rPr>
                <w:rFonts w:cs="Arial"/>
                <w:color w:val="1F497D" w:themeColor="text2"/>
                <w:sz w:val="20"/>
              </w:rPr>
            </w:pPr>
            <w:r w:rsidRPr="009444F4">
              <w:rPr>
                <w:rFonts w:cs="Arial"/>
                <w:color w:val="auto"/>
                <w:sz w:val="20"/>
              </w:rPr>
              <w:t>7,8</w:t>
            </w:r>
          </w:p>
        </w:tc>
      </w:tr>
      <w:tr w:rsidR="009B74E6" w14:paraId="15921BB8" w14:textId="77777777" w:rsidTr="00122E8E">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55A67" w14:textId="3D4C2E8F" w:rsidR="009B74E6" w:rsidRPr="009B74E6" w:rsidRDefault="004B0F9B" w:rsidP="00607571">
            <w:pPr>
              <w:pStyle w:val="TableRow"/>
              <w:rPr>
                <w:rFonts w:cs="Arial"/>
                <w:color w:val="00B050"/>
                <w:sz w:val="20"/>
                <w:szCs w:val="20"/>
              </w:rPr>
            </w:pPr>
            <w:r w:rsidRPr="004B0F9B">
              <w:rPr>
                <w:rFonts w:cs="Arial"/>
                <w:color w:val="auto"/>
                <w:sz w:val="20"/>
                <w:szCs w:val="20"/>
              </w:rPr>
              <w:t>Further training on m</w:t>
            </w:r>
            <w:r w:rsidR="00832F37" w:rsidRPr="004B0F9B">
              <w:rPr>
                <w:rFonts w:cs="Arial"/>
                <w:color w:val="auto"/>
                <w:sz w:val="20"/>
                <w:szCs w:val="20"/>
              </w:rPr>
              <w:t>etacognitive strateg</w:t>
            </w:r>
            <w:r w:rsidRPr="004B0F9B">
              <w:rPr>
                <w:rFonts w:cs="Arial"/>
                <w:color w:val="auto"/>
                <w:sz w:val="20"/>
                <w:szCs w:val="20"/>
              </w:rPr>
              <w:t>ies to be included with CPD for staff and children supported with explicit teaching.</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A4B93" w14:textId="0943E1EB" w:rsidR="004B0F9B" w:rsidRPr="004B0F9B" w:rsidRDefault="00E81382" w:rsidP="004B0F9B">
            <w:pPr>
              <w:pStyle w:val="TableRowCentered"/>
              <w:jc w:val="left"/>
              <w:rPr>
                <w:rFonts w:cs="Arial"/>
                <w:sz w:val="20"/>
              </w:rPr>
            </w:pPr>
            <w:hyperlink r:id="rId14" w:history="1">
              <w:r w:rsidR="004B0F9B" w:rsidRPr="004B0F9B">
                <w:rPr>
                  <w:rStyle w:val="Hyperlink"/>
                  <w:rFonts w:cs="Arial"/>
                  <w:sz w:val="20"/>
                </w:rPr>
                <w:t>https://educationendowmentfoundation.org.uk/education-evidence/teaching-learning-toolkit/m</w:t>
              </w:r>
              <w:r w:rsidR="004B0F9B" w:rsidRPr="004B0F9B">
                <w:rPr>
                  <w:rStyle w:val="Hyperlink"/>
                  <w:sz w:val="20"/>
                </w:rPr>
                <w:t>etacognition</w:t>
              </w:r>
              <w:r w:rsidR="004B0F9B" w:rsidRPr="004B0F9B">
                <w:rPr>
                  <w:rStyle w:val="Hyperlink"/>
                  <w:rFonts w:cs="Arial"/>
                  <w:sz w:val="20"/>
                </w:rPr>
                <w:t>-and-self-regulation</w:t>
              </w:r>
            </w:hyperlink>
          </w:p>
          <w:p w14:paraId="47FDC73C" w14:textId="77777777" w:rsidR="004B0F9B" w:rsidRDefault="004B0F9B" w:rsidP="004B0F9B">
            <w:pPr>
              <w:pStyle w:val="TableRowCentered"/>
              <w:jc w:val="left"/>
              <w:rPr>
                <w:rStyle w:val="Hyperlink"/>
                <w:rFonts w:cs="Arial"/>
                <w:sz w:val="20"/>
              </w:rPr>
            </w:pPr>
          </w:p>
          <w:p w14:paraId="79A9E96C" w14:textId="17B9FBEC" w:rsidR="009B74E6" w:rsidRPr="009B74E6" w:rsidRDefault="004B0F9B" w:rsidP="00607571">
            <w:pPr>
              <w:pStyle w:val="TableRowCentered"/>
              <w:jc w:val="left"/>
              <w:rPr>
                <w:rFonts w:cs="Arial"/>
                <w:color w:val="1F497D" w:themeColor="text2"/>
                <w:sz w:val="20"/>
              </w:rPr>
            </w:pPr>
            <w:r w:rsidRPr="00D130CA">
              <w:rPr>
                <w:rFonts w:cs="Arial"/>
                <w:color w:val="auto"/>
                <w:sz w:val="20"/>
              </w:rPr>
              <w:t>The potential impact of metacognitive strategies and self regulation approaches is high (+7 Months) (EEF)</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CC36F" w14:textId="790A5682" w:rsidR="009B74E6" w:rsidRPr="009B74E6" w:rsidRDefault="004B0F9B" w:rsidP="004B0F9B">
            <w:pPr>
              <w:pStyle w:val="TableRowCentered"/>
              <w:jc w:val="left"/>
              <w:rPr>
                <w:rFonts w:cs="Arial"/>
                <w:color w:val="1F497D" w:themeColor="text2"/>
                <w:sz w:val="20"/>
              </w:rPr>
            </w:pPr>
            <w:r>
              <w:rPr>
                <w:rFonts w:cs="Arial"/>
                <w:color w:val="auto"/>
                <w:sz w:val="20"/>
              </w:rPr>
              <w:t>2</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3AAE400C" w:rsidR="00E66558" w:rsidRDefault="009D71E8">
      <w:r w:rsidRPr="0029277B">
        <w:t>Budgeted cost: £</w:t>
      </w:r>
      <w:r w:rsidR="00D873F2" w:rsidRPr="0029277B">
        <w:t>130,000</w:t>
      </w:r>
      <w:r>
        <w:t xml:space="preserve"> </w:t>
      </w:r>
    </w:p>
    <w:tbl>
      <w:tblPr>
        <w:tblW w:w="5000" w:type="pct"/>
        <w:tblCellMar>
          <w:left w:w="10" w:type="dxa"/>
          <w:right w:w="10" w:type="dxa"/>
        </w:tblCellMar>
        <w:tblLook w:val="04A0" w:firstRow="1" w:lastRow="0" w:firstColumn="1" w:lastColumn="0" w:noHBand="0" w:noVBand="1"/>
      </w:tblPr>
      <w:tblGrid>
        <w:gridCol w:w="1691"/>
        <w:gridCol w:w="6264"/>
        <w:gridCol w:w="1531"/>
      </w:tblGrid>
      <w:tr w:rsidR="00E66558" w14:paraId="2A7D5528" w14:textId="77777777" w:rsidTr="00CE13D1">
        <w:tc>
          <w:tcPr>
            <w:tcW w:w="169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lastRenderedPageBreak/>
              <w:t>Activity</w:t>
            </w:r>
          </w:p>
        </w:tc>
        <w:tc>
          <w:tcPr>
            <w:tcW w:w="626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720FA8" w14:paraId="3DBFBAA9" w14:textId="77777777" w:rsidTr="00CE13D1">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95A98" w14:textId="7BB76C59" w:rsidR="00720FA8" w:rsidRPr="00A45C85" w:rsidRDefault="00720FA8">
            <w:pPr>
              <w:pStyle w:val="TableRow"/>
              <w:rPr>
                <w:rFonts w:cs="Arial"/>
                <w:sz w:val="20"/>
                <w:szCs w:val="20"/>
              </w:rPr>
            </w:pPr>
            <w:r w:rsidRPr="00A45C85">
              <w:rPr>
                <w:rFonts w:cs="Arial"/>
                <w:sz w:val="20"/>
                <w:szCs w:val="20"/>
              </w:rPr>
              <w:t>Year 6 support teacher for small group teaching for focus children in maths and English</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83027" w14:textId="41D0E161" w:rsidR="00720FA8" w:rsidRPr="00A45C85" w:rsidRDefault="00E81382">
            <w:pPr>
              <w:pStyle w:val="TableRowCentered"/>
              <w:jc w:val="left"/>
              <w:rPr>
                <w:rFonts w:cs="Arial"/>
                <w:sz w:val="20"/>
              </w:rPr>
            </w:pPr>
            <w:hyperlink r:id="rId15" w:history="1">
              <w:r w:rsidR="00122E8E" w:rsidRPr="00A45C85">
                <w:rPr>
                  <w:rStyle w:val="Hyperlink"/>
                  <w:rFonts w:cs="Arial"/>
                  <w:sz w:val="20"/>
                </w:rPr>
                <w:t>https://educationendowmentfoundation.org.uk/education-evidence/teaching-learning-toolkit/small-group-tuition</w:t>
              </w:r>
            </w:hyperlink>
          </w:p>
          <w:p w14:paraId="43BBF481" w14:textId="77777777" w:rsidR="00122E8E" w:rsidRPr="00A45C85" w:rsidRDefault="00122E8E">
            <w:pPr>
              <w:pStyle w:val="TableRowCentered"/>
              <w:jc w:val="left"/>
              <w:rPr>
                <w:rFonts w:cs="Arial"/>
                <w:sz w:val="20"/>
              </w:rPr>
            </w:pPr>
          </w:p>
          <w:p w14:paraId="3555663E" w14:textId="095037B5" w:rsidR="00122E8E" w:rsidRPr="00A45C85" w:rsidRDefault="00122E8E">
            <w:pPr>
              <w:pStyle w:val="TableRowCentered"/>
              <w:jc w:val="left"/>
              <w:rPr>
                <w:rFonts w:cs="Arial"/>
                <w:sz w:val="20"/>
              </w:rPr>
            </w:pPr>
            <w:r w:rsidRPr="00A45C85">
              <w:rPr>
                <w:rFonts w:cs="Arial"/>
                <w:color w:val="auto"/>
                <w:sz w:val="20"/>
              </w:rPr>
              <w:t>Small group tuition has an average impact of four months’ additional progress over the course of a year.</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01704" w14:textId="68740744" w:rsidR="00720FA8" w:rsidRPr="00A45C85" w:rsidRDefault="00624E4C">
            <w:pPr>
              <w:pStyle w:val="TableRowCentered"/>
              <w:jc w:val="left"/>
              <w:rPr>
                <w:rFonts w:cs="Arial"/>
                <w:sz w:val="20"/>
              </w:rPr>
            </w:pPr>
            <w:r w:rsidRPr="00A45C85">
              <w:rPr>
                <w:rFonts w:cs="Arial"/>
                <w:sz w:val="20"/>
              </w:rPr>
              <w:t>2</w:t>
            </w:r>
          </w:p>
        </w:tc>
      </w:tr>
      <w:tr w:rsidR="00B11708" w14:paraId="38E195E0" w14:textId="77777777" w:rsidTr="00CE13D1">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8FD0F" w14:textId="4C4E943C" w:rsidR="00B11708" w:rsidRPr="00A45C85" w:rsidRDefault="00A45C85">
            <w:pPr>
              <w:pStyle w:val="TableRow"/>
              <w:rPr>
                <w:rFonts w:cs="Arial"/>
                <w:sz w:val="20"/>
                <w:szCs w:val="20"/>
              </w:rPr>
            </w:pPr>
            <w:r w:rsidRPr="00A45C85">
              <w:rPr>
                <w:rFonts w:cs="Arial"/>
                <w:sz w:val="20"/>
                <w:szCs w:val="20"/>
              </w:rPr>
              <w:t xml:space="preserve">Lead Practitioners </w:t>
            </w:r>
            <w:r w:rsidR="00B11708" w:rsidRPr="00A45C85">
              <w:rPr>
                <w:rFonts w:cs="Arial"/>
                <w:sz w:val="20"/>
                <w:szCs w:val="20"/>
              </w:rPr>
              <w:t xml:space="preserve"> supporting for focus children in English and Maths.</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44B71" w14:textId="77777777" w:rsidR="00B11708" w:rsidRPr="00A45C85" w:rsidRDefault="00E81382" w:rsidP="00B11708">
            <w:pPr>
              <w:pStyle w:val="TableRowCentered"/>
              <w:jc w:val="left"/>
              <w:rPr>
                <w:rFonts w:cs="Arial"/>
                <w:sz w:val="20"/>
              </w:rPr>
            </w:pPr>
            <w:hyperlink r:id="rId16" w:history="1">
              <w:r w:rsidR="00B11708" w:rsidRPr="00A45C85">
                <w:rPr>
                  <w:rStyle w:val="Hyperlink"/>
                  <w:rFonts w:cs="Arial"/>
                  <w:sz w:val="20"/>
                </w:rPr>
                <w:t>https://educationendowmentfoundation.org.uk/education-evidence/teaching-learning-toolkit/small-group-tuition</w:t>
              </w:r>
            </w:hyperlink>
          </w:p>
          <w:p w14:paraId="2BEEF54F" w14:textId="77777777" w:rsidR="00B11708" w:rsidRPr="00A45C85" w:rsidRDefault="00B11708" w:rsidP="00B11708">
            <w:pPr>
              <w:pStyle w:val="TableRowCentered"/>
              <w:jc w:val="left"/>
              <w:rPr>
                <w:rFonts w:cs="Arial"/>
                <w:sz w:val="20"/>
              </w:rPr>
            </w:pPr>
          </w:p>
          <w:p w14:paraId="1710D88E" w14:textId="0945A794" w:rsidR="00B11708" w:rsidRPr="00A45C85" w:rsidRDefault="00B11708" w:rsidP="00B11708">
            <w:pPr>
              <w:pStyle w:val="TableRowCentered"/>
              <w:jc w:val="left"/>
            </w:pPr>
            <w:r w:rsidRPr="00A45C85">
              <w:rPr>
                <w:rFonts w:cs="Arial"/>
                <w:color w:val="auto"/>
                <w:sz w:val="20"/>
              </w:rPr>
              <w:t>Small group tuition has an average impact of four months’ additional progress over the course of a year.</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08A96" w14:textId="6503EE62" w:rsidR="00B11708" w:rsidRPr="00A45C85" w:rsidRDefault="00B11708">
            <w:pPr>
              <w:pStyle w:val="TableRowCentered"/>
              <w:jc w:val="left"/>
              <w:rPr>
                <w:rFonts w:cs="Arial"/>
                <w:sz w:val="20"/>
              </w:rPr>
            </w:pPr>
            <w:r w:rsidRPr="00A45C85">
              <w:rPr>
                <w:rFonts w:cs="Arial"/>
                <w:sz w:val="20"/>
              </w:rPr>
              <w:t>2</w:t>
            </w:r>
          </w:p>
        </w:tc>
      </w:tr>
      <w:tr w:rsidR="009444F4" w14:paraId="31FD4072" w14:textId="77777777" w:rsidTr="00CE13D1">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2CC60" w14:textId="061EEFD6" w:rsidR="009444F4" w:rsidRPr="009B74E6" w:rsidRDefault="009444F4">
            <w:pPr>
              <w:pStyle w:val="TableRow"/>
              <w:rPr>
                <w:rFonts w:cs="Arial"/>
                <w:sz w:val="20"/>
                <w:szCs w:val="20"/>
              </w:rPr>
            </w:pPr>
            <w:r>
              <w:rPr>
                <w:rFonts w:cs="Arial"/>
                <w:sz w:val="20"/>
                <w:szCs w:val="20"/>
              </w:rPr>
              <w:t>Additional class in Y</w:t>
            </w:r>
            <w:r w:rsidR="00CE13D1">
              <w:rPr>
                <w:rFonts w:cs="Arial"/>
                <w:sz w:val="20"/>
                <w:szCs w:val="20"/>
              </w:rPr>
              <w:t>2</w:t>
            </w:r>
            <w:r>
              <w:rPr>
                <w:rFonts w:cs="Arial"/>
                <w:sz w:val="20"/>
                <w:szCs w:val="20"/>
              </w:rPr>
              <w:t xml:space="preserve"> to support emotional regulation and outcomes.</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3DAA7" w14:textId="77777777" w:rsidR="009444F4" w:rsidRPr="009B74E6" w:rsidRDefault="00E81382" w:rsidP="009444F4">
            <w:pPr>
              <w:pStyle w:val="TableRowCentered"/>
              <w:jc w:val="left"/>
              <w:rPr>
                <w:rFonts w:cs="Arial"/>
                <w:sz w:val="20"/>
              </w:rPr>
            </w:pPr>
            <w:hyperlink r:id="rId17" w:history="1">
              <w:r w:rsidR="009444F4" w:rsidRPr="009B74E6">
                <w:rPr>
                  <w:rStyle w:val="Hyperlink"/>
                  <w:rFonts w:cs="Arial"/>
                  <w:sz w:val="20"/>
                </w:rPr>
                <w:t>https://educationendowmentfoundation.org.uk/education-evidence/teaching-learning-toolkit/small-group-tuition</w:t>
              </w:r>
            </w:hyperlink>
          </w:p>
          <w:p w14:paraId="561833C6" w14:textId="77777777" w:rsidR="009444F4" w:rsidRPr="009B74E6" w:rsidRDefault="009444F4" w:rsidP="009444F4">
            <w:pPr>
              <w:pStyle w:val="TableRowCentered"/>
              <w:jc w:val="left"/>
              <w:rPr>
                <w:rFonts w:cs="Arial"/>
                <w:sz w:val="20"/>
              </w:rPr>
            </w:pPr>
          </w:p>
          <w:p w14:paraId="143753FF" w14:textId="79871D8D" w:rsidR="009444F4" w:rsidRPr="009B74E6" w:rsidRDefault="009444F4" w:rsidP="009444F4">
            <w:pPr>
              <w:pStyle w:val="TableRowCentered"/>
              <w:jc w:val="left"/>
              <w:rPr>
                <w:rFonts w:cs="Arial"/>
                <w:sz w:val="20"/>
              </w:rPr>
            </w:pPr>
            <w:r w:rsidRPr="000700DF">
              <w:rPr>
                <w:rFonts w:cs="Arial"/>
                <w:color w:val="auto"/>
                <w:sz w:val="20"/>
              </w:rPr>
              <w:t>Small group tuition has an average impact of four months’ additional progress over the course of a year.</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E1E4D" w14:textId="4F859645" w:rsidR="009444F4" w:rsidRPr="009B74E6" w:rsidRDefault="009444F4">
            <w:pPr>
              <w:pStyle w:val="TableRowCentered"/>
              <w:jc w:val="left"/>
              <w:rPr>
                <w:rFonts w:cs="Arial"/>
                <w:sz w:val="20"/>
              </w:rPr>
            </w:pPr>
            <w:r>
              <w:rPr>
                <w:rFonts w:cs="Arial"/>
                <w:sz w:val="20"/>
              </w:rPr>
              <w:t>2</w:t>
            </w:r>
          </w:p>
        </w:tc>
      </w:tr>
      <w:tr w:rsidR="00E66558" w14:paraId="2A7D5530" w14:textId="77777777" w:rsidTr="00CE13D1">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3546BD26" w:rsidR="00E66558" w:rsidRPr="009B74E6" w:rsidRDefault="00121AE7">
            <w:pPr>
              <w:pStyle w:val="TableRow"/>
              <w:rPr>
                <w:rFonts w:cs="Arial"/>
                <w:i/>
                <w:sz w:val="20"/>
                <w:szCs w:val="20"/>
              </w:rPr>
            </w:pPr>
            <w:r w:rsidRPr="009B74E6">
              <w:rPr>
                <w:rFonts w:cs="Arial"/>
                <w:sz w:val="20"/>
                <w:szCs w:val="20"/>
              </w:rPr>
              <w:t>Alternative provision support</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6C8736EA" w:rsidR="00E66558" w:rsidRPr="009B74E6" w:rsidRDefault="00A45C85">
            <w:pPr>
              <w:pStyle w:val="TableRowCentered"/>
              <w:jc w:val="left"/>
              <w:rPr>
                <w:rFonts w:cs="Arial"/>
                <w:sz w:val="20"/>
              </w:rPr>
            </w:pPr>
            <w:r>
              <w:rPr>
                <w:rFonts w:cs="Arial"/>
                <w:sz w:val="20"/>
              </w:rPr>
              <w:t xml:space="preserve">One child to attend Apollo.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53B3A9A" w:rsidR="00E66558" w:rsidRPr="009B74E6" w:rsidRDefault="0079011F">
            <w:pPr>
              <w:pStyle w:val="TableRowCentered"/>
              <w:jc w:val="left"/>
              <w:rPr>
                <w:rFonts w:cs="Arial"/>
                <w:sz w:val="20"/>
              </w:rPr>
            </w:pPr>
            <w:r w:rsidRPr="009B74E6">
              <w:rPr>
                <w:rFonts w:cs="Arial"/>
                <w:sz w:val="20"/>
              </w:rPr>
              <w:t>2,</w:t>
            </w:r>
            <w:r w:rsidR="00420104" w:rsidRPr="009B74E6">
              <w:rPr>
                <w:rFonts w:cs="Arial"/>
                <w:sz w:val="20"/>
              </w:rPr>
              <w:t>8</w:t>
            </w:r>
          </w:p>
        </w:tc>
      </w:tr>
      <w:tr w:rsidR="00624E4C" w14:paraId="0AC5AFDC" w14:textId="77777777" w:rsidTr="00CE13D1">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3A56F" w14:textId="0A4CA717" w:rsidR="00624E4C" w:rsidRPr="009B74E6" w:rsidRDefault="00624E4C">
            <w:pPr>
              <w:pStyle w:val="TableRow"/>
              <w:rPr>
                <w:rFonts w:cs="Arial"/>
                <w:sz w:val="20"/>
                <w:szCs w:val="20"/>
              </w:rPr>
            </w:pPr>
            <w:r>
              <w:rPr>
                <w:rFonts w:cs="Arial"/>
                <w:sz w:val="20"/>
                <w:szCs w:val="20"/>
              </w:rPr>
              <w:t xml:space="preserve">Reading+  </w:t>
            </w:r>
            <w:r w:rsidRPr="009B74E6">
              <w:rPr>
                <w:rFonts w:cs="Arial"/>
                <w:sz w:val="20"/>
                <w:szCs w:val="20"/>
              </w:rPr>
              <w:t>to support PP children in year 5 and 6 to get to the year group standard.</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FC0A6" w14:textId="77777777" w:rsidR="00624E4C" w:rsidRPr="009B74E6" w:rsidRDefault="00E81382" w:rsidP="00624E4C">
            <w:pPr>
              <w:pStyle w:val="TableRowCentered"/>
              <w:jc w:val="left"/>
              <w:rPr>
                <w:rFonts w:cs="Arial"/>
                <w:sz w:val="20"/>
              </w:rPr>
            </w:pPr>
            <w:hyperlink r:id="rId18" w:history="1">
              <w:r w:rsidR="00624E4C" w:rsidRPr="009B74E6">
                <w:rPr>
                  <w:rStyle w:val="Hyperlink"/>
                  <w:rFonts w:cs="Arial"/>
                  <w:sz w:val="20"/>
                </w:rPr>
                <w:t>https://educationendowmentfoundation.org.uk/education-evidence/teaching-learning-toolkit/one-to-one-tuition</w:t>
              </w:r>
            </w:hyperlink>
          </w:p>
          <w:p w14:paraId="3B6E962B" w14:textId="77777777" w:rsidR="00624E4C" w:rsidRPr="009B74E6" w:rsidRDefault="00624E4C" w:rsidP="00624E4C">
            <w:pPr>
              <w:pStyle w:val="TableRowCentered"/>
              <w:jc w:val="left"/>
              <w:rPr>
                <w:rFonts w:cs="Arial"/>
                <w:sz w:val="20"/>
              </w:rPr>
            </w:pPr>
          </w:p>
          <w:p w14:paraId="2AEE7B8D" w14:textId="1C83BED3" w:rsidR="00624E4C" w:rsidRDefault="00624E4C" w:rsidP="00624E4C">
            <w:pPr>
              <w:pStyle w:val="TableRowCentered"/>
              <w:jc w:val="left"/>
            </w:pPr>
            <w:r w:rsidRPr="00624E4C">
              <w:rPr>
                <w:rFonts w:cs="Arial"/>
                <w:color w:val="auto"/>
                <w:sz w:val="20"/>
              </w:rPr>
              <w:t>On average, one to one tuition is very effective at improving pupil outcomes. One to one tuition might be an effective strategy for providing targeted support for pupils that are identified as having low prior attainment or are struggling in particular areas.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69D1A" w14:textId="053C57E8" w:rsidR="00624E4C" w:rsidRPr="009B74E6" w:rsidRDefault="00624E4C">
            <w:pPr>
              <w:pStyle w:val="TableRowCentered"/>
              <w:jc w:val="left"/>
              <w:rPr>
                <w:rFonts w:cs="Arial"/>
                <w:sz w:val="20"/>
              </w:rPr>
            </w:pPr>
            <w:r>
              <w:rPr>
                <w:rFonts w:cs="Arial"/>
                <w:sz w:val="20"/>
              </w:rPr>
              <w:t>2</w:t>
            </w:r>
          </w:p>
        </w:tc>
      </w:tr>
      <w:tr w:rsidR="001A5D12" w14:paraId="6F516412" w14:textId="77777777" w:rsidTr="00CE13D1">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0FC42" w14:textId="2550DE70" w:rsidR="001A5D12" w:rsidRPr="009B74E6" w:rsidRDefault="001A5D12" w:rsidP="001A5D12">
            <w:pPr>
              <w:pStyle w:val="TableRow"/>
              <w:rPr>
                <w:rFonts w:cs="Arial"/>
                <w:sz w:val="20"/>
                <w:szCs w:val="20"/>
              </w:rPr>
            </w:pPr>
            <w:r w:rsidRPr="009B74E6">
              <w:rPr>
                <w:rFonts w:cs="Arial"/>
                <w:sz w:val="20"/>
                <w:szCs w:val="20"/>
              </w:rPr>
              <w:t>Sustaining use of YARC testing to track progress of pupils in reading.</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94790" w14:textId="75CD49AB" w:rsidR="001A5D12" w:rsidRPr="009B74E6" w:rsidRDefault="00E81382" w:rsidP="001A5D12">
            <w:pPr>
              <w:pStyle w:val="TableRowCentered"/>
              <w:jc w:val="left"/>
              <w:rPr>
                <w:rStyle w:val="Hyperlink"/>
                <w:rFonts w:cs="Arial"/>
                <w:sz w:val="20"/>
              </w:rPr>
            </w:pPr>
            <w:hyperlink r:id="rId19" w:history="1">
              <w:r w:rsidR="001A5D12" w:rsidRPr="009B74E6">
                <w:rPr>
                  <w:rStyle w:val="Hyperlink"/>
                  <w:rFonts w:cs="Arial"/>
                  <w:sz w:val="20"/>
                </w:rPr>
                <w:t>https://educationendowmentfoundation.org.uk/tools/assessing-and-monitoring-pupil-progress/testing/standardised-tests</w:t>
              </w:r>
            </w:hyperlink>
          </w:p>
          <w:p w14:paraId="5F902C97" w14:textId="390B8648" w:rsidR="00541FAA" w:rsidRPr="009B74E6" w:rsidRDefault="00541FAA" w:rsidP="001A5D12">
            <w:pPr>
              <w:pStyle w:val="TableRowCentered"/>
              <w:jc w:val="left"/>
              <w:rPr>
                <w:rFonts w:cs="Arial"/>
                <w:sz w:val="20"/>
              </w:rPr>
            </w:pPr>
          </w:p>
          <w:p w14:paraId="0A2B4171" w14:textId="77777777" w:rsidR="00541FAA" w:rsidRPr="009B74E6" w:rsidRDefault="00541FAA" w:rsidP="001A5D12">
            <w:pPr>
              <w:pStyle w:val="TableRowCentered"/>
              <w:jc w:val="left"/>
              <w:rPr>
                <w:rFonts w:cs="Arial"/>
                <w:sz w:val="20"/>
              </w:rPr>
            </w:pPr>
          </w:p>
          <w:p w14:paraId="405A1A76" w14:textId="77777777" w:rsidR="001A5D12" w:rsidRPr="009B74E6" w:rsidRDefault="001A5D12" w:rsidP="001A5D12">
            <w:pPr>
              <w:pStyle w:val="TableRowCentered"/>
              <w:jc w:val="left"/>
              <w:rPr>
                <w:rFonts w:cs="Arial"/>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5FA55" w14:textId="06207592" w:rsidR="001A5D12" w:rsidRPr="009B74E6" w:rsidRDefault="001A5D12" w:rsidP="001A5D12">
            <w:pPr>
              <w:pStyle w:val="TableRowCentered"/>
              <w:jc w:val="left"/>
              <w:rPr>
                <w:rFonts w:cs="Arial"/>
                <w:sz w:val="20"/>
              </w:rPr>
            </w:pPr>
            <w:r w:rsidRPr="009B74E6">
              <w:rPr>
                <w:rFonts w:cs="Arial"/>
                <w:sz w:val="20"/>
              </w:rPr>
              <w:t>2</w:t>
            </w:r>
          </w:p>
        </w:tc>
      </w:tr>
      <w:tr w:rsidR="001A5D12" w14:paraId="10225A75" w14:textId="77777777" w:rsidTr="00CE13D1">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EE8B3" w14:textId="6755FE53" w:rsidR="00B4584B" w:rsidRPr="009B74E6" w:rsidRDefault="00624E4C" w:rsidP="00B4584B">
            <w:pPr>
              <w:pStyle w:val="TableRow"/>
              <w:rPr>
                <w:rFonts w:cs="Arial"/>
                <w:sz w:val="20"/>
                <w:szCs w:val="20"/>
              </w:rPr>
            </w:pPr>
            <w:r>
              <w:rPr>
                <w:rFonts w:cs="Arial"/>
                <w:sz w:val="20"/>
                <w:szCs w:val="20"/>
              </w:rPr>
              <w:t>Continued use of</w:t>
            </w:r>
            <w:r w:rsidR="001A5D12" w:rsidRPr="009B74E6">
              <w:rPr>
                <w:rFonts w:cs="Arial"/>
                <w:sz w:val="20"/>
                <w:szCs w:val="20"/>
              </w:rPr>
              <w:t xml:space="preserve"> high quality standardised diagnostic assessments</w:t>
            </w:r>
            <w:r>
              <w:rPr>
                <w:rFonts w:cs="Arial"/>
                <w:sz w:val="20"/>
                <w:szCs w:val="20"/>
              </w:rPr>
              <w:t>.</w:t>
            </w:r>
            <w:r w:rsidR="001A5D12" w:rsidRPr="009B74E6">
              <w:rPr>
                <w:rFonts w:cs="Arial"/>
                <w:sz w:val="20"/>
                <w:szCs w:val="20"/>
              </w:rPr>
              <w:t xml:space="preserve"> </w:t>
            </w:r>
            <w:r w:rsidRPr="00624E4C">
              <w:rPr>
                <w:rFonts w:cs="Arial"/>
                <w:color w:val="auto"/>
                <w:sz w:val="20"/>
                <w:szCs w:val="20"/>
              </w:rPr>
              <w:t>Expectations made clear</w:t>
            </w:r>
            <w:r w:rsidR="001A5D12" w:rsidRPr="00624E4C">
              <w:rPr>
                <w:rFonts w:cs="Arial"/>
                <w:color w:val="auto"/>
                <w:sz w:val="20"/>
                <w:szCs w:val="20"/>
              </w:rPr>
              <w:t xml:space="preserve"> for staff to ensure interpreted and administered correctly</w:t>
            </w:r>
            <w:r w:rsidR="00B4584B" w:rsidRPr="00624E4C">
              <w:rPr>
                <w:rFonts w:cs="Arial"/>
                <w:color w:val="auto"/>
                <w:sz w:val="20"/>
                <w:szCs w:val="20"/>
              </w:rPr>
              <w:t xml:space="preserve"> – NTS testing data verified and age related expectations achieved.</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3247C" w14:textId="289DEF9B" w:rsidR="001A5D12" w:rsidRPr="009B74E6" w:rsidRDefault="00E81382" w:rsidP="001A5D12">
            <w:pPr>
              <w:pStyle w:val="TableRowCentered"/>
              <w:jc w:val="left"/>
              <w:rPr>
                <w:rFonts w:cs="Arial"/>
                <w:sz w:val="20"/>
              </w:rPr>
            </w:pPr>
            <w:hyperlink r:id="rId20" w:history="1">
              <w:r w:rsidR="001A5D12" w:rsidRPr="009B74E6">
                <w:rPr>
                  <w:rStyle w:val="Hyperlink"/>
                  <w:rFonts w:cs="Arial"/>
                  <w:sz w:val="20"/>
                </w:rPr>
                <w:t>https://educationendowmentfoundation.org.uk/tools/assessing-and-monitoring-pupil-progress/testing/standardised-tests</w:t>
              </w:r>
            </w:hyperlink>
          </w:p>
          <w:p w14:paraId="0051E908" w14:textId="5C7373ED" w:rsidR="001A5D12" w:rsidRPr="009B74E6" w:rsidRDefault="001A5D12" w:rsidP="001A5D12">
            <w:pPr>
              <w:pStyle w:val="TableRowCentered"/>
              <w:jc w:val="left"/>
              <w:rPr>
                <w:rFonts w:cs="Arial"/>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58EC1" w14:textId="58BDD851" w:rsidR="001A5D12" w:rsidRPr="009B74E6" w:rsidRDefault="001A5D12" w:rsidP="001A5D12">
            <w:pPr>
              <w:pStyle w:val="TableRowCentered"/>
              <w:jc w:val="left"/>
              <w:rPr>
                <w:rFonts w:cs="Arial"/>
                <w:sz w:val="20"/>
              </w:rPr>
            </w:pPr>
            <w:r w:rsidRPr="009B74E6">
              <w:rPr>
                <w:rFonts w:cs="Arial"/>
                <w:sz w:val="20"/>
              </w:rPr>
              <w:t>1,2</w:t>
            </w:r>
          </w:p>
        </w:tc>
      </w:tr>
    </w:tbl>
    <w:p w14:paraId="2A7D5531" w14:textId="77777777" w:rsidR="00E66558" w:rsidRDefault="00E66558">
      <w:pPr>
        <w:spacing w:after="0"/>
        <w:rPr>
          <w:b/>
          <w:color w:val="104F75"/>
          <w:sz w:val="28"/>
          <w:szCs w:val="28"/>
        </w:rPr>
      </w:pPr>
    </w:p>
    <w:p w14:paraId="2A7D5532" w14:textId="55D6A513" w:rsidR="00E66558" w:rsidRDefault="009D71E8">
      <w:pPr>
        <w:rPr>
          <w:b/>
          <w:color w:val="104F75"/>
          <w:sz w:val="28"/>
          <w:szCs w:val="28"/>
        </w:rPr>
      </w:pPr>
      <w:r>
        <w:rPr>
          <w:b/>
          <w:color w:val="104F75"/>
          <w:sz w:val="28"/>
          <w:szCs w:val="28"/>
        </w:rPr>
        <w:lastRenderedPageBreak/>
        <w:t>Wider strategies (for example, related to attendance, behaviour, wellbeing)</w:t>
      </w:r>
    </w:p>
    <w:p w14:paraId="2A7D5533" w14:textId="663BFB4C" w:rsidR="00E66558" w:rsidRDefault="009D71E8">
      <w:pPr>
        <w:spacing w:before="240" w:after="120"/>
      </w:pPr>
      <w:r>
        <w:t>Budgeted cost</w:t>
      </w:r>
      <w:r w:rsidRPr="0029277B">
        <w:t>: £</w:t>
      </w:r>
      <w:r w:rsidR="00D873F2" w:rsidRPr="0029277B">
        <w:t>1</w:t>
      </w:r>
      <w:r w:rsidR="0029277B" w:rsidRPr="0029277B">
        <w:t>36</w:t>
      </w:r>
      <w:r w:rsidR="00D873F2" w:rsidRPr="0029277B">
        <w:t>,000</w:t>
      </w:r>
    </w:p>
    <w:tbl>
      <w:tblPr>
        <w:tblW w:w="5000" w:type="pct"/>
        <w:tblCellMar>
          <w:left w:w="10" w:type="dxa"/>
          <w:right w:w="10" w:type="dxa"/>
        </w:tblCellMar>
        <w:tblLook w:val="04A0" w:firstRow="1" w:lastRow="0" w:firstColumn="1" w:lastColumn="0" w:noHBand="0" w:noVBand="1"/>
      </w:tblPr>
      <w:tblGrid>
        <w:gridCol w:w="2095"/>
        <w:gridCol w:w="5860"/>
        <w:gridCol w:w="1531"/>
      </w:tblGrid>
      <w:tr w:rsidR="00E66558" w14:paraId="2A7D5537" w14:textId="77777777" w:rsidTr="00244899">
        <w:tc>
          <w:tcPr>
            <w:tcW w:w="209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58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244899">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8F041" w14:textId="17AF12DC" w:rsidR="00B4584B" w:rsidRPr="00070F10" w:rsidRDefault="00070F10" w:rsidP="00070F10">
            <w:pPr>
              <w:pStyle w:val="TableRow"/>
              <w:rPr>
                <w:rFonts w:cs="Arial"/>
                <w:color w:val="auto"/>
                <w:sz w:val="20"/>
                <w:szCs w:val="20"/>
              </w:rPr>
            </w:pPr>
            <w:r>
              <w:rPr>
                <w:rFonts w:cs="Arial"/>
                <w:color w:val="auto"/>
                <w:sz w:val="20"/>
                <w:szCs w:val="20"/>
              </w:rPr>
              <w:t>Trauma informed approaches applied from training to support pupils.</w:t>
            </w:r>
          </w:p>
          <w:p w14:paraId="6FF3C73B" w14:textId="762F24E1" w:rsidR="000700DF" w:rsidRDefault="000700DF">
            <w:pPr>
              <w:pStyle w:val="TableRow"/>
              <w:rPr>
                <w:rFonts w:cs="Arial"/>
                <w:sz w:val="20"/>
                <w:szCs w:val="20"/>
              </w:rPr>
            </w:pPr>
          </w:p>
          <w:p w14:paraId="09A6D516" w14:textId="6D1CECE1" w:rsidR="000700DF" w:rsidRDefault="000700DF">
            <w:pPr>
              <w:pStyle w:val="TableRow"/>
              <w:rPr>
                <w:rFonts w:cs="Arial"/>
                <w:sz w:val="20"/>
                <w:szCs w:val="20"/>
              </w:rPr>
            </w:pPr>
            <w:r>
              <w:rPr>
                <w:rFonts w:cs="Arial"/>
                <w:sz w:val="20"/>
                <w:szCs w:val="20"/>
              </w:rPr>
              <w:t>Support from outside agencies to ensure strategies are implemented for behaviour.</w:t>
            </w:r>
          </w:p>
          <w:p w14:paraId="7B6256C2" w14:textId="06A74F8F" w:rsidR="00070F10" w:rsidRDefault="00070F10" w:rsidP="00070F10">
            <w:pPr>
              <w:pStyle w:val="TableRow"/>
              <w:ind w:left="0"/>
              <w:rPr>
                <w:rFonts w:cs="Arial"/>
                <w:color w:val="auto"/>
                <w:sz w:val="20"/>
                <w:szCs w:val="20"/>
              </w:rPr>
            </w:pPr>
          </w:p>
          <w:p w14:paraId="5BA3D6D2" w14:textId="37752722" w:rsidR="00070F10" w:rsidRDefault="00070F10">
            <w:pPr>
              <w:pStyle w:val="TableRow"/>
              <w:rPr>
                <w:rFonts w:cs="Arial"/>
                <w:color w:val="auto"/>
                <w:sz w:val="20"/>
                <w:szCs w:val="20"/>
              </w:rPr>
            </w:pPr>
            <w:r w:rsidRPr="009B74E6">
              <w:rPr>
                <w:rFonts w:cs="Arial"/>
                <w:iCs/>
                <w:sz w:val="20"/>
                <w:szCs w:val="20"/>
              </w:rPr>
              <w:t>Emotion coaching training for staff to promote effective relationships</w:t>
            </w:r>
          </w:p>
          <w:p w14:paraId="0FCFD986" w14:textId="77777777" w:rsidR="000700DF" w:rsidRDefault="000700DF">
            <w:pPr>
              <w:pStyle w:val="TableRow"/>
              <w:rPr>
                <w:rFonts w:cs="Arial"/>
                <w:sz w:val="20"/>
                <w:szCs w:val="20"/>
              </w:rPr>
            </w:pPr>
          </w:p>
          <w:p w14:paraId="2A7D5538" w14:textId="45314FD1" w:rsidR="000700DF" w:rsidRPr="009B74E6" w:rsidRDefault="000700DF">
            <w:pPr>
              <w:pStyle w:val="TableRow"/>
              <w:rPr>
                <w:rFonts w:cs="Arial"/>
                <w:sz w:val="20"/>
                <w:szCs w:val="20"/>
              </w:rPr>
            </w:pPr>
          </w:p>
        </w:tc>
        <w:tc>
          <w:tcPr>
            <w:tcW w:w="5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3DA93" w14:textId="2DB0BCAB" w:rsidR="00E66558" w:rsidRPr="009B74E6" w:rsidRDefault="00E81382">
            <w:pPr>
              <w:pStyle w:val="TableRowCentered"/>
              <w:jc w:val="left"/>
              <w:rPr>
                <w:rStyle w:val="Hyperlink"/>
                <w:rFonts w:cs="Arial"/>
                <w:sz w:val="20"/>
              </w:rPr>
            </w:pPr>
            <w:hyperlink r:id="rId21" w:history="1">
              <w:r w:rsidR="00F74E5C" w:rsidRPr="009B74E6">
                <w:rPr>
                  <w:rStyle w:val="Hyperlink"/>
                  <w:rFonts w:cs="Arial"/>
                  <w:sz w:val="20"/>
                </w:rPr>
                <w:t>https://educationendowmentfoundation.org.uk/education-evidence/teaching-learning-toolkit/behaviour-interventions</w:t>
              </w:r>
            </w:hyperlink>
          </w:p>
          <w:p w14:paraId="7042C50F" w14:textId="4C8EC197" w:rsidR="00122E8E" w:rsidRPr="009B74E6" w:rsidRDefault="00122E8E">
            <w:pPr>
              <w:pStyle w:val="TableRowCentered"/>
              <w:jc w:val="left"/>
              <w:rPr>
                <w:rFonts w:cs="Arial"/>
                <w:sz w:val="20"/>
              </w:rPr>
            </w:pPr>
          </w:p>
          <w:p w14:paraId="1BA5A27D" w14:textId="28756AF3" w:rsidR="00122E8E" w:rsidRDefault="00122E8E">
            <w:pPr>
              <w:pStyle w:val="TableRowCentered"/>
              <w:jc w:val="left"/>
              <w:rPr>
                <w:rFonts w:cs="Arial"/>
                <w:color w:val="auto"/>
                <w:sz w:val="20"/>
                <w:shd w:val="clear" w:color="auto" w:fill="FFFFFF"/>
              </w:rPr>
            </w:pPr>
            <w:r w:rsidRPr="00BB67F2">
              <w:rPr>
                <w:rFonts w:cs="Arial"/>
                <w:color w:val="auto"/>
                <w:sz w:val="20"/>
                <w:shd w:val="clear" w:color="auto" w:fill="FFFFFF"/>
              </w:rPr>
              <w:t>Evidence from the EEF’s Teaching and Learning Toolkit suggests that effective SEL can lead to learning gains of +4 months over the course of a year.</w:t>
            </w:r>
          </w:p>
          <w:p w14:paraId="3B94A4EC" w14:textId="0C34FCA1" w:rsidR="0019340E" w:rsidRPr="005275BD" w:rsidRDefault="0019340E">
            <w:pPr>
              <w:pStyle w:val="TableRowCentered"/>
              <w:jc w:val="left"/>
              <w:rPr>
                <w:rFonts w:cs="Arial"/>
                <w:color w:val="auto"/>
                <w:sz w:val="20"/>
              </w:rPr>
            </w:pPr>
            <w:r w:rsidRPr="005275BD">
              <w:rPr>
                <w:color w:val="auto"/>
                <w:sz w:val="20"/>
              </w:rPr>
              <w:t xml:space="preserve">It stresses this is especially important for children from disadvantaged backgrounds and other vulnerable groups, who, on average, have weaker SEL skills at all ages than their </w:t>
            </w:r>
            <w:r w:rsidR="005275BD" w:rsidRPr="005275BD">
              <w:rPr>
                <w:color w:val="auto"/>
                <w:sz w:val="20"/>
              </w:rPr>
              <w:t>less vulnerable peers.</w:t>
            </w:r>
          </w:p>
          <w:p w14:paraId="25CF80CF" w14:textId="77777777" w:rsidR="00F74E5C" w:rsidRDefault="00F74E5C">
            <w:pPr>
              <w:pStyle w:val="TableRowCentered"/>
              <w:jc w:val="left"/>
              <w:rPr>
                <w:rFonts w:cs="Arial"/>
                <w:sz w:val="20"/>
              </w:rPr>
            </w:pPr>
          </w:p>
          <w:p w14:paraId="2A7D5539" w14:textId="79AAACF2" w:rsidR="005275BD" w:rsidRPr="009B74E6" w:rsidRDefault="00A45C85">
            <w:pPr>
              <w:pStyle w:val="TableRowCentered"/>
              <w:jc w:val="left"/>
              <w:rPr>
                <w:rFonts w:cs="Arial"/>
                <w:sz w:val="20"/>
              </w:rPr>
            </w:pPr>
            <w:r>
              <w:rPr>
                <w:rFonts w:cs="Arial"/>
                <w:sz w:val="20"/>
              </w:rPr>
              <w:t>Universal Design for learning training (Dr James Galpin).</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B8C6BFA" w:rsidR="00E66558" w:rsidRPr="009B74E6" w:rsidRDefault="000700DF">
            <w:pPr>
              <w:pStyle w:val="TableRowCentered"/>
              <w:jc w:val="left"/>
              <w:rPr>
                <w:rFonts w:cs="Arial"/>
                <w:sz w:val="20"/>
              </w:rPr>
            </w:pPr>
            <w:r>
              <w:rPr>
                <w:rFonts w:cs="Arial"/>
                <w:sz w:val="20"/>
              </w:rPr>
              <w:t>7,8</w:t>
            </w:r>
          </w:p>
        </w:tc>
      </w:tr>
      <w:tr w:rsidR="00121AE7" w14:paraId="41306105" w14:textId="77777777" w:rsidTr="00244899">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9E075" w14:textId="77777777" w:rsidR="00D873F2" w:rsidRPr="00D873F2" w:rsidRDefault="00121AE7">
            <w:pPr>
              <w:pStyle w:val="TableRow"/>
              <w:rPr>
                <w:rFonts w:cs="Arial"/>
                <w:sz w:val="20"/>
                <w:szCs w:val="20"/>
              </w:rPr>
            </w:pPr>
            <w:r w:rsidRPr="00D873F2">
              <w:rPr>
                <w:rFonts w:cs="Arial"/>
                <w:sz w:val="20"/>
                <w:szCs w:val="20"/>
              </w:rPr>
              <w:t>Improved communication:</w:t>
            </w:r>
          </w:p>
          <w:p w14:paraId="0AF3DEE5" w14:textId="77194293" w:rsidR="00121AE7" w:rsidRPr="000700DF" w:rsidRDefault="00A45C85">
            <w:pPr>
              <w:pStyle w:val="TableRow"/>
              <w:rPr>
                <w:rFonts w:cs="Arial"/>
                <w:sz w:val="20"/>
                <w:szCs w:val="20"/>
                <w:highlight w:val="yellow"/>
              </w:rPr>
            </w:pPr>
            <w:r w:rsidRPr="00D873F2">
              <w:rPr>
                <w:rFonts w:cs="Arial"/>
                <w:sz w:val="20"/>
                <w:szCs w:val="20"/>
              </w:rPr>
              <w:t>Opportunities</w:t>
            </w:r>
            <w:r w:rsidR="00D873F2" w:rsidRPr="00D873F2">
              <w:rPr>
                <w:rFonts w:cs="Arial"/>
                <w:sz w:val="20"/>
                <w:szCs w:val="20"/>
              </w:rPr>
              <w:t xml:space="preserve"> for parents to attend workshops. 1-1 meetings</w:t>
            </w:r>
            <w:r w:rsidR="00121AE7" w:rsidRPr="00D873F2">
              <w:rPr>
                <w:rFonts w:cs="Arial"/>
                <w:sz w:val="20"/>
                <w:szCs w:val="20"/>
              </w:rPr>
              <w:t xml:space="preserve"> </w:t>
            </w:r>
          </w:p>
        </w:tc>
        <w:tc>
          <w:tcPr>
            <w:tcW w:w="5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DE59B" w14:textId="7433CED5" w:rsidR="00122E8E" w:rsidRPr="00D873F2" w:rsidRDefault="00E81382">
            <w:pPr>
              <w:pStyle w:val="TableRowCentered"/>
              <w:jc w:val="left"/>
              <w:rPr>
                <w:rFonts w:cs="Arial"/>
                <w:color w:val="263238"/>
                <w:sz w:val="20"/>
                <w:shd w:val="clear" w:color="auto" w:fill="FFFFFF"/>
              </w:rPr>
            </w:pPr>
            <w:hyperlink r:id="rId22" w:history="1">
              <w:r w:rsidR="00122E8E" w:rsidRPr="00D873F2">
                <w:rPr>
                  <w:rStyle w:val="Hyperlink"/>
                  <w:rFonts w:cs="Arial"/>
                  <w:sz w:val="20"/>
                  <w:shd w:val="clear" w:color="auto" w:fill="FFFFFF"/>
                </w:rPr>
                <w:t>https://educationendowmentfoundation.org.uk/education-evidence/teaching-learning-toolkit/parental-engagement</w:t>
              </w:r>
            </w:hyperlink>
          </w:p>
          <w:p w14:paraId="252C2963" w14:textId="77777777" w:rsidR="00122E8E" w:rsidRPr="00D873F2" w:rsidRDefault="00122E8E">
            <w:pPr>
              <w:pStyle w:val="TableRowCentered"/>
              <w:jc w:val="left"/>
              <w:rPr>
                <w:rFonts w:cs="Arial"/>
                <w:color w:val="263238"/>
                <w:sz w:val="20"/>
                <w:shd w:val="clear" w:color="auto" w:fill="FFFFFF"/>
              </w:rPr>
            </w:pPr>
          </w:p>
          <w:p w14:paraId="48BABD40" w14:textId="6AF0DEBD" w:rsidR="00121AE7" w:rsidRPr="000700DF" w:rsidRDefault="00122E8E">
            <w:pPr>
              <w:pStyle w:val="TableRowCentered"/>
              <w:jc w:val="left"/>
              <w:rPr>
                <w:rFonts w:cs="Arial"/>
                <w:sz w:val="20"/>
                <w:highlight w:val="yellow"/>
              </w:rPr>
            </w:pPr>
            <w:r w:rsidRPr="00BB67F2">
              <w:rPr>
                <w:rFonts w:cs="Arial"/>
                <w:color w:val="auto"/>
                <w:sz w:val="20"/>
                <w:shd w:val="clear" w:color="auto" w:fill="FFFFFF"/>
              </w:rPr>
              <w:t>The average impact of the Parental engagement approaches is about an additional four months’ progress over the course of a year. There are also higher impacts for pupils with low prior attainment.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B13B8" w14:textId="5AB0E249" w:rsidR="00121AE7" w:rsidRPr="000700DF" w:rsidRDefault="00E20768">
            <w:pPr>
              <w:pStyle w:val="TableRowCentered"/>
              <w:jc w:val="left"/>
              <w:rPr>
                <w:rFonts w:cs="Arial"/>
                <w:sz w:val="20"/>
                <w:highlight w:val="yellow"/>
              </w:rPr>
            </w:pPr>
            <w:r w:rsidRPr="00D873F2">
              <w:rPr>
                <w:rFonts w:cs="Arial"/>
                <w:sz w:val="20"/>
              </w:rPr>
              <w:t>4,5,6</w:t>
            </w:r>
          </w:p>
        </w:tc>
      </w:tr>
      <w:tr w:rsidR="001A5D12" w14:paraId="0880369D" w14:textId="77777777" w:rsidTr="00244899">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15CDA" w14:textId="0632427E" w:rsidR="00B4584B" w:rsidRPr="009B74E6" w:rsidRDefault="001A5D12" w:rsidP="000700DF">
            <w:pPr>
              <w:pStyle w:val="TableRow"/>
              <w:rPr>
                <w:rFonts w:cs="Arial"/>
                <w:sz w:val="20"/>
                <w:szCs w:val="20"/>
              </w:rPr>
            </w:pPr>
            <w:r w:rsidRPr="000700DF">
              <w:rPr>
                <w:rFonts w:cs="Arial"/>
                <w:color w:val="auto"/>
                <w:sz w:val="20"/>
                <w:szCs w:val="20"/>
              </w:rPr>
              <w:t>Employ</w:t>
            </w:r>
            <w:r w:rsidR="005275BD">
              <w:rPr>
                <w:rFonts w:cs="Arial"/>
                <w:color w:val="auto"/>
                <w:sz w:val="20"/>
                <w:szCs w:val="20"/>
              </w:rPr>
              <w:t>ment of</w:t>
            </w:r>
            <w:r w:rsidRPr="000700DF">
              <w:rPr>
                <w:rFonts w:cs="Arial"/>
                <w:color w:val="auto"/>
                <w:sz w:val="20"/>
                <w:szCs w:val="20"/>
              </w:rPr>
              <w:t xml:space="preserve"> dedicated CSAW</w:t>
            </w:r>
            <w:r w:rsidR="005275BD">
              <w:rPr>
                <w:rFonts w:cs="Arial"/>
                <w:color w:val="auto"/>
                <w:sz w:val="20"/>
                <w:szCs w:val="20"/>
              </w:rPr>
              <w:t>S</w:t>
            </w:r>
            <w:r w:rsidRPr="000700DF">
              <w:rPr>
                <w:rFonts w:cs="Arial"/>
                <w:color w:val="auto"/>
                <w:sz w:val="20"/>
                <w:szCs w:val="20"/>
              </w:rPr>
              <w:t xml:space="preserve"> advisor to improve attendance of all children</w:t>
            </w:r>
            <w:r w:rsidR="000700DF" w:rsidRPr="000700DF">
              <w:rPr>
                <w:rFonts w:cs="Arial"/>
                <w:color w:val="auto"/>
                <w:sz w:val="20"/>
                <w:szCs w:val="20"/>
              </w:rPr>
              <w:t xml:space="preserve"> with w</w:t>
            </w:r>
            <w:r w:rsidR="00B4584B" w:rsidRPr="000700DF">
              <w:rPr>
                <w:rFonts w:cs="Arial"/>
                <w:color w:val="auto"/>
                <w:sz w:val="20"/>
                <w:szCs w:val="20"/>
              </w:rPr>
              <w:t>eekly meetings to support monitoring and follow up with parents.</w:t>
            </w:r>
          </w:p>
        </w:tc>
        <w:tc>
          <w:tcPr>
            <w:tcW w:w="5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E727" w14:textId="77777777" w:rsidR="004B0F9B" w:rsidRDefault="00E81382" w:rsidP="004B0F9B">
            <w:pPr>
              <w:pStyle w:val="TableRowCentered"/>
              <w:jc w:val="left"/>
              <w:rPr>
                <w:rStyle w:val="Hyperlink"/>
                <w:rFonts w:cs="Arial"/>
                <w:sz w:val="20"/>
              </w:rPr>
            </w:pPr>
            <w:hyperlink r:id="rId23" w:history="1">
              <w:r w:rsidR="004B0F9B" w:rsidRPr="009B74E6">
                <w:rPr>
                  <w:rStyle w:val="Hyperlink"/>
                  <w:rFonts w:cs="Arial"/>
                  <w:sz w:val="20"/>
                </w:rPr>
                <w:t>https://educationendowmentfoundation.org.uk/education-evidence/teaching-learning-toolkit/parental-engagement</w:t>
              </w:r>
            </w:hyperlink>
          </w:p>
          <w:p w14:paraId="5C6FBE7F" w14:textId="77777777" w:rsidR="004B0F9B" w:rsidRDefault="004B0F9B">
            <w:pPr>
              <w:pStyle w:val="TableRowCentered"/>
              <w:jc w:val="left"/>
              <w:rPr>
                <w:rFonts w:cs="Arial"/>
                <w:sz w:val="20"/>
              </w:rPr>
            </w:pPr>
          </w:p>
          <w:p w14:paraId="537C6EFA" w14:textId="58C01844" w:rsidR="00BB67F2" w:rsidRDefault="00122E8E">
            <w:pPr>
              <w:pStyle w:val="TableRowCentered"/>
              <w:jc w:val="left"/>
              <w:rPr>
                <w:rFonts w:cs="Arial"/>
                <w:sz w:val="20"/>
              </w:rPr>
            </w:pPr>
            <w:r w:rsidRPr="009B74E6">
              <w:rPr>
                <w:rFonts w:cs="Arial"/>
                <w:sz w:val="20"/>
              </w:rPr>
              <w:t>High level of vulnerable pupils in the school needing swift support</w:t>
            </w:r>
            <w:r w:rsidR="00BB67F2">
              <w:rPr>
                <w:rFonts w:cs="Arial"/>
                <w:sz w:val="20"/>
              </w:rPr>
              <w:t>.</w:t>
            </w:r>
          </w:p>
          <w:p w14:paraId="5A5C2D40" w14:textId="1ED0B55E" w:rsidR="005275BD" w:rsidRDefault="00122E8E" w:rsidP="004B0F9B">
            <w:pPr>
              <w:pStyle w:val="TableRowCentered"/>
              <w:jc w:val="left"/>
              <w:rPr>
                <w:rFonts w:cs="Arial"/>
                <w:sz w:val="20"/>
              </w:rPr>
            </w:pPr>
            <w:r w:rsidRPr="009B74E6">
              <w:rPr>
                <w:rFonts w:cs="Arial"/>
                <w:sz w:val="20"/>
              </w:rPr>
              <w:t xml:space="preserve">Impact of social and emotional issues on learning can be minimised through targeted inclusion support </w:t>
            </w:r>
          </w:p>
          <w:p w14:paraId="47CAA141" w14:textId="77777777" w:rsidR="004B0F9B" w:rsidRDefault="004B0F9B" w:rsidP="004B0F9B">
            <w:pPr>
              <w:pStyle w:val="TableRowCentered"/>
              <w:jc w:val="left"/>
              <w:rPr>
                <w:rFonts w:cs="Arial"/>
                <w:sz w:val="20"/>
              </w:rPr>
            </w:pPr>
          </w:p>
          <w:p w14:paraId="5BC90CAE" w14:textId="306C3544" w:rsidR="005275BD" w:rsidRPr="005275BD" w:rsidRDefault="005275BD">
            <w:pPr>
              <w:pStyle w:val="TableRowCentered"/>
              <w:jc w:val="left"/>
              <w:rPr>
                <w:rFonts w:cs="Arial"/>
                <w:sz w:val="20"/>
              </w:rPr>
            </w:pPr>
            <w:r w:rsidRPr="005275BD">
              <w:rPr>
                <w:color w:val="auto"/>
                <w:sz w:val="20"/>
              </w:rPr>
              <w:t>Poor attendance at school is linked to poor academic attainment across all stages. Some parental communication approaches and targeted parental engagement interventions show promise in supporting pupil attendance.</w:t>
            </w:r>
          </w:p>
          <w:p w14:paraId="4D33EC77" w14:textId="2F1BE5EE" w:rsidR="00122E8E" w:rsidRPr="009B74E6" w:rsidRDefault="00122E8E">
            <w:pPr>
              <w:pStyle w:val="TableRowCentered"/>
              <w:jc w:val="left"/>
              <w:rPr>
                <w:rFonts w:cs="Arial"/>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35FD4" w14:textId="52A7F546" w:rsidR="001A5D12" w:rsidRPr="009B74E6" w:rsidRDefault="001A5D12">
            <w:pPr>
              <w:pStyle w:val="TableRowCentered"/>
              <w:jc w:val="left"/>
              <w:rPr>
                <w:rFonts w:cs="Arial"/>
                <w:sz w:val="20"/>
              </w:rPr>
            </w:pPr>
            <w:r w:rsidRPr="009B74E6">
              <w:rPr>
                <w:rFonts w:cs="Arial"/>
                <w:sz w:val="20"/>
              </w:rPr>
              <w:t>6</w:t>
            </w:r>
          </w:p>
        </w:tc>
      </w:tr>
      <w:tr w:rsidR="00121AE7" w14:paraId="205ACB4F" w14:textId="77777777" w:rsidTr="00244899">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B6711" w14:textId="2DD11990" w:rsidR="00B4584B" w:rsidRPr="000630EF" w:rsidRDefault="00070F10" w:rsidP="00B4584B">
            <w:pPr>
              <w:pStyle w:val="TableRow"/>
              <w:rPr>
                <w:rFonts w:cs="Arial"/>
                <w:sz w:val="20"/>
                <w:szCs w:val="20"/>
              </w:rPr>
            </w:pPr>
            <w:r w:rsidRPr="000630EF">
              <w:rPr>
                <w:rFonts w:cs="Arial"/>
                <w:sz w:val="20"/>
                <w:szCs w:val="20"/>
              </w:rPr>
              <w:t>4 current a</w:t>
            </w:r>
            <w:r w:rsidR="00121AE7" w:rsidRPr="000630EF">
              <w:rPr>
                <w:rFonts w:cs="Arial"/>
                <w:sz w:val="20"/>
                <w:szCs w:val="20"/>
              </w:rPr>
              <w:t>dult mentors to work with children to learn strategies to deal with managing their feelings and emotions</w:t>
            </w:r>
            <w:r w:rsidR="00B4584B" w:rsidRPr="000630EF">
              <w:rPr>
                <w:rFonts w:cs="Arial"/>
                <w:sz w:val="20"/>
                <w:szCs w:val="20"/>
              </w:rPr>
              <w:t xml:space="preserve"> </w:t>
            </w:r>
            <w:r w:rsidR="009444F4" w:rsidRPr="000630EF">
              <w:rPr>
                <w:rFonts w:cs="Arial"/>
                <w:sz w:val="20"/>
                <w:szCs w:val="20"/>
              </w:rPr>
              <w:t>e.g</w:t>
            </w:r>
          </w:p>
          <w:p w14:paraId="108BE8EB" w14:textId="461A628A" w:rsidR="009444F4" w:rsidRPr="000630EF" w:rsidRDefault="009444F4" w:rsidP="00B4584B">
            <w:pPr>
              <w:pStyle w:val="TableRow"/>
              <w:rPr>
                <w:rFonts w:cs="Arial"/>
                <w:sz w:val="20"/>
                <w:szCs w:val="20"/>
              </w:rPr>
            </w:pPr>
            <w:r w:rsidRPr="000630EF">
              <w:rPr>
                <w:rFonts w:cs="Arial"/>
                <w:sz w:val="20"/>
                <w:szCs w:val="20"/>
              </w:rPr>
              <w:lastRenderedPageBreak/>
              <w:t>Zones of Regulation</w:t>
            </w:r>
            <w:r w:rsidR="00BB67F2" w:rsidRPr="000630EF">
              <w:rPr>
                <w:rFonts w:cs="Arial"/>
                <w:sz w:val="20"/>
                <w:szCs w:val="20"/>
              </w:rPr>
              <w:t xml:space="preserve"> &amp; Superflex</w:t>
            </w:r>
          </w:p>
        </w:tc>
        <w:tc>
          <w:tcPr>
            <w:tcW w:w="5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B95C4" w14:textId="6E8074AD" w:rsidR="00121AE7" w:rsidRPr="000630EF" w:rsidRDefault="00E81382">
            <w:pPr>
              <w:pStyle w:val="TableRowCentered"/>
              <w:jc w:val="left"/>
              <w:rPr>
                <w:rFonts w:cs="Arial"/>
                <w:sz w:val="20"/>
              </w:rPr>
            </w:pPr>
            <w:hyperlink r:id="rId24" w:history="1">
              <w:r w:rsidR="00607571" w:rsidRPr="000630EF">
                <w:rPr>
                  <w:rStyle w:val="Hyperlink"/>
                  <w:rFonts w:cs="Arial"/>
                  <w:sz w:val="20"/>
                </w:rPr>
                <w:t>https://educationendowmentfoundation.org.uk/education-evidence/teaching-learning-toolkit/behaviour-interventions</w:t>
              </w:r>
            </w:hyperlink>
          </w:p>
          <w:p w14:paraId="5108FB2C" w14:textId="6098973B" w:rsidR="00607571" w:rsidRPr="000630EF" w:rsidRDefault="00607571">
            <w:pPr>
              <w:pStyle w:val="TableRowCentered"/>
              <w:jc w:val="left"/>
              <w:rPr>
                <w:rFonts w:cs="Arial"/>
                <w:sz w:val="20"/>
              </w:rPr>
            </w:pPr>
          </w:p>
          <w:p w14:paraId="58EEA0E0" w14:textId="6118D0BA" w:rsidR="00607571" w:rsidRPr="000630EF" w:rsidRDefault="00E81382" w:rsidP="00607571">
            <w:pPr>
              <w:pStyle w:val="TableRowCentered"/>
              <w:jc w:val="left"/>
              <w:rPr>
                <w:rFonts w:cs="Arial"/>
                <w:sz w:val="20"/>
              </w:rPr>
            </w:pPr>
            <w:hyperlink r:id="rId25" w:history="1">
              <w:r w:rsidR="00607571" w:rsidRPr="000630EF">
                <w:rPr>
                  <w:rStyle w:val="Hyperlink"/>
                  <w:rFonts w:cs="Arial"/>
                  <w:sz w:val="20"/>
                </w:rPr>
                <w:t>https://educationendowmentfoundation.org.uk/education-evidence/teaching-learning-toolkit/social-and-emotional-learning</w:t>
              </w:r>
            </w:hyperlink>
          </w:p>
          <w:p w14:paraId="100C5853" w14:textId="44A51915" w:rsidR="00607571" w:rsidRPr="000630EF" w:rsidRDefault="00607571" w:rsidP="00607571">
            <w:pPr>
              <w:pStyle w:val="TableRowCentered"/>
              <w:jc w:val="left"/>
              <w:rPr>
                <w:rFonts w:cs="Arial"/>
                <w:sz w:val="20"/>
              </w:rPr>
            </w:pPr>
          </w:p>
          <w:p w14:paraId="0CC00590" w14:textId="70458E1C" w:rsidR="00607571" w:rsidRPr="000630EF" w:rsidRDefault="00E81382" w:rsidP="00607571">
            <w:pPr>
              <w:pStyle w:val="TableRowCentered"/>
              <w:jc w:val="left"/>
              <w:rPr>
                <w:rStyle w:val="Hyperlink"/>
                <w:rFonts w:cs="Arial"/>
                <w:sz w:val="20"/>
              </w:rPr>
            </w:pPr>
            <w:hyperlink r:id="rId26" w:history="1">
              <w:r w:rsidR="00607571" w:rsidRPr="000630EF">
                <w:rPr>
                  <w:rStyle w:val="Hyperlink"/>
                  <w:rFonts w:cs="Arial"/>
                  <w:sz w:val="20"/>
                </w:rPr>
                <w:t>https://educationendowmentfoundation.org.uk/education-evidence/teaching-learning-toolkit/mentoring</w:t>
              </w:r>
            </w:hyperlink>
          </w:p>
          <w:p w14:paraId="3769B8DD" w14:textId="6DE5D751" w:rsidR="00D873F2" w:rsidRPr="000630EF" w:rsidRDefault="00D873F2" w:rsidP="00607571">
            <w:pPr>
              <w:pStyle w:val="TableRowCentered"/>
              <w:jc w:val="left"/>
              <w:rPr>
                <w:rStyle w:val="Hyperlink"/>
                <w:color w:val="auto"/>
                <w:sz w:val="20"/>
                <w:u w:val="none"/>
              </w:rPr>
            </w:pPr>
          </w:p>
          <w:p w14:paraId="258220E2" w14:textId="30C490D1" w:rsidR="00D873F2" w:rsidRPr="000630EF" w:rsidRDefault="00D873F2" w:rsidP="00607571">
            <w:pPr>
              <w:pStyle w:val="TableRowCentered"/>
              <w:jc w:val="left"/>
              <w:rPr>
                <w:rStyle w:val="Hyperlink"/>
                <w:rFonts w:cs="Arial"/>
                <w:color w:val="auto"/>
                <w:sz w:val="20"/>
                <w:u w:val="none"/>
              </w:rPr>
            </w:pPr>
            <w:r w:rsidRPr="000630EF">
              <w:rPr>
                <w:rStyle w:val="Hyperlink"/>
                <w:color w:val="auto"/>
                <w:sz w:val="20"/>
                <w:u w:val="none"/>
              </w:rPr>
              <w:t>There is evidence across a range of different interventions with high impact for approaches that focus on self-management.</w:t>
            </w:r>
          </w:p>
          <w:p w14:paraId="3559E23D" w14:textId="77777777" w:rsidR="00607571" w:rsidRPr="000630EF" w:rsidRDefault="00607571" w:rsidP="00D873F2">
            <w:pPr>
              <w:pStyle w:val="TableRowCentered"/>
              <w:ind w:left="0"/>
              <w:jc w:val="left"/>
              <w:rPr>
                <w:rFonts w:cs="Arial"/>
                <w:sz w:val="20"/>
              </w:rPr>
            </w:pPr>
          </w:p>
          <w:p w14:paraId="62733E75" w14:textId="08EB5514" w:rsidR="00607571" w:rsidRPr="000630EF" w:rsidRDefault="00607571">
            <w:pPr>
              <w:pStyle w:val="TableRowCentered"/>
              <w:jc w:val="left"/>
              <w:rPr>
                <w:rFonts w:cs="Arial"/>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00C75" w14:textId="7CFD9D1B" w:rsidR="00121AE7" w:rsidRPr="000630EF" w:rsidRDefault="001A5D12">
            <w:pPr>
              <w:pStyle w:val="TableRowCentered"/>
              <w:jc w:val="left"/>
              <w:rPr>
                <w:rFonts w:cs="Arial"/>
                <w:sz w:val="20"/>
              </w:rPr>
            </w:pPr>
            <w:r w:rsidRPr="000630EF">
              <w:rPr>
                <w:rFonts w:cs="Arial"/>
                <w:sz w:val="20"/>
              </w:rPr>
              <w:lastRenderedPageBreak/>
              <w:t>4,7,8</w:t>
            </w:r>
          </w:p>
        </w:tc>
      </w:tr>
      <w:tr w:rsidR="00121AE7" w14:paraId="5D4482E4" w14:textId="77777777" w:rsidTr="00244899">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4E120" w14:textId="505B5442" w:rsidR="00121AE7" w:rsidRPr="009B74E6" w:rsidRDefault="00121AE7">
            <w:pPr>
              <w:pStyle w:val="TableRow"/>
              <w:rPr>
                <w:rFonts w:cs="Arial"/>
                <w:sz w:val="20"/>
                <w:szCs w:val="20"/>
              </w:rPr>
            </w:pPr>
            <w:r w:rsidRPr="009B74E6">
              <w:rPr>
                <w:rFonts w:cs="Arial"/>
                <w:sz w:val="20"/>
                <w:szCs w:val="20"/>
              </w:rPr>
              <w:t xml:space="preserve">SEMH support for targeted children, with strategies for pastoral care. </w:t>
            </w:r>
          </w:p>
        </w:tc>
        <w:tc>
          <w:tcPr>
            <w:tcW w:w="5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AB1B1" w14:textId="56559A09" w:rsidR="00121AE7" w:rsidRDefault="00E81382">
            <w:pPr>
              <w:pStyle w:val="TableRowCentered"/>
              <w:jc w:val="left"/>
              <w:rPr>
                <w:rStyle w:val="Hyperlink"/>
                <w:rFonts w:cs="Arial"/>
                <w:sz w:val="20"/>
              </w:rPr>
            </w:pPr>
            <w:hyperlink r:id="rId27" w:history="1">
              <w:r w:rsidR="00D82969" w:rsidRPr="009B74E6">
                <w:rPr>
                  <w:rStyle w:val="Hyperlink"/>
                  <w:rFonts w:cs="Arial"/>
                  <w:sz w:val="20"/>
                </w:rPr>
                <w:t>https://educationendowmentfoundation.org.uk/education-evidence/teaching-learning-toolkit/social-and-emotional-learning</w:t>
              </w:r>
            </w:hyperlink>
          </w:p>
          <w:p w14:paraId="2D03396A" w14:textId="6FBE71CB" w:rsidR="00D873F2" w:rsidRDefault="00D873F2">
            <w:pPr>
              <w:pStyle w:val="TableRowCentered"/>
              <w:jc w:val="left"/>
              <w:rPr>
                <w:rFonts w:cs="Arial"/>
                <w:sz w:val="20"/>
              </w:rPr>
            </w:pPr>
          </w:p>
          <w:p w14:paraId="7820743A" w14:textId="7997DBA0" w:rsidR="00D873F2" w:rsidRPr="00D873F2" w:rsidRDefault="00D873F2" w:rsidP="00D873F2">
            <w:pPr>
              <w:pStyle w:val="TableRowCentered"/>
              <w:jc w:val="left"/>
              <w:rPr>
                <w:rFonts w:cs="Arial"/>
                <w:color w:val="auto"/>
                <w:sz w:val="20"/>
              </w:rPr>
            </w:pPr>
            <w:r w:rsidRPr="00D873F2">
              <w:rPr>
                <w:rStyle w:val="Hyperlink"/>
                <w:color w:val="auto"/>
                <w:sz w:val="20"/>
                <w:u w:val="none"/>
              </w:rPr>
              <w:t>There is evidence across a range of different interve</w:t>
            </w:r>
            <w:r>
              <w:rPr>
                <w:rStyle w:val="Hyperlink"/>
                <w:color w:val="auto"/>
                <w:sz w:val="20"/>
                <w:u w:val="none"/>
              </w:rPr>
              <w:t>n</w:t>
            </w:r>
            <w:r w:rsidRPr="00D873F2">
              <w:rPr>
                <w:rStyle w:val="Hyperlink"/>
                <w:color w:val="auto"/>
                <w:sz w:val="20"/>
                <w:u w:val="none"/>
              </w:rPr>
              <w:t>tions with high impact for approaches that focus on self-management.</w:t>
            </w:r>
          </w:p>
          <w:p w14:paraId="329D71D3" w14:textId="4167F339" w:rsidR="00D82969" w:rsidRPr="009B74E6" w:rsidRDefault="00D82969">
            <w:pPr>
              <w:pStyle w:val="TableRowCentered"/>
              <w:jc w:val="left"/>
              <w:rPr>
                <w:rFonts w:cs="Arial"/>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48664" w14:textId="70123BE0" w:rsidR="00121AE7" w:rsidRPr="009B74E6" w:rsidRDefault="00D873F2">
            <w:pPr>
              <w:pStyle w:val="TableRowCentered"/>
              <w:jc w:val="left"/>
              <w:rPr>
                <w:rFonts w:cs="Arial"/>
                <w:sz w:val="20"/>
              </w:rPr>
            </w:pPr>
            <w:r>
              <w:rPr>
                <w:rFonts w:cs="Arial"/>
                <w:sz w:val="20"/>
              </w:rPr>
              <w:t>7</w:t>
            </w:r>
            <w:r w:rsidR="001A5D12" w:rsidRPr="009B74E6">
              <w:rPr>
                <w:rFonts w:cs="Arial"/>
                <w:sz w:val="20"/>
              </w:rPr>
              <w:t>,8</w:t>
            </w:r>
          </w:p>
        </w:tc>
      </w:tr>
      <w:tr w:rsidR="00121AE7" w14:paraId="00E25F9C" w14:textId="77777777" w:rsidTr="00244899">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E44FB" w14:textId="21473CE0" w:rsidR="00070F10" w:rsidRDefault="00121AE7">
            <w:pPr>
              <w:pStyle w:val="TableRow"/>
              <w:rPr>
                <w:rFonts w:cs="Arial"/>
                <w:sz w:val="20"/>
                <w:szCs w:val="20"/>
              </w:rPr>
            </w:pPr>
            <w:r w:rsidRPr="009B74E6">
              <w:rPr>
                <w:rFonts w:cs="Arial"/>
                <w:sz w:val="20"/>
                <w:szCs w:val="20"/>
              </w:rPr>
              <w:t xml:space="preserve">Targeting children for specific clubs and removing barriers to participation by, for example, subsidising school trips and journeys. </w:t>
            </w:r>
          </w:p>
          <w:p w14:paraId="44F726BB" w14:textId="0038821E" w:rsidR="00070F10" w:rsidRPr="00070F10" w:rsidRDefault="00070F10" w:rsidP="00070F10">
            <w:pPr>
              <w:pStyle w:val="TableRowCentered"/>
              <w:jc w:val="left"/>
              <w:rPr>
                <w:rFonts w:cs="Arial"/>
                <w:color w:val="auto"/>
                <w:sz w:val="20"/>
              </w:rPr>
            </w:pPr>
            <w:r>
              <w:rPr>
                <w:rStyle w:val="Hyperlink"/>
                <w:rFonts w:cs="Arial"/>
                <w:color w:val="auto"/>
                <w:sz w:val="20"/>
                <w:u w:val="none"/>
              </w:rPr>
              <w:t>Discretionary funding to support trips and visits.</w:t>
            </w:r>
          </w:p>
          <w:p w14:paraId="39FBEDB6" w14:textId="49CE80C1" w:rsidR="00121AE7" w:rsidRDefault="00121AE7">
            <w:pPr>
              <w:pStyle w:val="TableRow"/>
              <w:rPr>
                <w:rFonts w:cs="Arial"/>
                <w:sz w:val="20"/>
                <w:szCs w:val="20"/>
              </w:rPr>
            </w:pPr>
            <w:r w:rsidRPr="009B74E6">
              <w:rPr>
                <w:rFonts w:cs="Arial"/>
                <w:sz w:val="20"/>
                <w:szCs w:val="20"/>
              </w:rPr>
              <w:t>Wider range of school visits arranged to develop life experiences.</w:t>
            </w:r>
          </w:p>
          <w:p w14:paraId="649D6EBF" w14:textId="72DD9722" w:rsidR="00D873F2" w:rsidRPr="009B74E6" w:rsidRDefault="00D873F2" w:rsidP="00070F10">
            <w:pPr>
              <w:pStyle w:val="TableRowCentered"/>
              <w:jc w:val="left"/>
              <w:rPr>
                <w:rFonts w:cs="Arial"/>
                <w:sz w:val="20"/>
              </w:rPr>
            </w:pPr>
          </w:p>
        </w:tc>
        <w:tc>
          <w:tcPr>
            <w:tcW w:w="5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51CD" w14:textId="42443729" w:rsidR="00121AE7" w:rsidRDefault="00E81382">
            <w:pPr>
              <w:pStyle w:val="TableRowCentered"/>
              <w:jc w:val="left"/>
              <w:rPr>
                <w:rStyle w:val="Hyperlink"/>
                <w:rFonts w:cs="Arial"/>
                <w:sz w:val="20"/>
              </w:rPr>
            </w:pPr>
            <w:hyperlink r:id="rId28" w:history="1">
              <w:r w:rsidR="001A5D12" w:rsidRPr="009B74E6">
                <w:rPr>
                  <w:rStyle w:val="Hyperlink"/>
                  <w:rFonts w:cs="Arial"/>
                  <w:sz w:val="20"/>
                </w:rPr>
                <w:t>Aspiration interventions | EEF (educationendowmentfoundation.org.uk)</w:t>
              </w:r>
            </w:hyperlink>
          </w:p>
          <w:p w14:paraId="4E050858" w14:textId="321DF9C0" w:rsidR="005275BD" w:rsidRDefault="005275BD">
            <w:pPr>
              <w:pStyle w:val="TableRowCentered"/>
              <w:jc w:val="left"/>
              <w:rPr>
                <w:rStyle w:val="Hyperlink"/>
              </w:rPr>
            </w:pPr>
          </w:p>
          <w:p w14:paraId="4303162A" w14:textId="1F85EA27" w:rsidR="005275BD" w:rsidRPr="005275BD" w:rsidRDefault="005275BD">
            <w:pPr>
              <w:pStyle w:val="TableRowCentered"/>
              <w:jc w:val="left"/>
              <w:rPr>
                <w:color w:val="auto"/>
                <w:sz w:val="20"/>
              </w:rPr>
            </w:pPr>
            <w:r w:rsidRPr="005275BD">
              <w:rPr>
                <w:color w:val="auto"/>
                <w:sz w:val="20"/>
              </w:rPr>
              <w:t>There is a positive impact of physical activity on academic attainment (+1 month).</w:t>
            </w:r>
          </w:p>
          <w:p w14:paraId="6F749F66" w14:textId="681405F6" w:rsidR="005275BD" w:rsidRPr="005275BD" w:rsidRDefault="005275BD">
            <w:pPr>
              <w:pStyle w:val="TableRowCentered"/>
              <w:jc w:val="left"/>
              <w:rPr>
                <w:rStyle w:val="Hyperlink"/>
                <w:rFonts w:cs="Arial"/>
                <w:sz w:val="20"/>
              </w:rPr>
            </w:pPr>
          </w:p>
          <w:p w14:paraId="63359C96" w14:textId="18CE8B2C" w:rsidR="005275BD" w:rsidRPr="005275BD" w:rsidRDefault="005275BD">
            <w:pPr>
              <w:pStyle w:val="TableRowCentered"/>
              <w:jc w:val="left"/>
              <w:rPr>
                <w:rStyle w:val="Hyperlink"/>
                <w:rFonts w:cs="Arial"/>
                <w:sz w:val="20"/>
              </w:rPr>
            </w:pPr>
            <w:r w:rsidRPr="005275BD">
              <w:rPr>
                <w:color w:val="auto"/>
                <w:sz w:val="20"/>
              </w:rPr>
              <w:t>There is some evidence that involvement in extra-curricular sporting activities may increase pupil attendance and retention.</w:t>
            </w:r>
            <w:r w:rsidR="009616C6">
              <w:rPr>
                <w:color w:val="auto"/>
                <w:sz w:val="20"/>
              </w:rPr>
              <w:t xml:space="preserve"> We currently have 15 clubs on offer. </w:t>
            </w:r>
          </w:p>
          <w:p w14:paraId="3CC6BEBB" w14:textId="2F8FE39A" w:rsidR="00D873F2" w:rsidRDefault="00D873F2">
            <w:pPr>
              <w:pStyle w:val="TableRowCentered"/>
              <w:jc w:val="left"/>
              <w:rPr>
                <w:rStyle w:val="Hyperlink"/>
              </w:rPr>
            </w:pPr>
          </w:p>
          <w:p w14:paraId="59770C1E" w14:textId="77777777" w:rsidR="00244899" w:rsidRDefault="00244899">
            <w:pPr>
              <w:pStyle w:val="TableRowCentered"/>
              <w:jc w:val="left"/>
              <w:rPr>
                <w:rFonts w:cs="Arial"/>
                <w:sz w:val="20"/>
              </w:rPr>
            </w:pPr>
          </w:p>
          <w:p w14:paraId="06AE7752" w14:textId="391AF007" w:rsidR="00244899" w:rsidRPr="009B74E6" w:rsidRDefault="00244899">
            <w:pPr>
              <w:pStyle w:val="TableRowCentered"/>
              <w:jc w:val="left"/>
              <w:rPr>
                <w:rFonts w:cs="Arial"/>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447C6" w14:textId="3D9F1195" w:rsidR="00121AE7" w:rsidRPr="009B74E6" w:rsidRDefault="001A5D12">
            <w:pPr>
              <w:pStyle w:val="TableRowCentered"/>
              <w:jc w:val="left"/>
              <w:rPr>
                <w:rFonts w:cs="Arial"/>
                <w:sz w:val="20"/>
              </w:rPr>
            </w:pPr>
            <w:r w:rsidRPr="009B74E6">
              <w:rPr>
                <w:rFonts w:cs="Arial"/>
                <w:sz w:val="20"/>
              </w:rPr>
              <w:t>3</w:t>
            </w:r>
          </w:p>
        </w:tc>
      </w:tr>
      <w:tr w:rsidR="00121AE7" w14:paraId="5D227E28" w14:textId="77777777" w:rsidTr="00244899">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E3D8A" w14:textId="0809E7C0" w:rsidR="00121AE7" w:rsidRPr="009B74E6" w:rsidRDefault="00121AE7">
            <w:pPr>
              <w:pStyle w:val="TableRow"/>
              <w:rPr>
                <w:rFonts w:cs="Arial"/>
                <w:sz w:val="20"/>
                <w:szCs w:val="20"/>
              </w:rPr>
            </w:pPr>
            <w:r w:rsidRPr="009B74E6">
              <w:rPr>
                <w:rFonts w:cs="Arial"/>
                <w:sz w:val="20"/>
                <w:szCs w:val="20"/>
              </w:rPr>
              <w:t>Relax Kids to train children to use strategies to control and regulate their emotions in class and beyond</w:t>
            </w:r>
          </w:p>
        </w:tc>
        <w:tc>
          <w:tcPr>
            <w:tcW w:w="5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D7C83" w14:textId="4A355973" w:rsidR="001A5D12" w:rsidRDefault="00E81382" w:rsidP="001A5D12">
            <w:pPr>
              <w:pStyle w:val="TableRowCentered"/>
              <w:jc w:val="left"/>
              <w:rPr>
                <w:rStyle w:val="Hyperlink"/>
                <w:rFonts w:cs="Arial"/>
                <w:sz w:val="20"/>
              </w:rPr>
            </w:pPr>
            <w:hyperlink r:id="rId29" w:history="1">
              <w:r w:rsidR="001A5D12" w:rsidRPr="009B74E6">
                <w:rPr>
                  <w:rStyle w:val="Hyperlink"/>
                  <w:rFonts w:cs="Arial"/>
                  <w:sz w:val="20"/>
                </w:rPr>
                <w:t>https://educationendowmentfoundation.org.uk/education-evidence/teaching-learning-toolkit/social-and-emotional-learning</w:t>
              </w:r>
            </w:hyperlink>
          </w:p>
          <w:p w14:paraId="7BB55FAC" w14:textId="782453F3" w:rsidR="005275BD" w:rsidRDefault="005275BD" w:rsidP="001A5D12">
            <w:pPr>
              <w:pStyle w:val="TableRowCentered"/>
              <w:jc w:val="left"/>
              <w:rPr>
                <w:rFonts w:cs="Arial"/>
                <w:sz w:val="20"/>
              </w:rPr>
            </w:pPr>
          </w:p>
          <w:p w14:paraId="24B584E5" w14:textId="485DF7B0" w:rsidR="005275BD" w:rsidRPr="005275BD" w:rsidRDefault="005275BD" w:rsidP="005275BD">
            <w:pPr>
              <w:pStyle w:val="TableRowCentered"/>
              <w:jc w:val="left"/>
              <w:rPr>
                <w:rFonts w:cs="Arial"/>
                <w:color w:val="auto"/>
                <w:sz w:val="20"/>
                <w:shd w:val="clear" w:color="auto" w:fill="FFFFFF"/>
              </w:rPr>
            </w:pPr>
            <w:r w:rsidRPr="00BB67F2">
              <w:rPr>
                <w:rFonts w:cs="Arial"/>
                <w:color w:val="auto"/>
                <w:sz w:val="20"/>
                <w:shd w:val="clear" w:color="auto" w:fill="FFFFFF"/>
              </w:rPr>
              <w:t>Evidence from the EEF’s Teaching and Learning Toolkit suggests that effective SEL can lead to learning gains of +4 months over the course of a year.</w:t>
            </w:r>
          </w:p>
          <w:p w14:paraId="7DDBB756" w14:textId="77777777" w:rsidR="00121AE7" w:rsidRPr="009B74E6" w:rsidRDefault="00121AE7">
            <w:pPr>
              <w:pStyle w:val="TableRowCentered"/>
              <w:jc w:val="left"/>
              <w:rPr>
                <w:rFonts w:cs="Arial"/>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56722" w14:textId="07C10277" w:rsidR="00121AE7" w:rsidRPr="009B74E6" w:rsidRDefault="001A5D12">
            <w:pPr>
              <w:pStyle w:val="TableRowCentered"/>
              <w:jc w:val="left"/>
              <w:rPr>
                <w:rFonts w:cs="Arial"/>
                <w:sz w:val="20"/>
              </w:rPr>
            </w:pPr>
            <w:r w:rsidRPr="009B74E6">
              <w:rPr>
                <w:rFonts w:cs="Arial"/>
                <w:sz w:val="20"/>
              </w:rPr>
              <w:t>4,7,8</w:t>
            </w:r>
          </w:p>
        </w:tc>
      </w:tr>
      <w:tr w:rsidR="00791207" w14:paraId="403B6B27" w14:textId="77777777" w:rsidTr="00244899">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DE123" w14:textId="2571B1ED" w:rsidR="00791207" w:rsidRPr="009B74E6" w:rsidRDefault="003608B4">
            <w:pPr>
              <w:pStyle w:val="TableRow"/>
              <w:rPr>
                <w:rFonts w:cs="Arial"/>
                <w:sz w:val="20"/>
                <w:szCs w:val="20"/>
              </w:rPr>
            </w:pPr>
            <w:r w:rsidRPr="009B74E6">
              <w:rPr>
                <w:rFonts w:cs="Arial"/>
                <w:sz w:val="20"/>
                <w:szCs w:val="20"/>
              </w:rPr>
              <w:t>Dedicated inclusion team to work with disadvantaged and vulnerable families</w:t>
            </w:r>
            <w:r w:rsidR="0053392F">
              <w:rPr>
                <w:rFonts w:cs="Arial"/>
                <w:sz w:val="20"/>
                <w:szCs w:val="20"/>
              </w:rPr>
              <w:t xml:space="preserve">, especially those on the holistic high needs register. </w:t>
            </w:r>
          </w:p>
        </w:tc>
        <w:tc>
          <w:tcPr>
            <w:tcW w:w="5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9DD4C" w14:textId="1CC50F86" w:rsidR="00791207" w:rsidRPr="009B74E6" w:rsidRDefault="00E81382">
            <w:pPr>
              <w:pStyle w:val="TableRowCentered"/>
              <w:jc w:val="left"/>
              <w:rPr>
                <w:rFonts w:cs="Arial"/>
                <w:sz w:val="20"/>
              </w:rPr>
            </w:pPr>
            <w:hyperlink r:id="rId30" w:history="1">
              <w:r w:rsidR="00791207" w:rsidRPr="009B74E6">
                <w:rPr>
                  <w:rStyle w:val="Hyperlink"/>
                  <w:rFonts w:cs="Arial"/>
                  <w:sz w:val="20"/>
                </w:rPr>
                <w:t>https://educationendowmentfoundation.org.uk/education-evidence/teaching-learning-toolkit/parental-engagement</w:t>
              </w:r>
            </w:hyperlink>
          </w:p>
          <w:p w14:paraId="5D866E6C" w14:textId="77777777" w:rsidR="00791207" w:rsidRDefault="00791207">
            <w:pPr>
              <w:pStyle w:val="TableRowCentered"/>
              <w:jc w:val="left"/>
              <w:rPr>
                <w:rFonts w:cs="Arial"/>
                <w:sz w:val="20"/>
              </w:rPr>
            </w:pPr>
          </w:p>
          <w:p w14:paraId="0A930031" w14:textId="2FBABE05" w:rsidR="00070F10" w:rsidRPr="00070F10" w:rsidRDefault="00070F10">
            <w:pPr>
              <w:pStyle w:val="TableRowCentered"/>
              <w:jc w:val="left"/>
              <w:rPr>
                <w:rFonts w:cs="Arial"/>
                <w:sz w:val="20"/>
              </w:rPr>
            </w:pPr>
            <w:r w:rsidRPr="00070F10">
              <w:rPr>
                <w:sz w:val="20"/>
              </w:rPr>
              <w:t>Parental engagement has a positive impact on average of 4 months additional progress.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B10AC" w14:textId="20907699" w:rsidR="00791207" w:rsidRPr="009B74E6" w:rsidRDefault="001A5D12">
            <w:pPr>
              <w:pStyle w:val="TableRowCentered"/>
              <w:jc w:val="left"/>
              <w:rPr>
                <w:rFonts w:cs="Arial"/>
                <w:sz w:val="20"/>
              </w:rPr>
            </w:pPr>
            <w:r w:rsidRPr="009B74E6">
              <w:rPr>
                <w:rFonts w:cs="Arial"/>
                <w:sz w:val="20"/>
              </w:rPr>
              <w:t>6</w:t>
            </w:r>
          </w:p>
        </w:tc>
      </w:tr>
      <w:tr w:rsidR="001F23D7" w14:paraId="7999D400" w14:textId="77777777" w:rsidTr="00244899">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BF0D8" w14:textId="3C99E0E4" w:rsidR="001F23D7" w:rsidRPr="009B74E6" w:rsidRDefault="001F23D7">
            <w:pPr>
              <w:pStyle w:val="TableRow"/>
              <w:rPr>
                <w:rFonts w:cs="Arial"/>
                <w:sz w:val="20"/>
                <w:szCs w:val="20"/>
              </w:rPr>
            </w:pPr>
            <w:r>
              <w:rPr>
                <w:rFonts w:cs="Arial"/>
                <w:sz w:val="20"/>
                <w:szCs w:val="20"/>
              </w:rPr>
              <w:t>Collaborative approaches working with other schools to foster positive outcomes and relationships – MAT projects.</w:t>
            </w:r>
          </w:p>
        </w:tc>
        <w:tc>
          <w:tcPr>
            <w:tcW w:w="5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45C5C" w14:textId="4A649AE0" w:rsidR="001F23D7" w:rsidRDefault="00E81382" w:rsidP="001F23D7">
            <w:pPr>
              <w:pStyle w:val="TableRowCentered"/>
              <w:jc w:val="left"/>
              <w:rPr>
                <w:rFonts w:cs="Arial"/>
                <w:sz w:val="20"/>
              </w:rPr>
            </w:pPr>
            <w:hyperlink r:id="rId31" w:history="1">
              <w:r w:rsidR="001F23D7" w:rsidRPr="00F771DC">
                <w:rPr>
                  <w:rStyle w:val="Hyperlink"/>
                  <w:rFonts w:cs="Arial"/>
                  <w:sz w:val="20"/>
                </w:rPr>
                <w:t>https://educationendowmentfoundation.org.uk/education-evidence/teaching-learning-toolkit/collaborative-learning</w:t>
              </w:r>
            </w:hyperlink>
          </w:p>
          <w:p w14:paraId="0468066F" w14:textId="109670D9" w:rsidR="001F23D7" w:rsidRDefault="001F23D7" w:rsidP="001F23D7">
            <w:pPr>
              <w:pStyle w:val="TableRowCentered"/>
              <w:jc w:val="left"/>
              <w:rPr>
                <w:rFonts w:cs="Arial"/>
                <w:sz w:val="20"/>
              </w:rPr>
            </w:pPr>
          </w:p>
          <w:p w14:paraId="40633DC0" w14:textId="0B87CD22" w:rsidR="001F23D7" w:rsidRDefault="001F23D7" w:rsidP="0053392F">
            <w:pPr>
              <w:pStyle w:val="TableRowCentered"/>
              <w:jc w:val="left"/>
            </w:pPr>
            <w:r>
              <w:rPr>
                <w:rFonts w:cs="Arial"/>
                <w:sz w:val="20"/>
              </w:rPr>
              <w:t xml:space="preserve">Collaborative learning approaches have a positive impact, on average. </w:t>
            </w:r>
            <w:r w:rsidRPr="00BB67F2">
              <w:rPr>
                <w:rFonts w:cs="Arial"/>
                <w:color w:val="auto"/>
                <w:sz w:val="20"/>
                <w:shd w:val="clear" w:color="auto" w:fill="FFFFFF"/>
              </w:rPr>
              <w:t>Evidence from the EEF’s Teaching and Learning Toolkit suggests that effectiv</w:t>
            </w:r>
            <w:r>
              <w:rPr>
                <w:rFonts w:cs="Arial"/>
                <w:color w:val="auto"/>
                <w:sz w:val="20"/>
                <w:shd w:val="clear" w:color="auto" w:fill="FFFFFF"/>
              </w:rPr>
              <w:t>e collaborative learning</w:t>
            </w:r>
            <w:r w:rsidRPr="00BB67F2">
              <w:rPr>
                <w:rFonts w:cs="Arial"/>
                <w:color w:val="auto"/>
                <w:sz w:val="20"/>
                <w:shd w:val="clear" w:color="auto" w:fill="FFFFFF"/>
              </w:rPr>
              <w:t xml:space="preserve"> can lead to learning gains of +</w:t>
            </w:r>
            <w:r>
              <w:rPr>
                <w:rFonts w:cs="Arial"/>
                <w:color w:val="auto"/>
                <w:sz w:val="20"/>
                <w:shd w:val="clear" w:color="auto" w:fill="FFFFFF"/>
              </w:rPr>
              <w:t>5</w:t>
            </w:r>
            <w:r w:rsidRPr="00BB67F2">
              <w:rPr>
                <w:rFonts w:cs="Arial"/>
                <w:color w:val="auto"/>
                <w:sz w:val="20"/>
                <w:shd w:val="clear" w:color="auto" w:fill="FFFFFF"/>
              </w:rPr>
              <w:t xml:space="preserve"> months over the course of a year.</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4B9D4" w14:textId="307A9758" w:rsidR="001F23D7" w:rsidRPr="009B74E6" w:rsidRDefault="00070F10">
            <w:pPr>
              <w:pStyle w:val="TableRowCentered"/>
              <w:jc w:val="left"/>
              <w:rPr>
                <w:rFonts w:cs="Arial"/>
                <w:sz w:val="20"/>
              </w:rPr>
            </w:pPr>
            <w:r>
              <w:rPr>
                <w:rFonts w:cs="Arial"/>
                <w:sz w:val="20"/>
              </w:rPr>
              <w:t>2,3</w:t>
            </w:r>
          </w:p>
        </w:tc>
      </w:tr>
    </w:tbl>
    <w:p w14:paraId="2A7D5540" w14:textId="77777777" w:rsidR="00E66558" w:rsidRDefault="00E66558">
      <w:pPr>
        <w:spacing w:before="240" w:after="0"/>
        <w:rPr>
          <w:b/>
          <w:bCs/>
          <w:color w:val="104F75"/>
          <w:sz w:val="28"/>
          <w:szCs w:val="28"/>
        </w:rPr>
      </w:pPr>
    </w:p>
    <w:p w14:paraId="78BA9233" w14:textId="77777777" w:rsidR="000630EF" w:rsidRPr="000630EF" w:rsidRDefault="009D71E8" w:rsidP="000630EF">
      <w:pPr>
        <w:suppressAutoHyphens w:val="0"/>
        <w:spacing w:after="0" w:line="240" w:lineRule="auto"/>
        <w:rPr>
          <w:rFonts w:cs="Arial"/>
          <w:color w:val="auto"/>
          <w:sz w:val="28"/>
          <w:szCs w:val="28"/>
        </w:rPr>
      </w:pPr>
      <w:r>
        <w:rPr>
          <w:b/>
          <w:bCs/>
          <w:color w:val="104F75"/>
          <w:sz w:val="28"/>
          <w:szCs w:val="28"/>
        </w:rPr>
        <w:t xml:space="preserve">Total budgeted </w:t>
      </w:r>
      <w:r w:rsidRPr="000630EF">
        <w:rPr>
          <w:rFonts w:cs="Arial"/>
          <w:b/>
          <w:bCs/>
          <w:color w:val="104F75"/>
          <w:sz w:val="28"/>
          <w:szCs w:val="28"/>
        </w:rPr>
        <w:t xml:space="preserve">cost: </w:t>
      </w:r>
      <w:r w:rsidR="000630EF" w:rsidRPr="000630EF">
        <w:rPr>
          <w:rFonts w:cs="Arial"/>
          <w:color w:val="000000"/>
          <w:sz w:val="28"/>
          <w:szCs w:val="28"/>
        </w:rPr>
        <w:t>£416,246</w:t>
      </w:r>
    </w:p>
    <w:p w14:paraId="2A7D5541" w14:textId="2887A271" w:rsidR="00E66558" w:rsidRDefault="00E66558" w:rsidP="00120AB1"/>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DA1273B" w:rsidR="00E66558" w:rsidRDefault="009D71E8">
      <w:r>
        <w:t xml:space="preserve">This details the impact that our pupil premium activity had on pupils in the </w:t>
      </w:r>
      <w:r w:rsidR="000700DF">
        <w:t>202</w:t>
      </w:r>
      <w:r w:rsidR="00DD5FC2">
        <w:t xml:space="preserve">4 </w:t>
      </w:r>
      <w:r w:rsidR="000700DF">
        <w:t>to 202</w:t>
      </w:r>
      <w:r w:rsidR="00DD5FC2">
        <w:t>5</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72CD7" w14:textId="7F2D7FFF" w:rsidR="00AF36F2" w:rsidRPr="009D3C1E" w:rsidRDefault="00AF36F2">
            <w:pPr>
              <w:rPr>
                <w:color w:val="auto"/>
                <w:sz w:val="20"/>
                <w:szCs w:val="20"/>
                <w:u w:val="single"/>
              </w:rPr>
            </w:pPr>
            <w:r w:rsidRPr="009D3C1E">
              <w:rPr>
                <w:color w:val="auto"/>
                <w:sz w:val="20"/>
                <w:szCs w:val="20"/>
                <w:u w:val="single"/>
              </w:rPr>
              <w:t>Outcomes 20</w:t>
            </w:r>
            <w:r w:rsidR="00DD5FC2">
              <w:rPr>
                <w:color w:val="auto"/>
                <w:sz w:val="20"/>
                <w:szCs w:val="20"/>
                <w:u w:val="single"/>
              </w:rPr>
              <w:t>24/25</w:t>
            </w:r>
          </w:p>
          <w:p w14:paraId="7F790D61" w14:textId="303CE9AA" w:rsidR="003C2806" w:rsidRPr="005A6250" w:rsidRDefault="005C1F8B">
            <w:pPr>
              <w:rPr>
                <w:color w:val="auto"/>
                <w:sz w:val="20"/>
                <w:szCs w:val="20"/>
              </w:rPr>
            </w:pPr>
            <w:r w:rsidRPr="005A6250">
              <w:rPr>
                <w:color w:val="auto"/>
                <w:sz w:val="20"/>
                <w:szCs w:val="20"/>
              </w:rPr>
              <w:t xml:space="preserve">PP pupils attained </w:t>
            </w:r>
            <w:r w:rsidR="00E81382">
              <w:rPr>
                <w:color w:val="auto"/>
                <w:sz w:val="20"/>
                <w:szCs w:val="20"/>
              </w:rPr>
              <w:t>67</w:t>
            </w:r>
            <w:r w:rsidRPr="005A6250">
              <w:rPr>
                <w:color w:val="auto"/>
                <w:sz w:val="20"/>
                <w:szCs w:val="20"/>
              </w:rPr>
              <w:t xml:space="preserve">% GLD </w:t>
            </w:r>
          </w:p>
          <w:p w14:paraId="2FE22506" w14:textId="7FB7FC77" w:rsidR="00B02CC5" w:rsidRPr="00934DDD" w:rsidRDefault="005C1F8B">
            <w:pPr>
              <w:rPr>
                <w:color w:val="auto"/>
                <w:sz w:val="20"/>
                <w:szCs w:val="20"/>
              </w:rPr>
            </w:pPr>
            <w:r w:rsidRPr="006A1700">
              <w:rPr>
                <w:color w:val="auto"/>
                <w:sz w:val="20"/>
                <w:szCs w:val="20"/>
              </w:rPr>
              <w:t xml:space="preserve">Phonics </w:t>
            </w:r>
            <w:r w:rsidR="00934DDD" w:rsidRPr="006A1700">
              <w:rPr>
                <w:color w:val="auto"/>
                <w:sz w:val="20"/>
                <w:szCs w:val="20"/>
              </w:rPr>
              <w:t xml:space="preserve">PP pupils </w:t>
            </w:r>
            <w:r w:rsidR="006A1700">
              <w:rPr>
                <w:color w:val="auto"/>
                <w:sz w:val="20"/>
                <w:szCs w:val="20"/>
              </w:rPr>
              <w:t>65</w:t>
            </w:r>
            <w:r w:rsidR="00934DDD" w:rsidRPr="006A1700">
              <w:rPr>
                <w:color w:val="auto"/>
                <w:sz w:val="20"/>
                <w:szCs w:val="20"/>
              </w:rPr>
              <w:t xml:space="preserve">% </w:t>
            </w:r>
            <w:r w:rsidRPr="006A1700">
              <w:rPr>
                <w:color w:val="auto"/>
                <w:sz w:val="20"/>
                <w:szCs w:val="20"/>
              </w:rPr>
              <w:t>(</w:t>
            </w:r>
            <w:r w:rsidR="006A1700">
              <w:rPr>
                <w:color w:val="auto"/>
                <w:sz w:val="20"/>
                <w:szCs w:val="20"/>
              </w:rPr>
              <w:t>80</w:t>
            </w:r>
            <w:r w:rsidRPr="006A1700">
              <w:rPr>
                <w:color w:val="auto"/>
                <w:sz w:val="20"/>
                <w:szCs w:val="20"/>
              </w:rPr>
              <w:t>% national)</w:t>
            </w:r>
            <w:r w:rsidRPr="00934DDD">
              <w:rPr>
                <w:color w:val="auto"/>
                <w:sz w:val="20"/>
                <w:szCs w:val="20"/>
              </w:rPr>
              <w:t xml:space="preserve"> </w:t>
            </w:r>
          </w:p>
          <w:p w14:paraId="4C3C269A" w14:textId="274D89A5" w:rsidR="009B74E6" w:rsidRPr="00934DDD" w:rsidRDefault="005C1F8B">
            <w:pPr>
              <w:rPr>
                <w:color w:val="auto"/>
                <w:sz w:val="20"/>
                <w:szCs w:val="20"/>
              </w:rPr>
            </w:pPr>
            <w:r w:rsidRPr="00934DDD">
              <w:rPr>
                <w:color w:val="auto"/>
                <w:sz w:val="20"/>
                <w:szCs w:val="20"/>
              </w:rPr>
              <w:t xml:space="preserve">KS1 </w:t>
            </w:r>
            <w:r w:rsidR="00934DDD" w:rsidRPr="00934DDD">
              <w:rPr>
                <w:color w:val="auto"/>
                <w:sz w:val="20"/>
                <w:szCs w:val="20"/>
              </w:rPr>
              <w:t>R</w:t>
            </w:r>
            <w:r w:rsidRPr="00934DDD">
              <w:rPr>
                <w:color w:val="auto"/>
                <w:sz w:val="20"/>
                <w:szCs w:val="20"/>
              </w:rPr>
              <w:t>eading PP pupils 6</w:t>
            </w:r>
            <w:r w:rsidR="006A1700">
              <w:rPr>
                <w:color w:val="auto"/>
                <w:sz w:val="20"/>
                <w:szCs w:val="20"/>
              </w:rPr>
              <w:t>9</w:t>
            </w:r>
            <w:r w:rsidRPr="00934DDD">
              <w:rPr>
                <w:color w:val="auto"/>
                <w:sz w:val="20"/>
                <w:szCs w:val="20"/>
              </w:rPr>
              <w:t>%</w:t>
            </w:r>
          </w:p>
          <w:p w14:paraId="14B084A8" w14:textId="5A3EBE22" w:rsidR="009B74E6" w:rsidRPr="00934DDD" w:rsidRDefault="005C1F8B">
            <w:pPr>
              <w:rPr>
                <w:color w:val="auto"/>
                <w:sz w:val="20"/>
                <w:szCs w:val="20"/>
              </w:rPr>
            </w:pPr>
            <w:r w:rsidRPr="00934DDD">
              <w:rPr>
                <w:color w:val="auto"/>
                <w:sz w:val="20"/>
                <w:szCs w:val="20"/>
              </w:rPr>
              <w:t xml:space="preserve">KS1 </w:t>
            </w:r>
            <w:r w:rsidR="00934DDD" w:rsidRPr="00934DDD">
              <w:rPr>
                <w:color w:val="auto"/>
                <w:sz w:val="20"/>
                <w:szCs w:val="20"/>
              </w:rPr>
              <w:t>W</w:t>
            </w:r>
            <w:r w:rsidRPr="00934DDD">
              <w:rPr>
                <w:color w:val="auto"/>
                <w:sz w:val="20"/>
                <w:szCs w:val="20"/>
              </w:rPr>
              <w:t xml:space="preserve">riting PP pupils </w:t>
            </w:r>
            <w:r w:rsidR="00BB67F2" w:rsidRPr="00934DDD">
              <w:rPr>
                <w:color w:val="auto"/>
                <w:sz w:val="20"/>
                <w:szCs w:val="20"/>
              </w:rPr>
              <w:t>6</w:t>
            </w:r>
            <w:r w:rsidR="006A1700">
              <w:rPr>
                <w:color w:val="auto"/>
                <w:sz w:val="20"/>
                <w:szCs w:val="20"/>
              </w:rPr>
              <w:t>7</w:t>
            </w:r>
            <w:r w:rsidRPr="00934DDD">
              <w:rPr>
                <w:color w:val="auto"/>
                <w:sz w:val="20"/>
                <w:szCs w:val="20"/>
              </w:rPr>
              <w:t xml:space="preserve">% </w:t>
            </w:r>
          </w:p>
          <w:p w14:paraId="42FF1B7D" w14:textId="069CD548" w:rsidR="00B02CC5" w:rsidRPr="00934DDD" w:rsidRDefault="005C1F8B">
            <w:pPr>
              <w:rPr>
                <w:color w:val="auto"/>
                <w:sz w:val="20"/>
                <w:szCs w:val="20"/>
              </w:rPr>
            </w:pPr>
            <w:r w:rsidRPr="00934DDD">
              <w:rPr>
                <w:color w:val="auto"/>
                <w:sz w:val="20"/>
                <w:szCs w:val="20"/>
              </w:rPr>
              <w:t xml:space="preserve">KS1 </w:t>
            </w:r>
            <w:r w:rsidR="00934DDD" w:rsidRPr="00934DDD">
              <w:rPr>
                <w:color w:val="auto"/>
                <w:sz w:val="20"/>
                <w:szCs w:val="20"/>
              </w:rPr>
              <w:t>M</w:t>
            </w:r>
            <w:r w:rsidRPr="00934DDD">
              <w:rPr>
                <w:color w:val="auto"/>
                <w:sz w:val="20"/>
                <w:szCs w:val="20"/>
              </w:rPr>
              <w:t xml:space="preserve">aths PP pupils </w:t>
            </w:r>
            <w:r w:rsidR="006A1700">
              <w:rPr>
                <w:color w:val="auto"/>
                <w:sz w:val="20"/>
                <w:szCs w:val="20"/>
              </w:rPr>
              <w:t>67</w:t>
            </w:r>
            <w:r w:rsidRPr="00934DDD">
              <w:rPr>
                <w:color w:val="auto"/>
                <w:sz w:val="20"/>
                <w:szCs w:val="20"/>
              </w:rPr>
              <w:t xml:space="preserve">% </w:t>
            </w:r>
          </w:p>
          <w:p w14:paraId="39311C38" w14:textId="52D0F358" w:rsidR="00B02CC5" w:rsidRPr="009D3C1E" w:rsidRDefault="005C1F8B">
            <w:pPr>
              <w:rPr>
                <w:color w:val="auto"/>
                <w:sz w:val="20"/>
                <w:szCs w:val="20"/>
              </w:rPr>
            </w:pPr>
            <w:r w:rsidRPr="00934DDD">
              <w:rPr>
                <w:color w:val="auto"/>
                <w:sz w:val="20"/>
                <w:szCs w:val="20"/>
              </w:rPr>
              <w:t xml:space="preserve">KS2 </w:t>
            </w:r>
            <w:r w:rsidR="00934DDD" w:rsidRPr="00934DDD">
              <w:rPr>
                <w:color w:val="auto"/>
                <w:sz w:val="20"/>
                <w:szCs w:val="20"/>
              </w:rPr>
              <w:t>R</w:t>
            </w:r>
            <w:r w:rsidRPr="00934DDD">
              <w:rPr>
                <w:color w:val="auto"/>
                <w:sz w:val="20"/>
                <w:szCs w:val="20"/>
              </w:rPr>
              <w:t xml:space="preserve">eading PP pupils </w:t>
            </w:r>
            <w:r w:rsidR="00BB67F2" w:rsidRPr="00934DDD">
              <w:rPr>
                <w:color w:val="auto"/>
                <w:sz w:val="20"/>
                <w:szCs w:val="20"/>
              </w:rPr>
              <w:t>8</w:t>
            </w:r>
            <w:r w:rsidR="006A1700">
              <w:rPr>
                <w:color w:val="auto"/>
                <w:sz w:val="20"/>
                <w:szCs w:val="20"/>
              </w:rPr>
              <w:t>3</w:t>
            </w:r>
            <w:r w:rsidRPr="00934DDD">
              <w:rPr>
                <w:color w:val="auto"/>
                <w:sz w:val="20"/>
                <w:szCs w:val="20"/>
              </w:rPr>
              <w:t xml:space="preserve">%, </w:t>
            </w:r>
            <w:r w:rsidR="0057080E" w:rsidRPr="00934DDD">
              <w:rPr>
                <w:color w:val="auto"/>
                <w:sz w:val="20"/>
                <w:szCs w:val="20"/>
              </w:rPr>
              <w:t xml:space="preserve">above </w:t>
            </w:r>
            <w:r w:rsidRPr="00934DDD">
              <w:rPr>
                <w:color w:val="auto"/>
                <w:sz w:val="20"/>
                <w:szCs w:val="20"/>
              </w:rPr>
              <w:t>national</w:t>
            </w:r>
            <w:r w:rsidR="00BB67F2" w:rsidRPr="00934DDD">
              <w:rPr>
                <w:color w:val="auto"/>
                <w:sz w:val="20"/>
                <w:szCs w:val="20"/>
              </w:rPr>
              <w:t>.</w:t>
            </w:r>
            <w:r w:rsidRPr="009D3C1E">
              <w:rPr>
                <w:color w:val="auto"/>
                <w:sz w:val="20"/>
                <w:szCs w:val="20"/>
              </w:rPr>
              <w:t xml:space="preserve"> </w:t>
            </w:r>
          </w:p>
          <w:p w14:paraId="236C5208" w14:textId="6B8AF50B" w:rsidR="00BB67F2" w:rsidRPr="009D3C1E" w:rsidRDefault="005C1F8B">
            <w:pPr>
              <w:rPr>
                <w:color w:val="auto"/>
                <w:sz w:val="20"/>
                <w:szCs w:val="20"/>
              </w:rPr>
            </w:pPr>
            <w:r w:rsidRPr="009D3C1E">
              <w:rPr>
                <w:color w:val="auto"/>
                <w:sz w:val="20"/>
                <w:szCs w:val="20"/>
              </w:rPr>
              <w:t xml:space="preserve">KS2 </w:t>
            </w:r>
            <w:r w:rsidR="00934DDD">
              <w:rPr>
                <w:color w:val="auto"/>
                <w:sz w:val="20"/>
                <w:szCs w:val="20"/>
              </w:rPr>
              <w:t>W</w:t>
            </w:r>
            <w:r w:rsidRPr="009D3C1E">
              <w:rPr>
                <w:color w:val="auto"/>
                <w:sz w:val="20"/>
                <w:szCs w:val="20"/>
              </w:rPr>
              <w:t xml:space="preserve">riting PP pupils </w:t>
            </w:r>
            <w:r w:rsidR="006A1700">
              <w:rPr>
                <w:color w:val="auto"/>
                <w:sz w:val="20"/>
                <w:szCs w:val="20"/>
              </w:rPr>
              <w:t>69</w:t>
            </w:r>
            <w:r w:rsidR="00934DDD">
              <w:rPr>
                <w:color w:val="auto"/>
                <w:sz w:val="20"/>
                <w:szCs w:val="20"/>
              </w:rPr>
              <w:t>%</w:t>
            </w:r>
            <w:r w:rsidRPr="009D3C1E">
              <w:rPr>
                <w:color w:val="auto"/>
                <w:sz w:val="20"/>
                <w:szCs w:val="20"/>
              </w:rPr>
              <w:t xml:space="preserve">, </w:t>
            </w:r>
            <w:r w:rsidR="00BB67F2" w:rsidRPr="009D3C1E">
              <w:rPr>
                <w:color w:val="auto"/>
                <w:sz w:val="20"/>
                <w:szCs w:val="20"/>
              </w:rPr>
              <w:t xml:space="preserve">above national. </w:t>
            </w:r>
          </w:p>
          <w:p w14:paraId="2A7D5546" w14:textId="0BEBA13D" w:rsidR="00783935" w:rsidRDefault="005C1F8B">
            <w:r w:rsidRPr="009D3C1E">
              <w:rPr>
                <w:color w:val="auto"/>
                <w:sz w:val="20"/>
                <w:szCs w:val="20"/>
              </w:rPr>
              <w:t xml:space="preserve">KS2 </w:t>
            </w:r>
            <w:r w:rsidR="00934DDD">
              <w:rPr>
                <w:color w:val="auto"/>
                <w:sz w:val="20"/>
                <w:szCs w:val="20"/>
              </w:rPr>
              <w:t>M</w:t>
            </w:r>
            <w:r w:rsidRPr="009D3C1E">
              <w:rPr>
                <w:color w:val="auto"/>
                <w:sz w:val="20"/>
                <w:szCs w:val="20"/>
              </w:rPr>
              <w:t xml:space="preserve">aths PP pupils </w:t>
            </w:r>
            <w:r w:rsidR="006A1700">
              <w:rPr>
                <w:color w:val="auto"/>
                <w:sz w:val="20"/>
                <w:szCs w:val="20"/>
              </w:rPr>
              <w:t>72</w:t>
            </w:r>
            <w:r w:rsidRPr="009D3C1E">
              <w:rPr>
                <w:color w:val="auto"/>
                <w:sz w:val="20"/>
                <w:szCs w:val="20"/>
              </w:rPr>
              <w:t xml:space="preserve">%, </w:t>
            </w:r>
            <w:r w:rsidR="00BB67F2" w:rsidRPr="009D3C1E">
              <w:rPr>
                <w:color w:val="auto"/>
                <w:sz w:val="20"/>
                <w:szCs w:val="20"/>
              </w:rPr>
              <w:t>above national.</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4BC6339C" w:rsidR="00E66558" w:rsidRDefault="009444F4">
            <w:pPr>
              <w:pStyle w:val="TableRow"/>
            </w:pPr>
            <w:r>
              <w:t>Reading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A9D7453" w:rsidR="00E66558" w:rsidRDefault="00BB67F2">
            <w:pPr>
              <w:pStyle w:val="TableRowCentered"/>
              <w:jc w:val="left"/>
            </w:pPr>
            <w:r>
              <w:t>Discovery Education</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2E401CAB" w:rsidR="00E66558" w:rsidRDefault="00BB67F2">
            <w:pPr>
              <w:pStyle w:val="TableRow"/>
            </w:pPr>
            <w:r>
              <w:t>RWI</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0409BB84" w:rsidR="00E66558" w:rsidRDefault="00BB67F2">
            <w:pPr>
              <w:pStyle w:val="TableRowCentered"/>
              <w:jc w:val="left"/>
            </w:pPr>
            <w:r>
              <w:t>Ruth Miskin Training</w:t>
            </w: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6107C107" w:rsidR="00E66558" w:rsidRDefault="001A5D12">
            <w:pPr>
              <w:pStyle w:val="TableRowCentered"/>
              <w:jc w:val="left"/>
            </w:pPr>
            <w:r>
              <w:t>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lastRenderedPageBreak/>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5DCA15C3" w:rsidR="00E66558" w:rsidRDefault="001A5D12">
            <w:pPr>
              <w:pStyle w:val="TableRowCentered"/>
              <w:jc w:val="left"/>
            </w:pPr>
            <w:r>
              <w:t>N/A</w:t>
            </w:r>
          </w:p>
        </w:tc>
      </w:tr>
      <w:bookmarkEnd w:id="14"/>
      <w:bookmarkEnd w:id="15"/>
      <w:bookmarkEnd w:id="16"/>
      <w:bookmarkEnd w:id="17"/>
    </w:tbl>
    <w:p w14:paraId="2A7D5564" w14:textId="77777777" w:rsidR="00E66558" w:rsidRDefault="00E66558" w:rsidP="00362632"/>
    <w:sectPr w:rsidR="00E66558">
      <w:headerReference w:type="default" r:id="rId32"/>
      <w:footerReference w:type="default" r:id="rId3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8E05B" w14:textId="77777777" w:rsidR="001247A6" w:rsidRDefault="001247A6">
      <w:pPr>
        <w:spacing w:after="0" w:line="240" w:lineRule="auto"/>
      </w:pPr>
      <w:r>
        <w:separator/>
      </w:r>
    </w:p>
  </w:endnote>
  <w:endnote w:type="continuationSeparator" w:id="0">
    <w:p w14:paraId="333062CF" w14:textId="77777777" w:rsidR="001247A6" w:rsidRDefault="0012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070F10" w:rsidRDefault="00070F10">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5C82C" w14:textId="77777777" w:rsidR="001247A6" w:rsidRDefault="001247A6">
      <w:pPr>
        <w:spacing w:after="0" w:line="240" w:lineRule="auto"/>
      </w:pPr>
      <w:r>
        <w:separator/>
      </w:r>
    </w:p>
  </w:footnote>
  <w:footnote w:type="continuationSeparator" w:id="0">
    <w:p w14:paraId="6C46894B" w14:textId="77777777" w:rsidR="001247A6" w:rsidRDefault="00124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070F10" w:rsidRDefault="00070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68731733">
    <w:abstractNumId w:val="3"/>
  </w:num>
  <w:num w:numId="2" w16cid:durableId="398867557">
    <w:abstractNumId w:val="1"/>
  </w:num>
  <w:num w:numId="3" w16cid:durableId="1084650008">
    <w:abstractNumId w:val="4"/>
  </w:num>
  <w:num w:numId="4" w16cid:durableId="283468209">
    <w:abstractNumId w:val="5"/>
  </w:num>
  <w:num w:numId="5" w16cid:durableId="812983361">
    <w:abstractNumId w:val="0"/>
  </w:num>
  <w:num w:numId="6" w16cid:durableId="1071200661">
    <w:abstractNumId w:val="6"/>
  </w:num>
  <w:num w:numId="7" w16cid:durableId="1460759277">
    <w:abstractNumId w:val="8"/>
  </w:num>
  <w:num w:numId="8" w16cid:durableId="1595671431">
    <w:abstractNumId w:val="12"/>
  </w:num>
  <w:num w:numId="9" w16cid:durableId="1227565849">
    <w:abstractNumId w:val="10"/>
  </w:num>
  <w:num w:numId="10" w16cid:durableId="800534558">
    <w:abstractNumId w:val="9"/>
  </w:num>
  <w:num w:numId="11" w16cid:durableId="1626815744">
    <w:abstractNumId w:val="2"/>
  </w:num>
  <w:num w:numId="12" w16cid:durableId="1422556702">
    <w:abstractNumId w:val="11"/>
  </w:num>
  <w:num w:numId="13" w16cid:durableId="18816249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30EF"/>
    <w:rsid w:val="00066B73"/>
    <w:rsid w:val="000700DF"/>
    <w:rsid w:val="00070F10"/>
    <w:rsid w:val="00080F8A"/>
    <w:rsid w:val="000B1158"/>
    <w:rsid w:val="000D7CC2"/>
    <w:rsid w:val="000E4D71"/>
    <w:rsid w:val="00113E0B"/>
    <w:rsid w:val="00120AB1"/>
    <w:rsid w:val="00121AE7"/>
    <w:rsid w:val="00122E8E"/>
    <w:rsid w:val="001247A6"/>
    <w:rsid w:val="0019340E"/>
    <w:rsid w:val="001A24F9"/>
    <w:rsid w:val="001A5D12"/>
    <w:rsid w:val="001E4D21"/>
    <w:rsid w:val="001F23D7"/>
    <w:rsid w:val="001F43A6"/>
    <w:rsid w:val="00244899"/>
    <w:rsid w:val="00270CA6"/>
    <w:rsid w:val="0029277B"/>
    <w:rsid w:val="00292D39"/>
    <w:rsid w:val="002D4665"/>
    <w:rsid w:val="00300454"/>
    <w:rsid w:val="003608B4"/>
    <w:rsid w:val="00362632"/>
    <w:rsid w:val="00371C68"/>
    <w:rsid w:val="00381797"/>
    <w:rsid w:val="003B65CC"/>
    <w:rsid w:val="003C109E"/>
    <w:rsid w:val="003C2806"/>
    <w:rsid w:val="004044AA"/>
    <w:rsid w:val="00420104"/>
    <w:rsid w:val="00454BFA"/>
    <w:rsid w:val="004B0F9B"/>
    <w:rsid w:val="004D44D0"/>
    <w:rsid w:val="004F55C3"/>
    <w:rsid w:val="005275BD"/>
    <w:rsid w:val="0053392F"/>
    <w:rsid w:val="00541FAA"/>
    <w:rsid w:val="00551877"/>
    <w:rsid w:val="00561459"/>
    <w:rsid w:val="0057080E"/>
    <w:rsid w:val="00580D75"/>
    <w:rsid w:val="00590C5F"/>
    <w:rsid w:val="005A6250"/>
    <w:rsid w:val="005C1F8B"/>
    <w:rsid w:val="005F3503"/>
    <w:rsid w:val="00607571"/>
    <w:rsid w:val="00624E4C"/>
    <w:rsid w:val="006338E8"/>
    <w:rsid w:val="00647612"/>
    <w:rsid w:val="0064764D"/>
    <w:rsid w:val="006565D0"/>
    <w:rsid w:val="00671393"/>
    <w:rsid w:val="006A1700"/>
    <w:rsid w:val="006A75CA"/>
    <w:rsid w:val="006E7FB1"/>
    <w:rsid w:val="00720FA8"/>
    <w:rsid w:val="00741B9E"/>
    <w:rsid w:val="00752B13"/>
    <w:rsid w:val="00783935"/>
    <w:rsid w:val="0079011F"/>
    <w:rsid w:val="00791207"/>
    <w:rsid w:val="007C2F04"/>
    <w:rsid w:val="007D03D9"/>
    <w:rsid w:val="007D4A35"/>
    <w:rsid w:val="00832F37"/>
    <w:rsid w:val="00873997"/>
    <w:rsid w:val="0089656C"/>
    <w:rsid w:val="008C4142"/>
    <w:rsid w:val="009079EC"/>
    <w:rsid w:val="00934DDD"/>
    <w:rsid w:val="009444F4"/>
    <w:rsid w:val="009472BB"/>
    <w:rsid w:val="009616C6"/>
    <w:rsid w:val="00967213"/>
    <w:rsid w:val="009A4B0C"/>
    <w:rsid w:val="009A6A1F"/>
    <w:rsid w:val="009B74E6"/>
    <w:rsid w:val="009D3C1E"/>
    <w:rsid w:val="009D71E8"/>
    <w:rsid w:val="009E1090"/>
    <w:rsid w:val="00A45C85"/>
    <w:rsid w:val="00A70696"/>
    <w:rsid w:val="00AA4201"/>
    <w:rsid w:val="00AC1C2F"/>
    <w:rsid w:val="00AD4FA8"/>
    <w:rsid w:val="00AD5981"/>
    <w:rsid w:val="00AF36F2"/>
    <w:rsid w:val="00B02CB1"/>
    <w:rsid w:val="00B02CC5"/>
    <w:rsid w:val="00B11708"/>
    <w:rsid w:val="00B4584B"/>
    <w:rsid w:val="00B817BF"/>
    <w:rsid w:val="00BB67F2"/>
    <w:rsid w:val="00C53EAC"/>
    <w:rsid w:val="00CA37BA"/>
    <w:rsid w:val="00CB237F"/>
    <w:rsid w:val="00CE13D1"/>
    <w:rsid w:val="00CF5A6E"/>
    <w:rsid w:val="00D02FFD"/>
    <w:rsid w:val="00D06ABC"/>
    <w:rsid w:val="00D130CA"/>
    <w:rsid w:val="00D33FE5"/>
    <w:rsid w:val="00D706A2"/>
    <w:rsid w:val="00D82969"/>
    <w:rsid w:val="00D873F2"/>
    <w:rsid w:val="00DC2162"/>
    <w:rsid w:val="00DD5FC2"/>
    <w:rsid w:val="00E20768"/>
    <w:rsid w:val="00E26F96"/>
    <w:rsid w:val="00E565E6"/>
    <w:rsid w:val="00E66558"/>
    <w:rsid w:val="00E74444"/>
    <w:rsid w:val="00E81382"/>
    <w:rsid w:val="00EA6DEA"/>
    <w:rsid w:val="00EB562A"/>
    <w:rsid w:val="00F74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75569">
      <w:bodyDiv w:val="1"/>
      <w:marLeft w:val="0"/>
      <w:marRight w:val="0"/>
      <w:marTop w:val="0"/>
      <w:marBottom w:val="0"/>
      <w:divBdr>
        <w:top w:val="none" w:sz="0" w:space="0" w:color="auto"/>
        <w:left w:val="none" w:sz="0" w:space="0" w:color="auto"/>
        <w:bottom w:val="none" w:sz="0" w:space="0" w:color="auto"/>
        <w:right w:val="none" w:sz="0" w:space="0" w:color="auto"/>
      </w:divBdr>
    </w:div>
    <w:div w:id="518396747">
      <w:bodyDiv w:val="1"/>
      <w:marLeft w:val="0"/>
      <w:marRight w:val="0"/>
      <w:marTop w:val="0"/>
      <w:marBottom w:val="0"/>
      <w:divBdr>
        <w:top w:val="none" w:sz="0" w:space="0" w:color="auto"/>
        <w:left w:val="none" w:sz="0" w:space="0" w:color="auto"/>
        <w:bottom w:val="none" w:sz="0" w:space="0" w:color="auto"/>
        <w:right w:val="none" w:sz="0" w:space="0" w:color="auto"/>
      </w:divBdr>
    </w:div>
    <w:div w:id="536545550">
      <w:bodyDiv w:val="1"/>
      <w:marLeft w:val="0"/>
      <w:marRight w:val="0"/>
      <w:marTop w:val="0"/>
      <w:marBottom w:val="0"/>
      <w:divBdr>
        <w:top w:val="none" w:sz="0" w:space="0" w:color="auto"/>
        <w:left w:val="none" w:sz="0" w:space="0" w:color="auto"/>
        <w:bottom w:val="none" w:sz="0" w:space="0" w:color="auto"/>
        <w:right w:val="none" w:sz="0" w:space="0" w:color="auto"/>
      </w:divBdr>
    </w:div>
    <w:div w:id="1041050237">
      <w:bodyDiv w:val="1"/>
      <w:marLeft w:val="0"/>
      <w:marRight w:val="0"/>
      <w:marTop w:val="0"/>
      <w:marBottom w:val="0"/>
      <w:divBdr>
        <w:top w:val="none" w:sz="0" w:space="0" w:color="auto"/>
        <w:left w:val="none" w:sz="0" w:space="0" w:color="auto"/>
        <w:bottom w:val="none" w:sz="0" w:space="0" w:color="auto"/>
        <w:right w:val="none" w:sz="0" w:space="0" w:color="auto"/>
      </w:divBdr>
    </w:div>
    <w:div w:id="1597327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education-evidence/teaching-learning-toolkit/social-and-emotional-learning" TargetMode="External"/><Relationship Id="rId18" Type="http://schemas.openxmlformats.org/officeDocument/2006/relationships/hyperlink" Target="https://educationendowmentfoundation.org.uk/education-evidence/teaching-learning-toolkit/one-to-one-tuition" TargetMode="External"/><Relationship Id="rId26" Type="http://schemas.openxmlformats.org/officeDocument/2006/relationships/hyperlink" Target="https://educationendowmentfoundation.org.uk/education-evidence/teaching-learning-toolkit/mentoring" TargetMode="External"/><Relationship Id="rId3" Type="http://schemas.openxmlformats.org/officeDocument/2006/relationships/settings" Target="settings.xml"/><Relationship Id="rId21" Type="http://schemas.openxmlformats.org/officeDocument/2006/relationships/hyperlink" Target="https://educationendowmentfoundation.org.uk/education-evidence/teaching-learning-toolkit/behaviour-interventions" TargetMode="External"/><Relationship Id="rId34" Type="http://schemas.openxmlformats.org/officeDocument/2006/relationships/fontTable" Target="fontTable.xml"/><Relationship Id="rId7" Type="http://schemas.openxmlformats.org/officeDocument/2006/relationships/hyperlink" Target="https://educationendowmentfoundation.org.uk/education-evidence/teaching-learning-toolkit/feedback" TargetMode="External"/><Relationship Id="rId12" Type="http://schemas.openxmlformats.org/officeDocument/2006/relationships/hyperlink" Target="https://educationendowmentfoundation.org.uk/education-evidence/teaching-learning-toolkit/oral-language-interventions" TargetMode="External"/><Relationship Id="rId17" Type="http://schemas.openxmlformats.org/officeDocument/2006/relationships/hyperlink" Target="https://educationendowmentfoundation.org.uk/education-evidence/teaching-learning-toolkit/small-group-tuition" TargetMode="External"/><Relationship Id="rId25" Type="http://schemas.openxmlformats.org/officeDocument/2006/relationships/hyperlink" Target="https://educationendowmentfoundation.org.uk/education-evidence/teaching-learning-toolkit/social-and-emotional-learning"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small-group-tuition" TargetMode="External"/><Relationship Id="rId20" Type="http://schemas.openxmlformats.org/officeDocument/2006/relationships/hyperlink" Target="https://educationendowmentfoundation.org.uk/tools/assessing-and-monitoring-pupil-progress/testing/standardised-tests" TargetMode="External"/><Relationship Id="rId29" Type="http://schemas.openxmlformats.org/officeDocument/2006/relationships/hyperlink" Target="https://educationendowmentfoundation.org.uk/education-evidence/teaching-learning-toolkit/social-and-emotional-learn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phonics" TargetMode="External"/><Relationship Id="rId24" Type="http://schemas.openxmlformats.org/officeDocument/2006/relationships/hyperlink" Target="https://educationendowmentfoundation.org.uk/education-evidence/teaching-learning-toolkit/behaviour-interventions"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small-group-tuition" TargetMode="External"/><Relationship Id="rId23" Type="http://schemas.openxmlformats.org/officeDocument/2006/relationships/hyperlink" Target="https://educationendowmentfoundation.org.uk/education-evidence/teaching-learning-toolkit/parental-engagement" TargetMode="External"/><Relationship Id="rId28" Type="http://schemas.openxmlformats.org/officeDocument/2006/relationships/hyperlink" Target="https://educationendowmentfoundation.org.uk/education-evidence/teaching-learning-toolkit/aspiration-interventions" TargetMode="External"/><Relationship Id="rId10" Type="http://schemas.openxmlformats.org/officeDocument/2006/relationships/hyperlink" Target="https://educationendowmentfoundation.org.uk/education-evidence/teaching-learning-toolkit/teaching-assistant-interventions" TargetMode="External"/><Relationship Id="rId19" Type="http://schemas.openxmlformats.org/officeDocument/2006/relationships/hyperlink" Target="https://educationendowmentfoundation.org.uk/tools/assessing-and-monitoring-pupil-progress/testing/standardised-tests" TargetMode="External"/><Relationship Id="rId31" Type="http://schemas.openxmlformats.org/officeDocument/2006/relationships/hyperlink" Target="https://educationendowmentfoundation.org.uk/education-evidence/teaching-learning-toolkit/collaborative-learning"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metacognition-and-self-regulation" TargetMode="External"/><Relationship Id="rId14" Type="http://schemas.openxmlformats.org/officeDocument/2006/relationships/hyperlink" Target="https://educationendowmentfoundation.org.uk/education-evidence/teaching-learning-toolkit/metacognition-and-self-regulation" TargetMode="External"/><Relationship Id="rId22" Type="http://schemas.openxmlformats.org/officeDocument/2006/relationships/hyperlink" Target="https://educationendowmentfoundation.org.uk/education-evidence/teaching-learning-toolkit/parental-engagement" TargetMode="External"/><Relationship Id="rId27" Type="http://schemas.openxmlformats.org/officeDocument/2006/relationships/hyperlink" Target="https://educationendowmentfoundation.org.uk/education-evidence/teaching-learning-toolkit/social-and-emotional-learning" TargetMode="External"/><Relationship Id="rId30" Type="http://schemas.openxmlformats.org/officeDocument/2006/relationships/hyperlink" Target="https://educationendowmentfoundation.org.uk/education-evidence/teaching-learning-toolkit/parental-engagement" TargetMode="External"/><Relationship Id="rId35" Type="http://schemas.openxmlformats.org/officeDocument/2006/relationships/theme" Target="theme/theme1.xml"/><Relationship Id="rId8" Type="http://schemas.openxmlformats.org/officeDocument/2006/relationships/hyperlink" Target="https://educationendowmentfoundation.org.uk/education-evidence/teaching-learning-toolkit/behaviour-interven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12</Pages>
  <Words>3162</Words>
  <Characters>18029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Hayley Hennessy</cp:lastModifiedBy>
  <cp:revision>12</cp:revision>
  <cp:lastPrinted>2024-11-07T14:12:00Z</cp:lastPrinted>
  <dcterms:created xsi:type="dcterms:W3CDTF">2025-09-15T09:00:00Z</dcterms:created>
  <dcterms:modified xsi:type="dcterms:W3CDTF">2025-09-16T10:46:00Z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