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E7E" w:rsidRPr="001E0E7E" w:rsidRDefault="00FB09CA" w:rsidP="001E0E7E">
      <w:pPr>
        <w:tabs>
          <w:tab w:val="center" w:pos="4513"/>
          <w:tab w:val="right" w:pos="9026"/>
        </w:tabs>
        <w:rPr>
          <w:rFonts w:asciiTheme="minorHAnsi" w:hAnsiTheme="minorHAnsi" w:cstheme="minorBidi"/>
          <w:b/>
        </w:rPr>
      </w:pPr>
      <w:bookmarkStart w:id="0" w:name="_GoBack"/>
      <w:bookmarkEnd w:id="0"/>
      <w:r>
        <w:rPr>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9pt;margin-top:.1pt;width:170.25pt;height:66.75pt;z-index:251659264;mso-position-horizontal-relative:text;mso-position-vertical-relative:text;mso-width-relative:page;mso-height-relative:page" fillcolor="window">
            <v:imagedata r:id="rId5" o:title=""/>
            <w10:wrap type="square"/>
          </v:shape>
          <o:OLEObject Type="Embed" ProgID="Word.Document.8" ShapeID="_x0000_s1026" DrawAspect="Content" ObjectID="_1646465613" r:id="rId6">
            <o:FieldCodes>\s</o:FieldCodes>
          </o:OLEObject>
        </w:object>
      </w:r>
      <w:r w:rsidR="001E0E7E" w:rsidRPr="001E0E7E">
        <w:rPr>
          <w:rFonts w:ascii="Century Gothic" w:eastAsiaTheme="minorEastAsia" w:hAnsi="Century Gothic" w:cs="Times New Roman"/>
          <w:b/>
          <w:lang w:eastAsia="en-GB"/>
        </w:rPr>
        <w:t xml:space="preserve">Children’s </w:t>
      </w:r>
      <w:r w:rsidR="001E0E7E" w:rsidRPr="001E0E7E">
        <w:rPr>
          <w:rFonts w:asciiTheme="minorHAnsi" w:hAnsiTheme="minorHAnsi" w:cstheme="minorBidi"/>
          <w:b/>
        </w:rPr>
        <w:t>Services and Skills Directorate</w:t>
      </w:r>
    </w:p>
    <w:p w:rsidR="001E0E7E" w:rsidRPr="001E0E7E" w:rsidRDefault="001E0E7E" w:rsidP="001E0E7E">
      <w:pPr>
        <w:tabs>
          <w:tab w:val="center" w:pos="4513"/>
          <w:tab w:val="right" w:pos="9026"/>
        </w:tabs>
        <w:rPr>
          <w:rFonts w:asciiTheme="minorHAnsi" w:hAnsiTheme="minorHAnsi" w:cstheme="minorBidi"/>
          <w:b/>
        </w:rPr>
      </w:pPr>
      <w:r w:rsidRPr="001E0E7E">
        <w:rPr>
          <w:rFonts w:asciiTheme="minorHAnsi" w:hAnsiTheme="minorHAnsi" w:cstheme="minorBidi"/>
          <w:b/>
        </w:rPr>
        <w:t>SEND 0-25 Service</w:t>
      </w:r>
    </w:p>
    <w:p w:rsidR="001E0E7E" w:rsidRDefault="001E0E7E" w:rsidP="001E0E7E">
      <w:pPr>
        <w:tabs>
          <w:tab w:val="center" w:pos="4513"/>
          <w:tab w:val="right" w:pos="9026"/>
        </w:tabs>
        <w:rPr>
          <w:rFonts w:asciiTheme="minorHAnsi" w:hAnsiTheme="minorHAnsi" w:cstheme="minorBidi"/>
          <w:b/>
        </w:rPr>
      </w:pPr>
      <w:r w:rsidRPr="001E0E7E">
        <w:rPr>
          <w:rFonts w:asciiTheme="minorHAnsi" w:hAnsiTheme="minorHAnsi" w:cstheme="minorBidi"/>
          <w:b/>
        </w:rPr>
        <w:t>Special Inclusion Support Service</w:t>
      </w:r>
    </w:p>
    <w:p w:rsidR="001E0E7E" w:rsidRPr="001E0E7E" w:rsidRDefault="001E0E7E" w:rsidP="001E0E7E">
      <w:pPr>
        <w:tabs>
          <w:tab w:val="center" w:pos="4513"/>
          <w:tab w:val="right" w:pos="9026"/>
        </w:tabs>
        <w:rPr>
          <w:rFonts w:asciiTheme="minorHAnsi" w:hAnsiTheme="minorHAnsi" w:cstheme="minorBidi"/>
          <w:b/>
        </w:rPr>
      </w:pPr>
      <w:r>
        <w:rPr>
          <w:rFonts w:asciiTheme="minorHAnsi" w:hAnsiTheme="minorHAnsi" w:cstheme="minorBidi"/>
          <w:b/>
        </w:rPr>
        <w:t xml:space="preserve">Autism Team </w:t>
      </w:r>
    </w:p>
    <w:p w:rsidR="001E0E7E" w:rsidRDefault="001E0E7E" w:rsidP="00F76ED2"/>
    <w:p w:rsidR="001E0E7E" w:rsidRDefault="001E0E7E" w:rsidP="00F76ED2"/>
    <w:p w:rsidR="001E0E7E" w:rsidRDefault="001E0E7E" w:rsidP="00F76ED2"/>
    <w:p w:rsidR="001E0E7E" w:rsidRDefault="001E0E7E" w:rsidP="00F76ED2"/>
    <w:p w:rsidR="001E0E7E" w:rsidRDefault="001E0E7E" w:rsidP="00F76ED2"/>
    <w:p w:rsidR="00F76ED2" w:rsidRDefault="00F76ED2" w:rsidP="00F76ED2">
      <w:r>
        <w:t>Dear Parents / Carers</w:t>
      </w:r>
    </w:p>
    <w:p w:rsidR="00F76ED2" w:rsidRDefault="00F76ED2" w:rsidP="00F76ED2">
      <w:r>
        <w:t>We are just contacting our parents and carers to give some initial information about what support we can offer during these uncertain times.</w:t>
      </w:r>
    </w:p>
    <w:p w:rsidR="00F76ED2" w:rsidRDefault="00F76ED2" w:rsidP="00F76ED2"/>
    <w:p w:rsidR="00F76ED2" w:rsidRDefault="00F76ED2" w:rsidP="00F76ED2">
      <w:r>
        <w:t xml:space="preserve">For now, we are prioritising on identifying which of our children are going to be still in school and who will be at home; </w:t>
      </w:r>
    </w:p>
    <w:p w:rsidR="00F76ED2" w:rsidRDefault="00F76ED2" w:rsidP="00F76ED2"/>
    <w:p w:rsidR="00F76ED2" w:rsidRDefault="00F76ED2" w:rsidP="00F76ED2">
      <w:pPr>
        <w:pStyle w:val="ListParagraph"/>
        <w:numPr>
          <w:ilvl w:val="0"/>
          <w:numId w:val="1"/>
        </w:numPr>
      </w:pPr>
      <w:r>
        <w:t>For those children attending schools, we will prioritise contacting the school SENDCO/Autism Leads to ensure that they have all advice and resources so that they can meet your child’s individual needs</w:t>
      </w:r>
    </w:p>
    <w:p w:rsidR="00F76ED2" w:rsidRDefault="00F76ED2" w:rsidP="00F76ED2">
      <w:pPr>
        <w:pStyle w:val="ListParagraph"/>
        <w:numPr>
          <w:ilvl w:val="0"/>
          <w:numId w:val="1"/>
        </w:numPr>
      </w:pPr>
      <w:r>
        <w:t>For those children staying at home, we will be providing activity ideas and advice</w:t>
      </w:r>
      <w:r w:rsidR="001E0E7E">
        <w:t xml:space="preserve"> to SENDCO/Autism Leads to send home</w:t>
      </w:r>
      <w:r>
        <w:t xml:space="preserve"> so that you can continue to support your child’s needs </w:t>
      </w:r>
      <w:proofErr w:type="gramStart"/>
      <w:r>
        <w:t>at</w:t>
      </w:r>
      <w:proofErr w:type="gramEnd"/>
      <w:r>
        <w:t xml:space="preserve"> home. </w:t>
      </w:r>
    </w:p>
    <w:p w:rsidR="001E0E7E" w:rsidRDefault="00F76ED2" w:rsidP="00F76ED2">
      <w:pPr>
        <w:pStyle w:val="ListParagraph"/>
        <w:numPr>
          <w:ilvl w:val="0"/>
          <w:numId w:val="1"/>
        </w:numPr>
      </w:pPr>
      <w:r>
        <w:t>We will also be contacting SENDCO/Autism Leads to see if any of our vulnerable families would like a phone call or email advic</w:t>
      </w:r>
      <w:r w:rsidR="001E0E7E">
        <w:t>e from</w:t>
      </w:r>
      <w:r>
        <w:t xml:space="preserve"> the team. If you feel you would need this </w:t>
      </w:r>
    </w:p>
    <w:p w:rsidR="00F76ED2" w:rsidRDefault="00F76ED2" w:rsidP="001E0E7E">
      <w:pPr>
        <w:pStyle w:val="ListParagraph"/>
      </w:pPr>
      <w:r>
        <w:t>‘</w:t>
      </w:r>
      <w:proofErr w:type="gramStart"/>
      <w:r>
        <w:t>check</w:t>
      </w:r>
      <w:proofErr w:type="gramEnd"/>
      <w:r>
        <w:t xml:space="preserve"> in’ please let your SENDCOs know and they can forward details to us. </w:t>
      </w:r>
    </w:p>
    <w:p w:rsidR="00F76ED2" w:rsidRDefault="00F76ED2" w:rsidP="00F76ED2">
      <w:pPr>
        <w:rPr>
          <w:b/>
          <w:bCs/>
        </w:rPr>
      </w:pPr>
    </w:p>
    <w:p w:rsidR="00F76ED2" w:rsidRDefault="00F76ED2" w:rsidP="00F76ED2"/>
    <w:p w:rsidR="00F76ED2" w:rsidRDefault="00F76ED2" w:rsidP="00F76ED2">
      <w:r>
        <w:t>The Autism Team curren</w:t>
      </w:r>
      <w:r w:rsidR="005057A0">
        <w:t>tly have 5 members of the team s</w:t>
      </w:r>
      <w:r>
        <w:t>elf-isolating with symptoms of COVID 19, ther</w:t>
      </w:r>
      <w:r w:rsidR="005057A0">
        <w:t>efore, just like schools, we</w:t>
      </w:r>
      <w:r>
        <w:t xml:space="preserve"> have a reduced team. We will be doing all that we can to make sure we are supporting schoo</w:t>
      </w:r>
      <w:r w:rsidR="001E0E7E">
        <w:t xml:space="preserve">ls and families as best we can while following Government self-isolation guidance.  </w:t>
      </w:r>
    </w:p>
    <w:p w:rsidR="00F76ED2" w:rsidRDefault="00F76ED2" w:rsidP="00F76ED2"/>
    <w:p w:rsidR="00F76ED2" w:rsidRDefault="00F76ED2" w:rsidP="00F76ED2">
      <w:r>
        <w:t>Obviously plans are likely to change and will be constantly reviewed so we will continue to keep you updated. Information will also be available and regularly updated on the local offer (see below).</w:t>
      </w:r>
    </w:p>
    <w:p w:rsidR="001E0E7E" w:rsidRDefault="001E0E7E" w:rsidP="00F76ED2"/>
    <w:p w:rsidR="001E0E7E" w:rsidRDefault="00FB09CA" w:rsidP="00F76ED2">
      <w:hyperlink r:id="rId7" w:history="1">
        <w:r w:rsidR="001E0E7E" w:rsidRPr="00036D2A">
          <w:rPr>
            <w:rStyle w:val="Hyperlink"/>
          </w:rPr>
          <w:t>https://socialsolihull.org.uk/localoffer/</w:t>
        </w:r>
      </w:hyperlink>
    </w:p>
    <w:p w:rsidR="001E0E7E" w:rsidRDefault="001E0E7E" w:rsidP="00F76ED2"/>
    <w:p w:rsidR="00F76ED2" w:rsidRDefault="00F76ED2" w:rsidP="00F76ED2"/>
    <w:p w:rsidR="00F76ED2" w:rsidRDefault="00F76ED2" w:rsidP="00F76ED2">
      <w:r>
        <w:t>We hope that you all stay safe and well and if you feel that there is anything that we can support you with in relation to your child’s needs then please do get in touch.</w:t>
      </w:r>
    </w:p>
    <w:p w:rsidR="00F76ED2" w:rsidRDefault="00F76ED2" w:rsidP="00F76ED2"/>
    <w:p w:rsidR="00F76ED2" w:rsidRDefault="00F76ED2" w:rsidP="00F76ED2">
      <w:r>
        <w:t xml:space="preserve">Best wishes </w:t>
      </w:r>
    </w:p>
    <w:p w:rsidR="00607D0A" w:rsidRDefault="00607D0A"/>
    <w:p w:rsidR="00F76ED2" w:rsidRDefault="00F76ED2">
      <w:pPr>
        <w:rPr>
          <w:rFonts w:ascii="Blackadder ITC" w:hAnsi="Blackadder ITC"/>
        </w:rPr>
      </w:pPr>
      <w:r>
        <w:rPr>
          <w:rFonts w:ascii="Blackadder ITC" w:hAnsi="Blackadder ITC"/>
        </w:rPr>
        <w:t xml:space="preserve">Tina Partridge </w:t>
      </w:r>
    </w:p>
    <w:p w:rsidR="00F76ED2" w:rsidRDefault="00F76ED2">
      <w:pPr>
        <w:rPr>
          <w:rFonts w:ascii="Blackadder ITC" w:hAnsi="Blackadder ITC"/>
        </w:rPr>
      </w:pPr>
    </w:p>
    <w:p w:rsidR="001E0E7E" w:rsidRDefault="00F76ED2">
      <w:pPr>
        <w:rPr>
          <w:rFonts w:asciiTheme="minorHAnsi" w:hAnsiTheme="minorHAnsi" w:cstheme="minorHAnsi"/>
        </w:rPr>
      </w:pPr>
      <w:r w:rsidRPr="00F76ED2">
        <w:rPr>
          <w:rFonts w:asciiTheme="minorHAnsi" w:hAnsiTheme="minorHAnsi" w:cstheme="minorHAnsi"/>
        </w:rPr>
        <w:t xml:space="preserve">Autism Team </w:t>
      </w:r>
      <w:r w:rsidRPr="001E0E7E">
        <w:t>Coordinator</w:t>
      </w:r>
      <w:r w:rsidRPr="00F76ED2">
        <w:rPr>
          <w:rFonts w:asciiTheme="minorHAnsi" w:hAnsiTheme="minorHAnsi" w:cstheme="minorHAnsi"/>
        </w:rPr>
        <w:t xml:space="preserve"> </w:t>
      </w:r>
    </w:p>
    <w:p w:rsidR="001E0E7E" w:rsidRPr="001E0E7E" w:rsidRDefault="001E0E7E" w:rsidP="001E0E7E">
      <w:pPr>
        <w:rPr>
          <w:rFonts w:asciiTheme="minorHAnsi" w:hAnsiTheme="minorHAnsi" w:cstheme="minorHAnsi"/>
        </w:rPr>
      </w:pPr>
    </w:p>
    <w:p w:rsidR="001E0E7E" w:rsidRPr="001E0E7E" w:rsidRDefault="001E0E7E" w:rsidP="001E0E7E">
      <w:pPr>
        <w:rPr>
          <w:rFonts w:asciiTheme="minorHAnsi" w:hAnsiTheme="minorHAnsi" w:cstheme="minorHAnsi"/>
        </w:rPr>
      </w:pPr>
    </w:p>
    <w:p w:rsidR="001E0E7E" w:rsidRPr="001E0E7E" w:rsidRDefault="001E0E7E" w:rsidP="001E0E7E">
      <w:pPr>
        <w:rPr>
          <w:rFonts w:asciiTheme="minorHAnsi" w:hAnsiTheme="minorHAnsi" w:cstheme="minorHAnsi"/>
        </w:rPr>
      </w:pPr>
    </w:p>
    <w:p w:rsidR="001E0E7E" w:rsidRDefault="001E0E7E" w:rsidP="001E0E7E">
      <w:pPr>
        <w:rPr>
          <w:rFonts w:asciiTheme="minorHAnsi" w:hAnsiTheme="minorHAnsi" w:cstheme="minorHAnsi"/>
        </w:rPr>
      </w:pPr>
    </w:p>
    <w:p w:rsidR="00F76ED2" w:rsidRPr="001E0E7E" w:rsidRDefault="001E0E7E" w:rsidP="001E0E7E">
      <w:pPr>
        <w:jc w:val="center"/>
        <w:rPr>
          <w:rFonts w:asciiTheme="minorHAnsi" w:hAnsiTheme="minorHAnsi" w:cstheme="minorHAnsi"/>
        </w:rPr>
      </w:pPr>
      <w:r w:rsidRPr="003E0C5A">
        <w:rPr>
          <w:rFonts w:ascii="Century Gothic" w:eastAsiaTheme="minorEastAsia" w:hAnsi="Century Gothic" w:cs="Times New Roman"/>
          <w:b/>
          <w:noProof/>
          <w:sz w:val="24"/>
          <w:szCs w:val="24"/>
          <w:lang w:eastAsia="en-GB"/>
        </w:rPr>
        <w:drawing>
          <wp:anchor distT="0" distB="0" distL="114300" distR="114300" simplePos="0" relativeHeight="251661312" behindDoc="0" locked="0" layoutInCell="1" allowOverlap="1" wp14:anchorId="70836D5E" wp14:editId="7D079233">
            <wp:simplePos x="0" y="0"/>
            <wp:positionH relativeFrom="column">
              <wp:posOffset>2152650</wp:posOffset>
            </wp:positionH>
            <wp:positionV relativeFrom="paragraph">
              <wp:posOffset>-221615</wp:posOffset>
            </wp:positionV>
            <wp:extent cx="1205230" cy="508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5230" cy="508000"/>
                    </a:xfrm>
                    <a:prstGeom prst="rect">
                      <a:avLst/>
                    </a:prstGeom>
                    <a:noFill/>
                  </pic:spPr>
                </pic:pic>
              </a:graphicData>
            </a:graphic>
            <wp14:sizeRelH relativeFrom="page">
              <wp14:pctWidth>0</wp14:pctWidth>
            </wp14:sizeRelH>
            <wp14:sizeRelV relativeFrom="page">
              <wp14:pctHeight>0</wp14:pctHeight>
            </wp14:sizeRelV>
          </wp:anchor>
        </w:drawing>
      </w:r>
    </w:p>
    <w:sectPr w:rsidR="00F76ED2" w:rsidRPr="001E0E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D3E5F"/>
    <w:multiLevelType w:val="hybridMultilevel"/>
    <w:tmpl w:val="F6E07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ED2"/>
    <w:rsid w:val="001E0E7E"/>
    <w:rsid w:val="005057A0"/>
    <w:rsid w:val="00607D0A"/>
    <w:rsid w:val="00F76ED2"/>
    <w:rsid w:val="00FB0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EA216A9-3EAE-40D6-B3E7-A05ECB9E5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ED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ED2"/>
    <w:pPr>
      <w:ind w:left="720"/>
    </w:pPr>
  </w:style>
  <w:style w:type="character" w:styleId="Hyperlink">
    <w:name w:val="Hyperlink"/>
    <w:basedOn w:val="DefaultParagraphFont"/>
    <w:uiPriority w:val="99"/>
    <w:unhideWhenUsed/>
    <w:rsid w:val="001E0E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13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socialsolihull.org.uk/localoff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Word_97_-_2003_Document.doc"/><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Solihull Metropolitan Borough Council</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tina.partridge</dc:creator>
  <cp:keywords/>
  <dc:description/>
  <cp:lastModifiedBy>emma.hood</cp:lastModifiedBy>
  <cp:revision>2</cp:revision>
  <dcterms:created xsi:type="dcterms:W3CDTF">2020-03-23T10:47:00Z</dcterms:created>
  <dcterms:modified xsi:type="dcterms:W3CDTF">2020-03-23T10:47:00Z</dcterms:modified>
</cp:coreProperties>
</file>