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30AD" w14:textId="7ECD6E20" w:rsidR="005E333E" w:rsidRDefault="005E333E" w:rsidP="005E333E">
      <w:pPr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noProof/>
          <w:sz w:val="28"/>
          <w:szCs w:val="28"/>
        </w:rPr>
        <w:drawing>
          <wp:inline distT="0" distB="0" distL="0" distR="0" wp14:anchorId="2A06CEDE" wp14:editId="179C5AAD">
            <wp:extent cx="1205761" cy="1200150"/>
            <wp:effectExtent l="0" t="0" r="0" b="0"/>
            <wp:docPr id="1340080702" name="Picture 1" descr="A logo with a lion and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80702" name="Picture 1" descr="A logo with a lion and a magnifying glas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847" cy="121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5697" w14:textId="354445C1" w:rsidR="00AE0E4D" w:rsidRPr="005E333E" w:rsidRDefault="00AE0E4D" w:rsidP="005E333E">
      <w:pPr>
        <w:jc w:val="center"/>
        <w:rPr>
          <w:rFonts w:ascii="Poppins" w:hAnsi="Poppins" w:cs="Poppins"/>
          <w:sz w:val="28"/>
          <w:szCs w:val="28"/>
        </w:rPr>
      </w:pPr>
      <w:r w:rsidRPr="005E333E">
        <w:rPr>
          <w:rFonts w:ascii="Poppins" w:hAnsi="Poppins" w:cs="Poppins"/>
          <w:b/>
          <w:bCs/>
          <w:sz w:val="28"/>
          <w:szCs w:val="28"/>
        </w:rPr>
        <w:t>Headteacher’s Blog</w:t>
      </w:r>
      <w:r w:rsidR="005E333E" w:rsidRPr="005E333E">
        <w:rPr>
          <w:rFonts w:ascii="Poppins" w:hAnsi="Poppins" w:cs="Poppins"/>
          <w:b/>
          <w:bCs/>
          <w:sz w:val="28"/>
          <w:szCs w:val="28"/>
        </w:rPr>
        <w:t xml:space="preserve"> – </w:t>
      </w:r>
      <w:r w:rsidR="00510327">
        <w:rPr>
          <w:rFonts w:ascii="Poppins" w:hAnsi="Poppins" w:cs="Poppins"/>
          <w:b/>
          <w:bCs/>
          <w:sz w:val="28"/>
          <w:szCs w:val="28"/>
        </w:rPr>
        <w:t>October</w:t>
      </w:r>
      <w:r w:rsidR="005E333E" w:rsidRPr="005E333E">
        <w:rPr>
          <w:rFonts w:ascii="Poppins" w:hAnsi="Poppins" w:cs="Poppins"/>
          <w:b/>
          <w:bCs/>
          <w:sz w:val="28"/>
          <w:szCs w:val="28"/>
        </w:rPr>
        <w:t xml:space="preserve"> 2024</w:t>
      </w:r>
    </w:p>
    <w:p w14:paraId="09F1004C" w14:textId="3510E74A" w:rsidR="00AE0E4D" w:rsidRPr="005E333E" w:rsidRDefault="00AE0E4D" w:rsidP="00AE0E4D">
      <w:pPr>
        <w:rPr>
          <w:rFonts w:ascii="Poppins" w:hAnsi="Poppins" w:cs="Poppins"/>
        </w:rPr>
      </w:pPr>
      <w:r w:rsidRPr="005E333E">
        <w:rPr>
          <w:rFonts w:ascii="Poppins" w:hAnsi="Poppins" w:cs="Poppins"/>
        </w:rPr>
        <w:t xml:space="preserve">Dear Parents, Carers and </w:t>
      </w:r>
      <w:r w:rsidR="00162F82" w:rsidRPr="005E333E">
        <w:rPr>
          <w:rFonts w:ascii="Poppins" w:hAnsi="Poppins" w:cs="Poppins"/>
        </w:rPr>
        <w:t>m</w:t>
      </w:r>
      <w:r w:rsidRPr="005E333E">
        <w:rPr>
          <w:rFonts w:ascii="Poppins" w:hAnsi="Poppins" w:cs="Poppins"/>
        </w:rPr>
        <w:t xml:space="preserve">embers of </w:t>
      </w:r>
      <w:r w:rsidR="00162F82" w:rsidRPr="005E333E">
        <w:rPr>
          <w:rFonts w:ascii="Poppins" w:hAnsi="Poppins" w:cs="Poppins"/>
        </w:rPr>
        <w:t>o</w:t>
      </w:r>
      <w:r w:rsidRPr="005E333E">
        <w:rPr>
          <w:rFonts w:ascii="Poppins" w:hAnsi="Poppins" w:cs="Poppins"/>
        </w:rPr>
        <w:t xml:space="preserve">ur </w:t>
      </w:r>
      <w:r w:rsidR="00162F82" w:rsidRPr="005E333E">
        <w:rPr>
          <w:rFonts w:ascii="Poppins" w:hAnsi="Poppins" w:cs="Poppins"/>
        </w:rPr>
        <w:t>s</w:t>
      </w:r>
      <w:r w:rsidRPr="005E333E">
        <w:rPr>
          <w:rFonts w:ascii="Poppins" w:hAnsi="Poppins" w:cs="Poppins"/>
        </w:rPr>
        <w:t xml:space="preserve">chool </w:t>
      </w:r>
      <w:r w:rsidR="00162F82" w:rsidRPr="005E333E">
        <w:rPr>
          <w:rFonts w:ascii="Poppins" w:hAnsi="Poppins" w:cs="Poppins"/>
        </w:rPr>
        <w:t>c</w:t>
      </w:r>
      <w:r w:rsidRPr="005E333E">
        <w:rPr>
          <w:rFonts w:ascii="Poppins" w:hAnsi="Poppins" w:cs="Poppins"/>
        </w:rPr>
        <w:t>ommunity</w:t>
      </w:r>
      <w:r w:rsidR="005E333E">
        <w:rPr>
          <w:rFonts w:ascii="Poppins" w:hAnsi="Poppins" w:cs="Poppins"/>
        </w:rPr>
        <w:t>,</w:t>
      </w:r>
    </w:p>
    <w:p w14:paraId="6574425B" w14:textId="3DDDEEFB" w:rsidR="00C65C27" w:rsidRP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>Welcome to the</w:t>
      </w:r>
      <w:r w:rsidR="000A6D72">
        <w:rPr>
          <w:rFonts w:ascii="Poppins" w:hAnsi="Poppins" w:cs="Poppins"/>
        </w:rPr>
        <w:t xml:space="preserve"> October</w:t>
      </w:r>
      <w:r w:rsidRPr="00510327">
        <w:rPr>
          <w:rFonts w:ascii="Poppins" w:hAnsi="Poppins" w:cs="Poppins"/>
        </w:rPr>
        <w:t xml:space="preserve"> Head’s blog</w:t>
      </w:r>
      <w:r w:rsidR="00510327" w:rsidRPr="00510327">
        <w:rPr>
          <w:rFonts w:ascii="Poppins" w:hAnsi="Poppins" w:cs="Poppins"/>
        </w:rPr>
        <w:t>.</w:t>
      </w:r>
      <w:r w:rsidRPr="00510327">
        <w:rPr>
          <w:rFonts w:ascii="Poppins" w:hAnsi="Poppins" w:cs="Poppins"/>
        </w:rPr>
        <w:t xml:space="preserve"> I am looking forward to updating you on what has been a busy and productive half term. </w:t>
      </w:r>
    </w:p>
    <w:p w14:paraId="69FDB922" w14:textId="182D5829" w:rsid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>Our school newsletter (</w:t>
      </w:r>
      <w:r w:rsidR="000A6D72">
        <w:rPr>
          <w:rFonts w:ascii="Poppins" w:hAnsi="Poppins" w:cs="Poppins"/>
        </w:rPr>
        <w:t xml:space="preserve">see </w:t>
      </w:r>
      <w:r w:rsidRPr="00510327">
        <w:rPr>
          <w:rFonts w:ascii="Poppins" w:hAnsi="Poppins" w:cs="Poppins"/>
        </w:rPr>
        <w:t>link below) demonstrates just how diverse and varied our first half</w:t>
      </w:r>
      <w:r w:rsidR="00510327">
        <w:rPr>
          <w:rFonts w:ascii="Poppins" w:hAnsi="Poppins" w:cs="Poppins"/>
        </w:rPr>
        <w:t>-</w:t>
      </w:r>
      <w:r w:rsidRPr="00510327">
        <w:rPr>
          <w:rFonts w:ascii="Poppins" w:hAnsi="Poppins" w:cs="Poppins"/>
        </w:rPr>
        <w:t xml:space="preserve">term has been. We have very much enjoyed welcoming </w:t>
      </w:r>
      <w:r w:rsidR="000A6D72">
        <w:rPr>
          <w:rFonts w:ascii="Poppins" w:hAnsi="Poppins" w:cs="Poppins"/>
        </w:rPr>
        <w:t>n</w:t>
      </w:r>
      <w:r w:rsidRPr="00510327">
        <w:rPr>
          <w:rFonts w:ascii="Poppins" w:hAnsi="Poppins" w:cs="Poppins"/>
        </w:rPr>
        <w:t>ew students to Y</w:t>
      </w:r>
      <w:r w:rsidR="00510327">
        <w:rPr>
          <w:rFonts w:ascii="Poppins" w:hAnsi="Poppins" w:cs="Poppins"/>
        </w:rPr>
        <w:t xml:space="preserve">ear </w:t>
      </w:r>
      <w:r w:rsidRPr="00510327">
        <w:rPr>
          <w:rFonts w:ascii="Poppins" w:hAnsi="Poppins" w:cs="Poppins"/>
        </w:rPr>
        <w:t xml:space="preserve">7 and to our </w:t>
      </w:r>
      <w:r w:rsidR="00510327">
        <w:rPr>
          <w:rFonts w:ascii="Poppins" w:hAnsi="Poppins" w:cs="Poppins"/>
        </w:rPr>
        <w:t>Sixth</w:t>
      </w:r>
      <w:r w:rsidRPr="00510327">
        <w:rPr>
          <w:rFonts w:ascii="Poppins" w:hAnsi="Poppins" w:cs="Poppins"/>
        </w:rPr>
        <w:t xml:space="preserve"> Form College in Y</w:t>
      </w:r>
      <w:r w:rsidR="00510327">
        <w:rPr>
          <w:rFonts w:ascii="Poppins" w:hAnsi="Poppins" w:cs="Poppins"/>
        </w:rPr>
        <w:t xml:space="preserve">ear </w:t>
      </w:r>
      <w:r w:rsidRPr="00510327">
        <w:rPr>
          <w:rFonts w:ascii="Poppins" w:hAnsi="Poppins" w:cs="Poppins"/>
        </w:rPr>
        <w:t>12. Through the half</w:t>
      </w:r>
      <w:r w:rsidR="00510327">
        <w:rPr>
          <w:rFonts w:ascii="Poppins" w:hAnsi="Poppins" w:cs="Poppins"/>
        </w:rPr>
        <w:t>-</w:t>
      </w:r>
      <w:r w:rsidRPr="00510327">
        <w:rPr>
          <w:rFonts w:ascii="Poppins" w:hAnsi="Poppins" w:cs="Poppins"/>
        </w:rPr>
        <w:t xml:space="preserve">term we have also enjoyed preparing our students for their next steps through mock interviews and careers events. We have invited a number of speakers </w:t>
      </w:r>
      <w:proofErr w:type="gramStart"/>
      <w:r w:rsidR="00510327">
        <w:rPr>
          <w:rFonts w:ascii="Poppins" w:hAnsi="Poppins" w:cs="Poppins"/>
        </w:rPr>
        <w:t>in to</w:t>
      </w:r>
      <w:proofErr w:type="gramEnd"/>
      <w:r w:rsidR="00510327">
        <w:rPr>
          <w:rFonts w:ascii="Poppins" w:hAnsi="Poppins" w:cs="Poppins"/>
        </w:rPr>
        <w:t xml:space="preserve"> school</w:t>
      </w:r>
      <w:r w:rsidRPr="00510327">
        <w:rPr>
          <w:rFonts w:ascii="Poppins" w:hAnsi="Poppins" w:cs="Poppins"/>
        </w:rPr>
        <w:t xml:space="preserve"> to cover a range of topics</w:t>
      </w:r>
      <w:r w:rsidR="000A6D72">
        <w:rPr>
          <w:rFonts w:ascii="Poppins" w:hAnsi="Poppins" w:cs="Poppins"/>
        </w:rPr>
        <w:t xml:space="preserve"> - t</w:t>
      </w:r>
      <w:r w:rsidR="00510327">
        <w:rPr>
          <w:rFonts w:ascii="Poppins" w:hAnsi="Poppins" w:cs="Poppins"/>
        </w:rPr>
        <w:t xml:space="preserve">his </w:t>
      </w:r>
      <w:r w:rsidRPr="00510327">
        <w:rPr>
          <w:rFonts w:ascii="Poppins" w:hAnsi="Poppins" w:cs="Poppins"/>
        </w:rPr>
        <w:t>includ</w:t>
      </w:r>
      <w:r w:rsidR="00510327">
        <w:rPr>
          <w:rFonts w:ascii="Poppins" w:hAnsi="Poppins" w:cs="Poppins"/>
        </w:rPr>
        <w:t>ed</w:t>
      </w:r>
      <w:r w:rsidRPr="00510327">
        <w:rPr>
          <w:rFonts w:ascii="Poppins" w:hAnsi="Poppins" w:cs="Poppins"/>
        </w:rPr>
        <w:t xml:space="preserve"> PC Cornell who provided presentations on staying safe online and in the community</w:t>
      </w:r>
      <w:r w:rsidR="000A6D72">
        <w:rPr>
          <w:rFonts w:ascii="Poppins" w:hAnsi="Poppins" w:cs="Poppins"/>
        </w:rPr>
        <w:t xml:space="preserve">, and </w:t>
      </w:r>
      <w:r w:rsidRPr="00510327">
        <w:rPr>
          <w:rFonts w:ascii="Poppins" w:hAnsi="Poppins" w:cs="Poppins"/>
        </w:rPr>
        <w:t>BAE systems who presented to Y</w:t>
      </w:r>
      <w:r w:rsidR="00510327">
        <w:rPr>
          <w:rFonts w:ascii="Poppins" w:hAnsi="Poppins" w:cs="Poppins"/>
        </w:rPr>
        <w:t xml:space="preserve">ear </w:t>
      </w:r>
      <w:r w:rsidRPr="00510327">
        <w:rPr>
          <w:rFonts w:ascii="Poppins" w:hAnsi="Poppins" w:cs="Poppins"/>
        </w:rPr>
        <w:t>7</w:t>
      </w:r>
      <w:r w:rsidR="00510327">
        <w:rPr>
          <w:rFonts w:ascii="Poppins" w:hAnsi="Poppins" w:cs="Poppins"/>
        </w:rPr>
        <w:t>,</w:t>
      </w:r>
      <w:r w:rsidRPr="00510327">
        <w:rPr>
          <w:rFonts w:ascii="Poppins" w:hAnsi="Poppins" w:cs="Poppins"/>
        </w:rPr>
        <w:t xml:space="preserve"> inspiring them with possible career pathways. </w:t>
      </w:r>
    </w:p>
    <w:p w14:paraId="382290F9" w14:textId="7CC71764" w:rsidR="00C65C27" w:rsidRP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 xml:space="preserve">Year 8 enjoyed visiting Jodrell </w:t>
      </w:r>
      <w:proofErr w:type="gramStart"/>
      <w:r w:rsidRPr="00510327">
        <w:rPr>
          <w:rFonts w:ascii="Poppins" w:hAnsi="Poppins" w:cs="Poppins"/>
        </w:rPr>
        <w:t>Bank</w:t>
      </w:r>
      <w:proofErr w:type="gramEnd"/>
      <w:r w:rsidRPr="00510327">
        <w:rPr>
          <w:rFonts w:ascii="Poppins" w:hAnsi="Poppins" w:cs="Poppins"/>
        </w:rPr>
        <w:t xml:space="preserve"> and we have also seen a number of theatre trips and a multitude of PE fixtures and clubs attended by a wide range of students. We enjoyed welcoming potential students to the school at our Y</w:t>
      </w:r>
      <w:r w:rsidR="00510327">
        <w:rPr>
          <w:rFonts w:ascii="Poppins" w:hAnsi="Poppins" w:cs="Poppins"/>
        </w:rPr>
        <w:t>ea</w:t>
      </w:r>
      <w:r w:rsidRPr="00510327">
        <w:rPr>
          <w:rFonts w:ascii="Poppins" w:hAnsi="Poppins" w:cs="Poppins"/>
        </w:rPr>
        <w:t>r</w:t>
      </w:r>
      <w:r w:rsidR="00510327">
        <w:rPr>
          <w:rFonts w:ascii="Poppins" w:hAnsi="Poppins" w:cs="Poppins"/>
        </w:rPr>
        <w:t xml:space="preserve"> </w:t>
      </w:r>
      <w:r w:rsidRPr="00510327">
        <w:rPr>
          <w:rFonts w:ascii="Poppins" w:hAnsi="Poppins" w:cs="Poppins"/>
        </w:rPr>
        <w:t xml:space="preserve">6 Open </w:t>
      </w:r>
      <w:r w:rsidR="00510327">
        <w:rPr>
          <w:rFonts w:ascii="Poppins" w:hAnsi="Poppins" w:cs="Poppins"/>
        </w:rPr>
        <w:t>E</w:t>
      </w:r>
      <w:r w:rsidRPr="00510327">
        <w:rPr>
          <w:rFonts w:ascii="Poppins" w:hAnsi="Poppins" w:cs="Poppins"/>
        </w:rPr>
        <w:t>vening at the end of September. Our Y</w:t>
      </w:r>
      <w:r w:rsidR="00510327">
        <w:rPr>
          <w:rFonts w:ascii="Poppins" w:hAnsi="Poppins" w:cs="Poppins"/>
        </w:rPr>
        <w:t xml:space="preserve">ear </w:t>
      </w:r>
      <w:r w:rsidRPr="00510327">
        <w:rPr>
          <w:rFonts w:ascii="Poppins" w:hAnsi="Poppins" w:cs="Poppins"/>
        </w:rPr>
        <w:t>7 and older students were the perfect ambassadors for the school</w:t>
      </w:r>
      <w:r w:rsidR="000A6D72">
        <w:rPr>
          <w:rFonts w:ascii="Poppins" w:hAnsi="Poppins" w:cs="Poppins"/>
        </w:rPr>
        <w:t xml:space="preserve"> and</w:t>
      </w:r>
      <w:r w:rsidRPr="00510327">
        <w:rPr>
          <w:rFonts w:ascii="Poppins" w:hAnsi="Poppins" w:cs="Poppins"/>
        </w:rPr>
        <w:t xml:space="preserve"> our visitors remarked on their smart presentation and confidence! </w:t>
      </w:r>
    </w:p>
    <w:p w14:paraId="21207A39" w14:textId="5F27789D" w:rsidR="00C65C27" w:rsidRP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>It was great to meet with so many families through the half</w:t>
      </w:r>
      <w:r w:rsidR="000A6D72">
        <w:rPr>
          <w:rFonts w:ascii="Poppins" w:hAnsi="Poppins" w:cs="Poppins"/>
        </w:rPr>
        <w:t>-</w:t>
      </w:r>
      <w:r w:rsidRPr="00510327">
        <w:rPr>
          <w:rFonts w:ascii="Poppins" w:hAnsi="Poppins" w:cs="Poppins"/>
        </w:rPr>
        <w:t>term at various information events</w:t>
      </w:r>
      <w:r w:rsidR="000A6D72">
        <w:rPr>
          <w:rFonts w:ascii="Poppins" w:hAnsi="Poppins" w:cs="Poppins"/>
        </w:rPr>
        <w:t>. T</w:t>
      </w:r>
      <w:r w:rsidRPr="00510327">
        <w:rPr>
          <w:rFonts w:ascii="Poppins" w:hAnsi="Poppins" w:cs="Poppins"/>
        </w:rPr>
        <w:t xml:space="preserve">hank you for your feedback on these as this really helps us to improve our communication with you. </w:t>
      </w:r>
    </w:p>
    <w:p w14:paraId="75FDA768" w14:textId="5E61DBC9" w:rsidR="00C65C27" w:rsidRP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 xml:space="preserve">The House competitions are in full </w:t>
      </w:r>
      <w:proofErr w:type="gramStart"/>
      <w:r w:rsidRPr="00510327">
        <w:rPr>
          <w:rFonts w:ascii="Poppins" w:hAnsi="Poppins" w:cs="Poppins"/>
        </w:rPr>
        <w:t>swing</w:t>
      </w:r>
      <w:proofErr w:type="gramEnd"/>
      <w:r w:rsidR="000A6D72">
        <w:rPr>
          <w:rFonts w:ascii="Poppins" w:hAnsi="Poppins" w:cs="Poppins"/>
        </w:rPr>
        <w:t xml:space="preserve"> and </w:t>
      </w:r>
      <w:r w:rsidRPr="00510327">
        <w:rPr>
          <w:rFonts w:ascii="Poppins" w:hAnsi="Poppins" w:cs="Poppins"/>
        </w:rPr>
        <w:t xml:space="preserve">it is brilliant to see so many students actively contributing to the success of their House through attendance, attitudes to learning, individual achievement and the House </w:t>
      </w:r>
      <w:r w:rsidRPr="00510327">
        <w:rPr>
          <w:rFonts w:ascii="Poppins" w:hAnsi="Poppins" w:cs="Poppins"/>
        </w:rPr>
        <w:lastRenderedPageBreak/>
        <w:t xml:space="preserve">competitions. Attenborough are out in front at this early </w:t>
      </w:r>
      <w:proofErr w:type="gramStart"/>
      <w:r w:rsidRPr="00510327">
        <w:rPr>
          <w:rFonts w:ascii="Poppins" w:hAnsi="Poppins" w:cs="Poppins"/>
        </w:rPr>
        <w:t>stage</w:t>
      </w:r>
      <w:proofErr w:type="gramEnd"/>
      <w:r w:rsidRPr="00510327">
        <w:rPr>
          <w:rFonts w:ascii="Poppins" w:hAnsi="Poppins" w:cs="Poppins"/>
        </w:rPr>
        <w:t xml:space="preserve"> but all four Houses remain in close competition! </w:t>
      </w:r>
    </w:p>
    <w:p w14:paraId="1F0C44A8" w14:textId="2F0E9A08" w:rsidR="00C65C27" w:rsidRP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>Looking ahead</w:t>
      </w:r>
      <w:r w:rsidR="000A6D72">
        <w:rPr>
          <w:rFonts w:ascii="Poppins" w:hAnsi="Poppins" w:cs="Poppins"/>
        </w:rPr>
        <w:t>,</w:t>
      </w:r>
      <w:r w:rsidRPr="00510327">
        <w:rPr>
          <w:rFonts w:ascii="Poppins" w:hAnsi="Poppins" w:cs="Poppins"/>
        </w:rPr>
        <w:t xml:space="preserve"> students return to school on the </w:t>
      </w:r>
      <w:proofErr w:type="gramStart"/>
      <w:r w:rsidRPr="00510327">
        <w:rPr>
          <w:rFonts w:ascii="Poppins" w:hAnsi="Poppins" w:cs="Poppins"/>
          <w:b/>
          <w:bCs/>
        </w:rPr>
        <w:t>5</w:t>
      </w:r>
      <w:r w:rsidRPr="00510327">
        <w:rPr>
          <w:rFonts w:ascii="Poppins" w:hAnsi="Poppins" w:cs="Poppins"/>
          <w:b/>
          <w:bCs/>
          <w:vertAlign w:val="superscript"/>
        </w:rPr>
        <w:t>th</w:t>
      </w:r>
      <w:proofErr w:type="gramEnd"/>
      <w:r w:rsidRPr="00510327">
        <w:rPr>
          <w:rFonts w:ascii="Poppins" w:hAnsi="Poppins" w:cs="Poppins"/>
          <w:b/>
          <w:bCs/>
        </w:rPr>
        <w:t xml:space="preserve"> November</w:t>
      </w:r>
      <w:r w:rsidRPr="00510327">
        <w:rPr>
          <w:rFonts w:ascii="Poppins" w:hAnsi="Poppins" w:cs="Poppins"/>
        </w:rPr>
        <w:t xml:space="preserve"> (staff return on the 4</w:t>
      </w:r>
      <w:r w:rsidRPr="00510327">
        <w:rPr>
          <w:rFonts w:ascii="Poppins" w:hAnsi="Poppins" w:cs="Poppins"/>
          <w:vertAlign w:val="superscript"/>
        </w:rPr>
        <w:t>th</w:t>
      </w:r>
      <w:r w:rsidRPr="00510327">
        <w:rPr>
          <w:rFonts w:ascii="Poppins" w:hAnsi="Poppins" w:cs="Poppins"/>
        </w:rPr>
        <w:t xml:space="preserve"> for INSET). On the </w:t>
      </w:r>
      <w:proofErr w:type="gramStart"/>
      <w:r w:rsidRPr="00510327">
        <w:rPr>
          <w:rFonts w:ascii="Poppins" w:hAnsi="Poppins" w:cs="Poppins"/>
          <w:b/>
          <w:bCs/>
        </w:rPr>
        <w:t>7</w:t>
      </w:r>
      <w:r w:rsidRPr="00510327">
        <w:rPr>
          <w:rFonts w:ascii="Poppins" w:hAnsi="Poppins" w:cs="Poppins"/>
          <w:b/>
          <w:bCs/>
          <w:vertAlign w:val="superscript"/>
        </w:rPr>
        <w:t>th</w:t>
      </w:r>
      <w:proofErr w:type="gramEnd"/>
      <w:r w:rsidRPr="00510327">
        <w:rPr>
          <w:rFonts w:ascii="Poppins" w:hAnsi="Poppins" w:cs="Poppins"/>
          <w:b/>
          <w:bCs/>
        </w:rPr>
        <w:t xml:space="preserve"> November </w:t>
      </w:r>
      <w:r w:rsidRPr="00510327">
        <w:rPr>
          <w:rFonts w:ascii="Poppins" w:hAnsi="Poppins" w:cs="Poppins"/>
        </w:rPr>
        <w:t xml:space="preserve">we welcome our students and families to attend our </w:t>
      </w:r>
      <w:r w:rsidR="000A6D72">
        <w:rPr>
          <w:rFonts w:ascii="Poppins" w:hAnsi="Poppins" w:cs="Poppins"/>
        </w:rPr>
        <w:t>Sixth</w:t>
      </w:r>
      <w:r w:rsidRPr="00510327">
        <w:rPr>
          <w:rFonts w:ascii="Poppins" w:hAnsi="Poppins" w:cs="Poppins"/>
        </w:rPr>
        <w:t xml:space="preserve"> Form College Open Evening </w:t>
      </w:r>
      <w:r w:rsidR="000A6D72">
        <w:rPr>
          <w:rFonts w:ascii="Poppins" w:hAnsi="Poppins" w:cs="Poppins"/>
        </w:rPr>
        <w:t>(</w:t>
      </w:r>
      <w:r w:rsidRPr="00510327">
        <w:rPr>
          <w:rFonts w:ascii="Poppins" w:hAnsi="Poppins" w:cs="Poppins"/>
        </w:rPr>
        <w:t>17.00-20.00pm</w:t>
      </w:r>
      <w:r w:rsidR="000A6D72">
        <w:rPr>
          <w:rFonts w:ascii="Poppins" w:hAnsi="Poppins" w:cs="Poppins"/>
        </w:rPr>
        <w:t>)</w:t>
      </w:r>
      <w:r w:rsidRPr="00510327">
        <w:rPr>
          <w:rFonts w:ascii="Poppins" w:hAnsi="Poppins" w:cs="Poppins"/>
        </w:rPr>
        <w:t>. Congleton Sixth Form College offers a range of courses from vocational courses to A</w:t>
      </w:r>
      <w:r w:rsidR="000A6D72">
        <w:rPr>
          <w:rFonts w:ascii="Poppins" w:hAnsi="Poppins" w:cs="Poppins"/>
        </w:rPr>
        <w:t xml:space="preserve"> </w:t>
      </w:r>
      <w:r w:rsidRPr="00510327">
        <w:rPr>
          <w:rFonts w:ascii="Poppins" w:hAnsi="Poppins" w:cs="Poppins"/>
        </w:rPr>
        <w:t>Levels</w:t>
      </w:r>
      <w:r w:rsidR="000A6D72">
        <w:rPr>
          <w:rFonts w:ascii="Poppins" w:hAnsi="Poppins" w:cs="Poppins"/>
        </w:rPr>
        <w:t xml:space="preserve"> and</w:t>
      </w:r>
      <w:r w:rsidRPr="00510327">
        <w:rPr>
          <w:rFonts w:ascii="Poppins" w:hAnsi="Poppins" w:cs="Poppins"/>
        </w:rPr>
        <w:t xml:space="preserve"> </w:t>
      </w:r>
      <w:r w:rsidR="000A6D72">
        <w:rPr>
          <w:rFonts w:ascii="Poppins" w:hAnsi="Poppins" w:cs="Poppins"/>
        </w:rPr>
        <w:t>during</w:t>
      </w:r>
      <w:r w:rsidRPr="00510327">
        <w:rPr>
          <w:rFonts w:ascii="Poppins" w:hAnsi="Poppins" w:cs="Poppins"/>
        </w:rPr>
        <w:t xml:space="preserve"> our Open Evening you can </w:t>
      </w:r>
      <w:r w:rsidR="000A6D72">
        <w:rPr>
          <w:rFonts w:ascii="Poppins" w:hAnsi="Poppins" w:cs="Poppins"/>
        </w:rPr>
        <w:t>get</w:t>
      </w:r>
      <w:r w:rsidRPr="00510327">
        <w:rPr>
          <w:rFonts w:ascii="Poppins" w:hAnsi="Poppins" w:cs="Poppins"/>
        </w:rPr>
        <w:t xml:space="preserve"> a real feel of the College experience</w:t>
      </w:r>
      <w:r w:rsidR="000A6D72">
        <w:rPr>
          <w:rFonts w:ascii="Poppins" w:hAnsi="Poppins" w:cs="Poppins"/>
        </w:rPr>
        <w:t>. P</w:t>
      </w:r>
      <w:r w:rsidRPr="00510327">
        <w:rPr>
          <w:rFonts w:ascii="Poppins" w:hAnsi="Poppins" w:cs="Poppins"/>
        </w:rPr>
        <w:t>lease come and visit us on Thursday 7</w:t>
      </w:r>
      <w:r w:rsidRPr="00510327">
        <w:rPr>
          <w:rFonts w:ascii="Poppins" w:hAnsi="Poppins" w:cs="Poppins"/>
          <w:vertAlign w:val="superscript"/>
        </w:rPr>
        <w:t>th</w:t>
      </w:r>
      <w:r w:rsidRPr="00510327">
        <w:rPr>
          <w:rFonts w:ascii="Poppins" w:hAnsi="Poppins" w:cs="Poppins"/>
        </w:rPr>
        <w:t xml:space="preserve"> November. </w:t>
      </w:r>
    </w:p>
    <w:p w14:paraId="34B2AEE2" w14:textId="6F0BD20E" w:rsidR="00C65C27" w:rsidRP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 xml:space="preserve">On </w:t>
      </w:r>
      <w:r w:rsidR="000A6D72">
        <w:rPr>
          <w:rFonts w:ascii="Poppins" w:hAnsi="Poppins" w:cs="Poppins"/>
        </w:rPr>
        <w:t>Monday</w:t>
      </w:r>
      <w:r w:rsidRPr="00510327">
        <w:rPr>
          <w:rFonts w:ascii="Poppins" w:hAnsi="Poppins" w:cs="Poppins"/>
        </w:rPr>
        <w:t xml:space="preserve"> </w:t>
      </w:r>
      <w:r w:rsidRPr="00510327">
        <w:rPr>
          <w:rFonts w:ascii="Poppins" w:hAnsi="Poppins" w:cs="Poppins"/>
          <w:b/>
          <w:bCs/>
        </w:rPr>
        <w:t>11</w:t>
      </w:r>
      <w:proofErr w:type="gramStart"/>
      <w:r w:rsidRPr="00510327">
        <w:rPr>
          <w:rFonts w:ascii="Poppins" w:hAnsi="Poppins" w:cs="Poppins"/>
          <w:b/>
          <w:bCs/>
          <w:vertAlign w:val="superscript"/>
        </w:rPr>
        <w:t>th</w:t>
      </w:r>
      <w:r w:rsidRPr="00510327">
        <w:rPr>
          <w:rFonts w:ascii="Poppins" w:hAnsi="Poppins" w:cs="Poppins"/>
          <w:b/>
          <w:bCs/>
        </w:rPr>
        <w:t xml:space="preserve">  November</w:t>
      </w:r>
      <w:proofErr w:type="gramEnd"/>
      <w:r w:rsidRPr="00510327">
        <w:rPr>
          <w:rFonts w:ascii="Poppins" w:hAnsi="Poppins" w:cs="Poppins"/>
        </w:rPr>
        <w:t xml:space="preserve"> we will be taking the time to reflect on those who have served our country. This is always a moving experience in our community as we take time to reflect on those who have given so much for so many. I would also like to wish Y</w:t>
      </w:r>
      <w:r w:rsidR="000A6D72">
        <w:rPr>
          <w:rFonts w:ascii="Poppins" w:hAnsi="Poppins" w:cs="Poppins"/>
        </w:rPr>
        <w:t>ea</w:t>
      </w:r>
      <w:r w:rsidRPr="00510327">
        <w:rPr>
          <w:rFonts w:ascii="Poppins" w:hAnsi="Poppins" w:cs="Poppins"/>
        </w:rPr>
        <w:t>r</w:t>
      </w:r>
      <w:r w:rsidR="000A6D72">
        <w:rPr>
          <w:rFonts w:ascii="Poppins" w:hAnsi="Poppins" w:cs="Poppins"/>
        </w:rPr>
        <w:t xml:space="preserve"> </w:t>
      </w:r>
      <w:r w:rsidRPr="00510327">
        <w:rPr>
          <w:rFonts w:ascii="Poppins" w:hAnsi="Poppins" w:cs="Poppins"/>
        </w:rPr>
        <w:t xml:space="preserve">11 </w:t>
      </w:r>
      <w:r w:rsidR="000A6D72">
        <w:rPr>
          <w:rFonts w:ascii="Poppins" w:hAnsi="Poppins" w:cs="Poppins"/>
        </w:rPr>
        <w:t xml:space="preserve">and Year </w:t>
      </w:r>
      <w:r w:rsidRPr="00510327">
        <w:rPr>
          <w:rFonts w:ascii="Poppins" w:hAnsi="Poppins" w:cs="Poppins"/>
        </w:rPr>
        <w:t>13 every success in their first set of practice exams. This is a key opportunity to gain practice in the examination experience, a big first step in our journey to excellence together.</w:t>
      </w:r>
    </w:p>
    <w:p w14:paraId="45EBE360" w14:textId="51B60D0F" w:rsidR="00C65C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>Wishing all families, students, staff and our wider community a happy and restful half term</w:t>
      </w:r>
      <w:r w:rsidR="000A6D72">
        <w:rPr>
          <w:rFonts w:ascii="Poppins" w:hAnsi="Poppins" w:cs="Poppins"/>
        </w:rPr>
        <w:t>.</w:t>
      </w:r>
    </w:p>
    <w:p w14:paraId="074DE0CF" w14:textId="77777777" w:rsidR="000A6D72" w:rsidRDefault="000A6D72" w:rsidP="000A6D72">
      <w:r w:rsidRPr="75F9A19C">
        <w:rPr>
          <w:rFonts w:ascii="Calibri" w:eastAsia="Calibri" w:hAnsi="Calibri" w:cs="Calibri"/>
          <w:sz w:val="22"/>
          <w:szCs w:val="22"/>
        </w:rPr>
        <w:t xml:space="preserve">Sept-October Newsletter: </w:t>
      </w:r>
      <w:hyperlink r:id="rId5">
        <w:r w:rsidRPr="75F9A19C">
          <w:rPr>
            <w:rStyle w:val="Hyperlink"/>
            <w:rFonts w:ascii="Calibri" w:eastAsia="Calibri" w:hAnsi="Calibri" w:cs="Calibri"/>
            <w:sz w:val="22"/>
            <w:szCs w:val="22"/>
          </w:rPr>
          <w:t>https://sway.cloud.microsoft/JvW4F1pVdHEWmNGm?ref=Link</w:t>
        </w:r>
      </w:hyperlink>
    </w:p>
    <w:p w14:paraId="057EBA76" w14:textId="77777777" w:rsidR="00C65C27" w:rsidRPr="00510327" w:rsidRDefault="00C65C27" w:rsidP="00C65C27">
      <w:pPr>
        <w:rPr>
          <w:rFonts w:ascii="Poppins" w:hAnsi="Poppins" w:cs="Poppins"/>
        </w:rPr>
      </w:pPr>
      <w:r w:rsidRPr="00510327">
        <w:rPr>
          <w:rFonts w:ascii="Poppins" w:hAnsi="Poppins" w:cs="Poppins"/>
        </w:rPr>
        <w:t>Kind regards,</w:t>
      </w:r>
    </w:p>
    <w:p w14:paraId="54F46AE0" w14:textId="4BE028AC" w:rsidR="00D63F21" w:rsidRPr="005E333E" w:rsidRDefault="00D63F21">
      <w:pPr>
        <w:rPr>
          <w:rFonts w:ascii="Poppins" w:hAnsi="Poppins" w:cs="Poppins"/>
        </w:rPr>
      </w:pPr>
      <w:r w:rsidRPr="005E333E">
        <w:rPr>
          <w:rFonts w:ascii="Poppins" w:hAnsi="Poppins" w:cs="Poppins"/>
          <w:noProof/>
        </w:rPr>
        <w:drawing>
          <wp:anchor distT="0" distB="0" distL="114300" distR="114300" simplePos="0" relativeHeight="251658240" behindDoc="1" locked="0" layoutInCell="1" allowOverlap="1" wp14:anchorId="732CD309" wp14:editId="2D0E060F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2752344" cy="851916"/>
            <wp:effectExtent l="0" t="0" r="0" b="5715"/>
            <wp:wrapTight wrapText="bothSides">
              <wp:wrapPolygon edited="0">
                <wp:start x="0" y="0"/>
                <wp:lineTo x="0" y="21262"/>
                <wp:lineTo x="21381" y="21262"/>
                <wp:lineTo x="21381" y="0"/>
                <wp:lineTo x="0" y="0"/>
              </wp:wrapPolygon>
            </wp:wrapTight>
            <wp:docPr id="1277794231" name="Picture 1" descr="A black line with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94231" name="Picture 1" descr="A black line with a letter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0E02D" w14:textId="77777777" w:rsidR="00D63F21" w:rsidRPr="005E333E" w:rsidRDefault="00D63F21">
      <w:pPr>
        <w:rPr>
          <w:rFonts w:ascii="Poppins" w:hAnsi="Poppins" w:cs="Poppins"/>
        </w:rPr>
      </w:pPr>
    </w:p>
    <w:p w14:paraId="3A3F2831" w14:textId="77777777" w:rsidR="00D63F21" w:rsidRPr="005E333E" w:rsidRDefault="00D63F21">
      <w:pPr>
        <w:rPr>
          <w:rFonts w:ascii="Poppins" w:hAnsi="Poppins" w:cs="Poppins"/>
        </w:rPr>
      </w:pPr>
    </w:p>
    <w:p w14:paraId="59AA3251" w14:textId="006757B5" w:rsidR="003E031F" w:rsidRPr="005E333E" w:rsidRDefault="003E031F">
      <w:pPr>
        <w:rPr>
          <w:rFonts w:ascii="Poppins" w:hAnsi="Poppins" w:cs="Poppins"/>
        </w:rPr>
      </w:pPr>
      <w:r w:rsidRPr="005E333E">
        <w:rPr>
          <w:rFonts w:ascii="Poppins" w:hAnsi="Poppins" w:cs="Poppins"/>
        </w:rPr>
        <w:t>Heidi Thurland</w:t>
      </w:r>
      <w:r w:rsidR="005E333E">
        <w:rPr>
          <w:rFonts w:ascii="Poppins" w:hAnsi="Poppins" w:cs="Poppins"/>
        </w:rPr>
        <w:br/>
      </w:r>
      <w:r w:rsidRPr="005E333E">
        <w:rPr>
          <w:rFonts w:ascii="Poppins" w:hAnsi="Poppins" w:cs="Poppins"/>
        </w:rPr>
        <w:t>Headteacher</w:t>
      </w:r>
    </w:p>
    <w:sectPr w:rsidR="003E031F" w:rsidRPr="005E3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D"/>
    <w:rsid w:val="000A6D72"/>
    <w:rsid w:val="00162F82"/>
    <w:rsid w:val="001A3164"/>
    <w:rsid w:val="003873EC"/>
    <w:rsid w:val="003E031F"/>
    <w:rsid w:val="00510327"/>
    <w:rsid w:val="005E333E"/>
    <w:rsid w:val="006032ED"/>
    <w:rsid w:val="00610964"/>
    <w:rsid w:val="006E330C"/>
    <w:rsid w:val="006E405C"/>
    <w:rsid w:val="00717F65"/>
    <w:rsid w:val="00AA689F"/>
    <w:rsid w:val="00AE0E4D"/>
    <w:rsid w:val="00B62828"/>
    <w:rsid w:val="00C65C27"/>
    <w:rsid w:val="00D63F21"/>
    <w:rsid w:val="00E67049"/>
    <w:rsid w:val="00E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2E3"/>
  <w15:chartTrackingRefBased/>
  <w15:docId w15:val="{25F94206-4D49-4801-939C-979BB8D7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E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E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way.cloud.microsoft/JvW4F1pVdHEWmNGm?ref=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Congleton High School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Thurland</dc:creator>
  <cp:keywords/>
  <dc:description/>
  <cp:lastModifiedBy>Mrs K Kenyon</cp:lastModifiedBy>
  <cp:revision>2</cp:revision>
  <dcterms:created xsi:type="dcterms:W3CDTF">2024-12-03T10:48:00Z</dcterms:created>
  <dcterms:modified xsi:type="dcterms:W3CDTF">2024-12-03T10:48:00Z</dcterms:modified>
</cp:coreProperties>
</file>