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2397" w14:textId="77777777" w:rsidR="006C58A4" w:rsidRDefault="006C58A4" w:rsidP="006C58A4">
      <w:pPr>
        <w:pStyle w:val="Header"/>
      </w:pPr>
      <w:r>
        <w:rPr>
          <w:color w:val="163660"/>
        </w:rPr>
        <w:t>CONGLETON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HIGH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SCHOOL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KS4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FRENCH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YEAR 10</w:t>
      </w:r>
    </w:p>
    <w:p w14:paraId="1F8B3D95" w14:textId="1EC891AC" w:rsidR="00314B2B" w:rsidRDefault="00FF62C8">
      <w:r w:rsidRPr="00E45C4E">
        <w:rPr>
          <w:noProof/>
        </w:rPr>
        <w:drawing>
          <wp:inline distT="0" distB="0" distL="0" distR="0" wp14:anchorId="470785EF" wp14:editId="1B8CD305">
            <wp:extent cx="3686175" cy="1209526"/>
            <wp:effectExtent l="0" t="0" r="0" b="0"/>
            <wp:docPr id="2" name="Picture 1" descr="Congleton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gleton High Sch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889" cy="121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2015"/>
        <w:gridCol w:w="2015"/>
        <w:gridCol w:w="2015"/>
        <w:gridCol w:w="2015"/>
        <w:gridCol w:w="2015"/>
        <w:gridCol w:w="2015"/>
      </w:tblGrid>
      <w:tr w:rsidR="00FF62C8" w14:paraId="3BA55747" w14:textId="77777777" w:rsidTr="00FF62C8">
        <w:tc>
          <w:tcPr>
            <w:tcW w:w="1978" w:type="dxa"/>
            <w:shd w:val="clear" w:color="auto" w:fill="156082" w:themeFill="accent1"/>
          </w:tcPr>
          <w:p w14:paraId="46AFD1DD" w14:textId="78008AF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FF62C8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1995" w:type="dxa"/>
            <w:shd w:val="clear" w:color="auto" w:fill="156082" w:themeFill="accent1"/>
          </w:tcPr>
          <w:p w14:paraId="6212DCF5" w14:textId="1E7DF30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FF62C8">
              <w:rPr>
                <w:rFonts w:ascii="Aptos" w:hAnsi="Aptos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0"/>
                <w:sz w:val="20"/>
                <w:szCs w:val="20"/>
              </w:rPr>
              <w:t>1</w:t>
            </w:r>
          </w:p>
        </w:tc>
        <w:tc>
          <w:tcPr>
            <w:tcW w:w="1995" w:type="dxa"/>
            <w:shd w:val="clear" w:color="auto" w:fill="156082" w:themeFill="accent1"/>
          </w:tcPr>
          <w:p w14:paraId="08B37C66" w14:textId="206D1C1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FF62C8">
              <w:rPr>
                <w:rFonts w:ascii="Aptos" w:hAnsi="Aptos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0"/>
                <w:sz w:val="20"/>
                <w:szCs w:val="20"/>
              </w:rPr>
              <w:t>2</w:t>
            </w:r>
          </w:p>
        </w:tc>
        <w:tc>
          <w:tcPr>
            <w:tcW w:w="1995" w:type="dxa"/>
            <w:shd w:val="clear" w:color="auto" w:fill="156082" w:themeFill="accent1"/>
          </w:tcPr>
          <w:p w14:paraId="68B7FCEA" w14:textId="46C3981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FF62C8">
              <w:rPr>
                <w:rFonts w:ascii="Aptos" w:hAnsi="Aptos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5"/>
                <w:sz w:val="20"/>
                <w:szCs w:val="20"/>
              </w:rPr>
              <w:t>1</w:t>
            </w:r>
          </w:p>
        </w:tc>
        <w:tc>
          <w:tcPr>
            <w:tcW w:w="1995" w:type="dxa"/>
            <w:shd w:val="clear" w:color="auto" w:fill="156082" w:themeFill="accent1"/>
          </w:tcPr>
          <w:p w14:paraId="756E8F1F" w14:textId="5E933F6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FF62C8">
              <w:rPr>
                <w:rFonts w:ascii="Aptos" w:hAnsi="Aptos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5"/>
                <w:sz w:val="20"/>
                <w:szCs w:val="20"/>
              </w:rPr>
              <w:t>2</w:t>
            </w:r>
          </w:p>
        </w:tc>
        <w:tc>
          <w:tcPr>
            <w:tcW w:w="1995" w:type="dxa"/>
            <w:shd w:val="clear" w:color="auto" w:fill="156082" w:themeFill="accent1"/>
          </w:tcPr>
          <w:p w14:paraId="2D758A9B" w14:textId="183163C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FF62C8">
              <w:rPr>
                <w:rFonts w:ascii="Aptos" w:hAnsi="Aptos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15"/>
                <w:sz w:val="20"/>
                <w:szCs w:val="20"/>
              </w:rPr>
              <w:t>1</w:t>
            </w:r>
          </w:p>
        </w:tc>
        <w:tc>
          <w:tcPr>
            <w:tcW w:w="1995" w:type="dxa"/>
            <w:shd w:val="clear" w:color="auto" w:fill="156082" w:themeFill="accent1"/>
          </w:tcPr>
          <w:p w14:paraId="115316FB" w14:textId="16A0B82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FF62C8">
              <w:rPr>
                <w:rFonts w:ascii="Aptos" w:hAnsi="Aptos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15"/>
                <w:sz w:val="20"/>
                <w:szCs w:val="20"/>
              </w:rPr>
              <w:t>2</w:t>
            </w:r>
          </w:p>
        </w:tc>
      </w:tr>
      <w:tr w:rsidR="00FF62C8" w:rsidRPr="00FF62C8" w14:paraId="2CDC0F76" w14:textId="77777777" w:rsidTr="00FF62C8">
        <w:tc>
          <w:tcPr>
            <w:tcW w:w="1978" w:type="dxa"/>
          </w:tcPr>
          <w:p w14:paraId="51120C31" w14:textId="39771ED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1995" w:type="dxa"/>
          </w:tcPr>
          <w:p w14:paraId="3C6AA5FE" w14:textId="29E713D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Holidays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travel</w:t>
            </w:r>
          </w:p>
        </w:tc>
        <w:tc>
          <w:tcPr>
            <w:tcW w:w="1995" w:type="dxa"/>
          </w:tcPr>
          <w:p w14:paraId="626ED438" w14:textId="20F0207B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School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>life</w:t>
            </w:r>
          </w:p>
        </w:tc>
        <w:tc>
          <w:tcPr>
            <w:tcW w:w="1995" w:type="dxa"/>
          </w:tcPr>
          <w:p w14:paraId="50D0451B" w14:textId="371AC33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Global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environmental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issues</w:t>
            </w:r>
          </w:p>
        </w:tc>
        <w:tc>
          <w:tcPr>
            <w:tcW w:w="1995" w:type="dxa"/>
          </w:tcPr>
          <w:p w14:paraId="60F7F1B3" w14:textId="18BFAEC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Relationships</w:t>
            </w:r>
          </w:p>
        </w:tc>
        <w:tc>
          <w:tcPr>
            <w:tcW w:w="1995" w:type="dxa"/>
          </w:tcPr>
          <w:p w14:paraId="23005884" w14:textId="0CA00E8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Family</w:t>
            </w:r>
            <w:r w:rsidRPr="00FF62C8">
              <w:rPr>
                <w:rFonts w:ascii="Aptos" w:hAnsi="Aptos" w:cs="Arial"/>
                <w:spacing w:val="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friends</w:t>
            </w:r>
          </w:p>
        </w:tc>
        <w:tc>
          <w:tcPr>
            <w:tcW w:w="1995" w:type="dxa"/>
          </w:tcPr>
          <w:p w14:paraId="5F50766D" w14:textId="735A713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Consolidation</w:t>
            </w:r>
            <w:r w:rsidRPr="00FF62C8">
              <w:rPr>
                <w:rFonts w:ascii="Aptos" w:hAnsi="Aptos" w:cs="Arial"/>
                <w:spacing w:val="-1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 xml:space="preserve">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speaking</w:t>
            </w:r>
          </w:p>
        </w:tc>
      </w:tr>
      <w:tr w:rsidR="00FF62C8" w:rsidRPr="00FF62C8" w14:paraId="1D81F468" w14:textId="77777777" w:rsidTr="00FF62C8">
        <w:tc>
          <w:tcPr>
            <w:tcW w:w="1978" w:type="dxa"/>
          </w:tcPr>
          <w:p w14:paraId="1149EFDF" w14:textId="6FB7185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Knowledge</w:t>
            </w:r>
            <w:r w:rsidRPr="00FF62C8">
              <w:rPr>
                <w:rFonts w:ascii="Aptos" w:hAnsi="Aptos" w:cs="Arial"/>
                <w:spacing w:val="5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5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skills</w:t>
            </w:r>
            <w:r w:rsidRPr="00FF62C8">
              <w:rPr>
                <w:rFonts w:ascii="Aptos" w:hAnsi="Aptos" w:cs="Arial"/>
                <w:spacing w:val="6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1995" w:type="dxa"/>
          </w:tcPr>
          <w:p w14:paraId="5C83F4DC" w14:textId="5E2D79B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95" w:type="dxa"/>
          </w:tcPr>
          <w:p w14:paraId="4D557443" w14:textId="11A3B05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95" w:type="dxa"/>
          </w:tcPr>
          <w:p w14:paraId="625A0E19" w14:textId="4FB18074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95" w:type="dxa"/>
          </w:tcPr>
          <w:p w14:paraId="33DBB42B" w14:textId="6799C37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95" w:type="dxa"/>
          </w:tcPr>
          <w:p w14:paraId="0E9B9C5B" w14:textId="10ECD0E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Exam skills: listening, reading, speaking and writing;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translation, feedback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revision.</w:t>
            </w:r>
          </w:p>
        </w:tc>
        <w:tc>
          <w:tcPr>
            <w:tcW w:w="1995" w:type="dxa"/>
          </w:tcPr>
          <w:p w14:paraId="02CA1485" w14:textId="6817D10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Focused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revision, speaking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preparation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GCSE</w:t>
            </w:r>
            <w:r w:rsidRPr="00FF62C8">
              <w:rPr>
                <w:rFonts w:ascii="Aptos" w:hAnsi="Aptos" w:cs="Arial"/>
                <w:spacing w:val="-10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examination skills.</w:t>
            </w:r>
          </w:p>
        </w:tc>
      </w:tr>
      <w:tr w:rsidR="00FF62C8" w:rsidRPr="00FF62C8" w14:paraId="37D80B3D" w14:textId="77777777" w:rsidTr="00FF62C8">
        <w:tc>
          <w:tcPr>
            <w:tcW w:w="1978" w:type="dxa"/>
          </w:tcPr>
          <w:p w14:paraId="1D89F534" w14:textId="74BA53C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1995" w:type="dxa"/>
          </w:tcPr>
          <w:p w14:paraId="509097F1" w14:textId="2B2CE484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95" w:type="dxa"/>
          </w:tcPr>
          <w:p w14:paraId="5621E066" w14:textId="7447731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95" w:type="dxa"/>
          </w:tcPr>
          <w:p w14:paraId="6CAA9FD0" w14:textId="7417431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95" w:type="dxa"/>
          </w:tcPr>
          <w:p w14:paraId="68C1EAF1" w14:textId="3B75045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95" w:type="dxa"/>
          </w:tcPr>
          <w:p w14:paraId="725F0D78" w14:textId="1334991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95" w:type="dxa"/>
          </w:tcPr>
          <w:p w14:paraId="4394A057" w14:textId="63E190CB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</w:tr>
      <w:tr w:rsidR="00FF62C8" w:rsidRPr="00FF62C8" w14:paraId="7E92BCFF" w14:textId="77777777" w:rsidTr="00FF62C8">
        <w:tc>
          <w:tcPr>
            <w:tcW w:w="1978" w:type="dxa"/>
          </w:tcPr>
          <w:p w14:paraId="7633F0A2" w14:textId="5F7CB79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15"/>
                <w:sz w:val="20"/>
                <w:szCs w:val="20"/>
              </w:rPr>
              <w:t>Cross-curricular</w:t>
            </w:r>
            <w:r w:rsidRPr="00FF62C8">
              <w:rPr>
                <w:rFonts w:ascii="Aptos" w:hAnsi="Aptos" w:cs="Arial"/>
                <w:spacing w:val="7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1995" w:type="dxa"/>
          </w:tcPr>
          <w:p w14:paraId="41A37003" w14:textId="4E9C727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1995" w:type="dxa"/>
          </w:tcPr>
          <w:p w14:paraId="360CF1FE" w14:textId="62DF880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1995" w:type="dxa"/>
          </w:tcPr>
          <w:p w14:paraId="29AC5B04" w14:textId="3471939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1995" w:type="dxa"/>
          </w:tcPr>
          <w:p w14:paraId="542C75B4" w14:textId="0437B9B0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1995" w:type="dxa"/>
          </w:tcPr>
          <w:p w14:paraId="48AC5EA5" w14:textId="68DB406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1995" w:type="dxa"/>
          </w:tcPr>
          <w:p w14:paraId="17B7BB22" w14:textId="3E424A0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</w:tr>
      <w:tr w:rsidR="00FF62C8" w:rsidRPr="00FF62C8" w14:paraId="3343EC0C" w14:textId="77777777" w:rsidTr="00FF62C8">
        <w:tc>
          <w:tcPr>
            <w:tcW w:w="1978" w:type="dxa"/>
          </w:tcPr>
          <w:p w14:paraId="5E6984EF" w14:textId="101E67C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lastRenderedPageBreak/>
              <w:t>SMSC,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British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Values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1995" w:type="dxa"/>
          </w:tcPr>
          <w:p w14:paraId="111DC03C" w14:textId="7980EFF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95" w:type="dxa"/>
          </w:tcPr>
          <w:p w14:paraId="3D64777E" w14:textId="62830EC1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95" w:type="dxa"/>
          </w:tcPr>
          <w:p w14:paraId="5248F15E" w14:textId="58D9E02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95" w:type="dxa"/>
          </w:tcPr>
          <w:p w14:paraId="53607FC2" w14:textId="3978EA1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95" w:type="dxa"/>
          </w:tcPr>
          <w:p w14:paraId="381222CC" w14:textId="6EB88D54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95" w:type="dxa"/>
          </w:tcPr>
          <w:p w14:paraId="2ACDC679" w14:textId="3912B2B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Everyday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life,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customs and perspectives in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</w:tr>
      <w:tr w:rsidR="00FF62C8" w:rsidRPr="00FF62C8" w14:paraId="4FD3DBA8" w14:textId="77777777" w:rsidTr="00FF62C8">
        <w:tc>
          <w:tcPr>
            <w:tcW w:w="1978" w:type="dxa"/>
          </w:tcPr>
          <w:p w14:paraId="4FC344E7" w14:textId="1D5F2991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1995" w:type="dxa"/>
          </w:tcPr>
          <w:p w14:paraId="113722C5" w14:textId="66CA68A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95" w:type="dxa"/>
          </w:tcPr>
          <w:p w14:paraId="0B3D92AC" w14:textId="7E1DCBB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95" w:type="dxa"/>
          </w:tcPr>
          <w:p w14:paraId="54307F50" w14:textId="581D581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95" w:type="dxa"/>
          </w:tcPr>
          <w:p w14:paraId="63910E0E" w14:textId="78CA3D8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95" w:type="dxa"/>
          </w:tcPr>
          <w:p w14:paraId="4ED521CD" w14:textId="01A8557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95" w:type="dxa"/>
          </w:tcPr>
          <w:p w14:paraId="617E92D5" w14:textId="31E2966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FF62C8" w:rsidRPr="00FF62C8" w14:paraId="7B18A948" w14:textId="77777777" w:rsidTr="00FF62C8">
        <w:tc>
          <w:tcPr>
            <w:tcW w:w="1978" w:type="dxa"/>
          </w:tcPr>
          <w:p w14:paraId="0D9E938D" w14:textId="5CB10320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Learning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outside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1995" w:type="dxa"/>
          </w:tcPr>
          <w:p w14:paraId="178F41B2" w14:textId="0DD1C4D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Quizlet, Memrise and Duolingo;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KS4 intervention and exam support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sessions.</w:t>
            </w:r>
          </w:p>
        </w:tc>
        <w:tc>
          <w:tcPr>
            <w:tcW w:w="1995" w:type="dxa"/>
          </w:tcPr>
          <w:p w14:paraId="6DD8095A" w14:textId="4378748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1995" w:type="dxa"/>
          </w:tcPr>
          <w:p w14:paraId="13EBAAAC" w14:textId="7F1AF00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1995" w:type="dxa"/>
          </w:tcPr>
          <w:p w14:paraId="52FF4E64" w14:textId="4778057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1995" w:type="dxa"/>
          </w:tcPr>
          <w:p w14:paraId="276F3E3A" w14:textId="627702BE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1995" w:type="dxa"/>
          </w:tcPr>
          <w:p w14:paraId="71B3001F" w14:textId="0AB122A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</w:tr>
      <w:tr w:rsidR="00FF62C8" w:rsidRPr="00FF62C8" w14:paraId="518F886E" w14:textId="77777777" w:rsidTr="00FF62C8">
        <w:tc>
          <w:tcPr>
            <w:tcW w:w="1978" w:type="dxa"/>
          </w:tcPr>
          <w:p w14:paraId="7C233174" w14:textId="488BC65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Additional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 xml:space="preserve">subject-specific 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1995" w:type="dxa"/>
          </w:tcPr>
          <w:p w14:paraId="6D2D2A8C" w14:textId="6CF9720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EPI-informed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teaching: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sentence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builders, retrieval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progressive independence.</w:t>
            </w:r>
          </w:p>
        </w:tc>
        <w:tc>
          <w:tcPr>
            <w:tcW w:w="1995" w:type="dxa"/>
          </w:tcPr>
          <w:p w14:paraId="78C61CFD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95" w:type="dxa"/>
          </w:tcPr>
          <w:p w14:paraId="635317E9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95" w:type="dxa"/>
          </w:tcPr>
          <w:p w14:paraId="05C9252F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95" w:type="dxa"/>
          </w:tcPr>
          <w:p w14:paraId="10A41FE5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95" w:type="dxa"/>
          </w:tcPr>
          <w:p w14:paraId="036840ED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D009FB3" w14:textId="77777777" w:rsidR="00FF62C8" w:rsidRDefault="00FF62C8">
      <w:pPr>
        <w:rPr>
          <w:rFonts w:ascii="Arial" w:hAnsi="Arial" w:cs="Arial"/>
        </w:rPr>
      </w:pPr>
    </w:p>
    <w:p w14:paraId="6C587B65" w14:textId="6101B59C" w:rsidR="006C58A4" w:rsidRDefault="006C58A4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B2722DC" w14:textId="5AA31547" w:rsidR="006C58A4" w:rsidRDefault="006C58A4" w:rsidP="006C58A4">
      <w:pPr>
        <w:pStyle w:val="Header"/>
        <w:rPr>
          <w:color w:val="163660"/>
        </w:rPr>
      </w:pPr>
      <w:r>
        <w:rPr>
          <w:color w:val="163660"/>
        </w:rPr>
        <w:lastRenderedPageBreak/>
        <w:t>CONGLETON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HIGH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SCHOOL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KS4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FRENCH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YEAR 1</w:t>
      </w:r>
      <w:r>
        <w:rPr>
          <w:color w:val="163660"/>
        </w:rPr>
        <w:t>1</w:t>
      </w:r>
    </w:p>
    <w:p w14:paraId="53335A6A" w14:textId="7420813A" w:rsidR="006C58A4" w:rsidRDefault="006C58A4" w:rsidP="006C58A4">
      <w:pPr>
        <w:pStyle w:val="Header"/>
      </w:pPr>
      <w:r w:rsidRPr="00E45C4E">
        <w:rPr>
          <w:noProof/>
        </w:rPr>
        <w:drawing>
          <wp:inline distT="0" distB="0" distL="0" distR="0" wp14:anchorId="1E0A7D6B" wp14:editId="137A225A">
            <wp:extent cx="3686175" cy="1209526"/>
            <wp:effectExtent l="0" t="0" r="0" b="0"/>
            <wp:docPr id="1998261540" name="Picture 1" descr="Congleton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gleton High Sch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889" cy="121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109E6" w14:textId="77777777" w:rsidR="00FF62C8" w:rsidRPr="006C58A4" w:rsidRDefault="00FF62C8">
      <w:pPr>
        <w:rPr>
          <w:rFonts w:asciiTheme="majorHAnsi" w:hAnsiTheme="majorHAnsi" w:cs="Calibri"/>
          <w:sz w:val="20"/>
          <w:szCs w:val="20"/>
        </w:rPr>
      </w:pPr>
    </w:p>
    <w:tbl>
      <w:tblPr>
        <w:tblW w:w="0" w:type="auto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0"/>
        <w:gridCol w:w="1920"/>
        <w:gridCol w:w="1920"/>
        <w:gridCol w:w="1920"/>
        <w:gridCol w:w="1920"/>
        <w:gridCol w:w="1920"/>
        <w:gridCol w:w="1920"/>
      </w:tblGrid>
      <w:tr w:rsidR="006C58A4" w:rsidRPr="006C58A4" w14:paraId="37FBC5FB" w14:textId="77777777" w:rsidTr="00ED6E69">
        <w:trPr>
          <w:trHeight w:val="389"/>
        </w:trPr>
        <w:tc>
          <w:tcPr>
            <w:tcW w:w="2560" w:type="dxa"/>
            <w:shd w:val="clear" w:color="auto" w:fill="163660"/>
          </w:tcPr>
          <w:p w14:paraId="2C2AFE6C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6C58A4">
              <w:rPr>
                <w:rFonts w:asciiTheme="majorHAnsi" w:hAnsiTheme="majorHAnsi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1920" w:type="dxa"/>
            <w:shd w:val="clear" w:color="auto" w:fill="163660"/>
          </w:tcPr>
          <w:p w14:paraId="086F44D0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6C58A4">
              <w:rPr>
                <w:rFonts w:asciiTheme="majorHAnsi" w:hAnsiTheme="majorHAnsi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0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2FAF8F4B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6C58A4">
              <w:rPr>
                <w:rFonts w:asciiTheme="majorHAnsi" w:hAnsiTheme="majorHAnsi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0"/>
                <w:sz w:val="20"/>
                <w:szCs w:val="20"/>
              </w:rPr>
              <w:t>2</w:t>
            </w:r>
          </w:p>
        </w:tc>
        <w:tc>
          <w:tcPr>
            <w:tcW w:w="1920" w:type="dxa"/>
            <w:shd w:val="clear" w:color="auto" w:fill="163660"/>
          </w:tcPr>
          <w:p w14:paraId="7D18FEC4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6C58A4">
              <w:rPr>
                <w:rFonts w:asciiTheme="majorHAnsi" w:hAnsiTheme="majorHAnsi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5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42F2B331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6C58A4">
              <w:rPr>
                <w:rFonts w:asciiTheme="majorHAnsi" w:hAnsiTheme="majorHAnsi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5"/>
                <w:sz w:val="20"/>
                <w:szCs w:val="20"/>
              </w:rPr>
              <w:t>2</w:t>
            </w:r>
          </w:p>
        </w:tc>
        <w:tc>
          <w:tcPr>
            <w:tcW w:w="1920" w:type="dxa"/>
            <w:shd w:val="clear" w:color="auto" w:fill="163660"/>
          </w:tcPr>
          <w:p w14:paraId="73D140BB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6C58A4">
              <w:rPr>
                <w:rFonts w:asciiTheme="majorHAnsi" w:hAnsiTheme="majorHAnsi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15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3DAD2F49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6C58A4">
              <w:rPr>
                <w:rFonts w:asciiTheme="majorHAnsi" w:hAnsiTheme="majorHAnsi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15"/>
                <w:sz w:val="20"/>
                <w:szCs w:val="20"/>
              </w:rPr>
              <w:t>2</w:t>
            </w:r>
          </w:p>
        </w:tc>
      </w:tr>
      <w:tr w:rsidR="006C58A4" w:rsidRPr="006C58A4" w14:paraId="1146DA91" w14:textId="77777777" w:rsidTr="00ED6E69">
        <w:trPr>
          <w:trHeight w:val="510"/>
        </w:trPr>
        <w:tc>
          <w:tcPr>
            <w:tcW w:w="2560" w:type="dxa"/>
            <w:shd w:val="clear" w:color="auto" w:fill="E6EFF9"/>
          </w:tcPr>
          <w:p w14:paraId="50E70C71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1920" w:type="dxa"/>
          </w:tcPr>
          <w:p w14:paraId="4AD53839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Free</w:t>
            </w:r>
            <w:r w:rsidRPr="006C58A4">
              <w:rPr>
                <w:rFonts w:asciiTheme="majorHAnsi" w:hAnsiTheme="majorHAnsi"/>
                <w:spacing w:val="-10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time</w:t>
            </w:r>
            <w:r w:rsidRPr="006C58A4">
              <w:rPr>
                <w:rFonts w:asciiTheme="majorHAnsi" w:hAnsiTheme="majorHAnsi"/>
                <w:spacing w:val="-10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0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hobbies</w:t>
            </w:r>
          </w:p>
        </w:tc>
        <w:tc>
          <w:tcPr>
            <w:tcW w:w="1920" w:type="dxa"/>
          </w:tcPr>
          <w:p w14:paraId="70DAAF22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t>Work and</w:t>
            </w:r>
            <w:r w:rsidRPr="006C58A4">
              <w:rPr>
                <w:rFonts w:asciiTheme="majorHAnsi" w:hAnsiTheme="majorHAnsi"/>
                <w:spacing w:val="1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t xml:space="preserve">future </w:t>
            </w:r>
            <w:r w:rsidRPr="006C58A4">
              <w:rPr>
                <w:rFonts w:asciiTheme="majorHAnsi" w:hAnsiTheme="majorHAnsi"/>
                <w:spacing w:val="-2"/>
                <w:w w:val="115"/>
                <w:sz w:val="20"/>
                <w:szCs w:val="20"/>
              </w:rPr>
              <w:t>plans</w:t>
            </w:r>
          </w:p>
        </w:tc>
        <w:tc>
          <w:tcPr>
            <w:tcW w:w="1920" w:type="dxa"/>
          </w:tcPr>
          <w:p w14:paraId="107D8FAF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t>Work and</w:t>
            </w:r>
            <w:r w:rsidRPr="006C58A4">
              <w:rPr>
                <w:rFonts w:asciiTheme="majorHAnsi" w:hAnsiTheme="majorHAnsi"/>
                <w:spacing w:val="1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t xml:space="preserve">future </w:t>
            </w:r>
            <w:r w:rsidRPr="006C58A4">
              <w:rPr>
                <w:rFonts w:asciiTheme="majorHAnsi" w:hAnsiTheme="majorHAnsi"/>
                <w:spacing w:val="-2"/>
                <w:w w:val="115"/>
                <w:sz w:val="20"/>
                <w:szCs w:val="20"/>
              </w:rPr>
              <w:t>plans</w:t>
            </w:r>
          </w:p>
        </w:tc>
        <w:tc>
          <w:tcPr>
            <w:tcW w:w="1920" w:type="dxa"/>
          </w:tcPr>
          <w:p w14:paraId="3BFDE871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Town</w:t>
            </w:r>
            <w:r w:rsidRPr="006C58A4">
              <w:rPr>
                <w:rFonts w:asciiTheme="majorHAnsi" w:hAnsiTheme="majorHAnsi"/>
                <w:spacing w:val="-7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6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local</w:t>
            </w:r>
            <w:r w:rsidRPr="006C58A4">
              <w:rPr>
                <w:rFonts w:asciiTheme="majorHAnsi" w:hAnsiTheme="majorHAnsi"/>
                <w:spacing w:val="-6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>area</w:t>
            </w:r>
          </w:p>
        </w:tc>
        <w:tc>
          <w:tcPr>
            <w:tcW w:w="1920" w:type="dxa"/>
          </w:tcPr>
          <w:p w14:paraId="16CB15EA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Festivals,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traditions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exam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</w:t>
            </w:r>
          </w:p>
        </w:tc>
        <w:tc>
          <w:tcPr>
            <w:tcW w:w="1920" w:type="dxa"/>
          </w:tcPr>
          <w:p w14:paraId="081463D7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Revision</w:t>
            </w:r>
            <w:r w:rsidRPr="006C58A4">
              <w:rPr>
                <w:rFonts w:asciiTheme="majorHAnsi" w:hAnsiTheme="majorHAnsi"/>
                <w:spacing w:val="-1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GCSE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exams</w:t>
            </w:r>
          </w:p>
        </w:tc>
      </w:tr>
      <w:tr w:rsidR="006C58A4" w:rsidRPr="006C58A4" w14:paraId="3CCBAF95" w14:textId="77777777" w:rsidTr="00ED6E69">
        <w:trPr>
          <w:trHeight w:val="1230"/>
        </w:trPr>
        <w:tc>
          <w:tcPr>
            <w:tcW w:w="2560" w:type="dxa"/>
            <w:shd w:val="clear" w:color="auto" w:fill="E6EFF9"/>
          </w:tcPr>
          <w:p w14:paraId="663BADA3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Knowledge</w:t>
            </w:r>
            <w:r w:rsidRPr="006C58A4">
              <w:rPr>
                <w:rFonts w:asciiTheme="majorHAnsi" w:hAnsiTheme="majorHAnsi"/>
                <w:spacing w:val="5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5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skills</w:t>
            </w:r>
            <w:r w:rsidRPr="006C58A4">
              <w:rPr>
                <w:rFonts w:asciiTheme="majorHAnsi" w:hAnsiTheme="majorHAnsi"/>
                <w:spacing w:val="6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1920" w:type="dxa"/>
          </w:tcPr>
          <w:p w14:paraId="1A81329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697D8AD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104338DD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7DE92DF4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7594E844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Exam skills: listening, reading, speaking and writing;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translation, feedback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revision.</w:t>
            </w:r>
          </w:p>
        </w:tc>
        <w:tc>
          <w:tcPr>
            <w:tcW w:w="1920" w:type="dxa"/>
          </w:tcPr>
          <w:p w14:paraId="6C9F7801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Focused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revision, speaking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preparation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GCSE</w:t>
            </w:r>
            <w:r w:rsidRPr="006C58A4">
              <w:rPr>
                <w:rFonts w:asciiTheme="majorHAnsi" w:hAnsiTheme="majorHAnsi"/>
                <w:spacing w:val="-10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skills.</w:t>
            </w:r>
          </w:p>
        </w:tc>
      </w:tr>
      <w:tr w:rsidR="006C58A4" w:rsidRPr="006C58A4" w14:paraId="3C4800EF" w14:textId="77777777" w:rsidTr="00ED6E69">
        <w:trPr>
          <w:trHeight w:val="1050"/>
        </w:trPr>
        <w:tc>
          <w:tcPr>
            <w:tcW w:w="2560" w:type="dxa"/>
            <w:shd w:val="clear" w:color="auto" w:fill="E6EFF9"/>
          </w:tcPr>
          <w:p w14:paraId="6D1BAC49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1920" w:type="dxa"/>
          </w:tcPr>
          <w:p w14:paraId="59AD5F75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Ongoing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 assessment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feedback in listening, speaking, reading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20" w:type="dxa"/>
          </w:tcPr>
          <w:p w14:paraId="6B33FDEB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Ongoing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 assessment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feedback in listening, speaking, reading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20" w:type="dxa"/>
          </w:tcPr>
          <w:p w14:paraId="44A10839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70C54341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5AB1F891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7899B880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</w:tr>
      <w:tr w:rsidR="006C58A4" w:rsidRPr="006C58A4" w14:paraId="7FC1170A" w14:textId="77777777" w:rsidTr="00ED6E69">
        <w:trPr>
          <w:trHeight w:val="870"/>
        </w:trPr>
        <w:tc>
          <w:tcPr>
            <w:tcW w:w="2560" w:type="dxa"/>
            <w:shd w:val="clear" w:color="auto" w:fill="E6EFF9"/>
          </w:tcPr>
          <w:p w14:paraId="3158A32C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lastRenderedPageBreak/>
              <w:t>Cross-curricular</w:t>
            </w:r>
            <w:r w:rsidRPr="006C58A4">
              <w:rPr>
                <w:rFonts w:asciiTheme="majorHAnsi" w:hAnsiTheme="majorHAnsi"/>
                <w:spacing w:val="7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1920" w:type="dxa"/>
          </w:tcPr>
          <w:p w14:paraId="30789A5D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DC6B149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6A8C0CA4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9CDE897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0B60A9BF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65CC367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</w:tr>
      <w:tr w:rsidR="006C58A4" w:rsidRPr="006C58A4" w14:paraId="351C14F4" w14:textId="77777777" w:rsidTr="00ED6E69">
        <w:trPr>
          <w:trHeight w:val="870"/>
        </w:trPr>
        <w:tc>
          <w:tcPr>
            <w:tcW w:w="2560" w:type="dxa"/>
            <w:shd w:val="clear" w:color="auto" w:fill="E6EFF9"/>
          </w:tcPr>
          <w:p w14:paraId="2D9DC58F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SMSC,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British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Values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1920" w:type="dxa"/>
          </w:tcPr>
          <w:p w14:paraId="18B0BA38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20" w:type="dxa"/>
          </w:tcPr>
          <w:p w14:paraId="4EE4C3D2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20" w:type="dxa"/>
          </w:tcPr>
          <w:p w14:paraId="39392216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20" w:type="dxa"/>
          </w:tcPr>
          <w:p w14:paraId="5FDD74D1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20" w:type="dxa"/>
          </w:tcPr>
          <w:p w14:paraId="4DD75310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  <w:tc>
          <w:tcPr>
            <w:tcW w:w="1920" w:type="dxa"/>
          </w:tcPr>
          <w:p w14:paraId="589A5E2F" w14:textId="77777777" w:rsidR="006C58A4" w:rsidRPr="006C58A4" w:rsidRDefault="006C58A4" w:rsidP="00ED6E69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French-speaking communities.</w:t>
            </w:r>
          </w:p>
        </w:tc>
      </w:tr>
      <w:tr w:rsidR="006C58A4" w:rsidRPr="006C58A4" w14:paraId="51701497" w14:textId="77777777" w:rsidTr="00ED6E69">
        <w:trPr>
          <w:trHeight w:val="1410"/>
        </w:trPr>
        <w:tc>
          <w:tcPr>
            <w:tcW w:w="2560" w:type="dxa"/>
            <w:shd w:val="clear" w:color="auto" w:fill="E6EFF9"/>
          </w:tcPr>
          <w:p w14:paraId="115CB35A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1920" w:type="dxa"/>
          </w:tcPr>
          <w:p w14:paraId="2C594DF3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79103D57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7F0E192E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5AE8ED2D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34DFADBE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0419161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6C58A4" w:rsidRPr="006C58A4" w14:paraId="5AD9A051" w14:textId="77777777" w:rsidTr="00ED6E69">
        <w:trPr>
          <w:trHeight w:val="870"/>
        </w:trPr>
        <w:tc>
          <w:tcPr>
            <w:tcW w:w="2560" w:type="dxa"/>
            <w:shd w:val="clear" w:color="auto" w:fill="E6EFF9"/>
          </w:tcPr>
          <w:p w14:paraId="53D2C836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Learning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outside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1920" w:type="dxa"/>
          </w:tcPr>
          <w:p w14:paraId="585793E9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Quizlet, Memrise and Duolingo;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KS4 intervention and exam support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sessions.</w:t>
            </w:r>
          </w:p>
        </w:tc>
        <w:tc>
          <w:tcPr>
            <w:tcW w:w="1920" w:type="dxa"/>
          </w:tcPr>
          <w:p w14:paraId="32D238BF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45D7CED4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032673E2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753868E9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101D9B40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</w:tr>
      <w:tr w:rsidR="006C58A4" w:rsidRPr="006C58A4" w14:paraId="0232609D" w14:textId="77777777" w:rsidTr="00ED6E69">
        <w:trPr>
          <w:trHeight w:val="1050"/>
        </w:trPr>
        <w:tc>
          <w:tcPr>
            <w:tcW w:w="2560" w:type="dxa"/>
            <w:shd w:val="clear" w:color="auto" w:fill="E6EFF9"/>
          </w:tcPr>
          <w:p w14:paraId="69E83ADC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Additional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subject-specific 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1920" w:type="dxa"/>
          </w:tcPr>
          <w:p w14:paraId="0D26F84B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EPI-informed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teaching: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sentence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lastRenderedPageBreak/>
              <w:t>builders, retrieval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progressive independence.</w:t>
            </w:r>
          </w:p>
        </w:tc>
        <w:tc>
          <w:tcPr>
            <w:tcW w:w="1920" w:type="dxa"/>
          </w:tcPr>
          <w:p w14:paraId="2B101E14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245EAE06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5F46DDF7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CBE3901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689DA0E5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4CC4977" w14:textId="77777777" w:rsidR="006C58A4" w:rsidRPr="00FF62C8" w:rsidRDefault="006C58A4">
      <w:pPr>
        <w:rPr>
          <w:rFonts w:ascii="Calibri" w:hAnsi="Calibri" w:cs="Calibri"/>
        </w:rPr>
      </w:pPr>
    </w:p>
    <w:sectPr w:rsidR="006C58A4" w:rsidRPr="00FF62C8" w:rsidSect="00FF62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B94B7" w14:textId="77777777" w:rsidR="00521B29" w:rsidRDefault="00521B29" w:rsidP="00FF62C8">
      <w:pPr>
        <w:spacing w:after="0" w:line="240" w:lineRule="auto"/>
      </w:pPr>
      <w:r>
        <w:separator/>
      </w:r>
    </w:p>
  </w:endnote>
  <w:endnote w:type="continuationSeparator" w:id="0">
    <w:p w14:paraId="69E9D257" w14:textId="77777777" w:rsidR="00521B29" w:rsidRDefault="00521B29" w:rsidP="00FF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E05E9" w14:textId="77777777" w:rsidR="00521B29" w:rsidRDefault="00521B29" w:rsidP="00FF62C8">
      <w:pPr>
        <w:spacing w:after="0" w:line="240" w:lineRule="auto"/>
      </w:pPr>
      <w:r>
        <w:separator/>
      </w:r>
    </w:p>
  </w:footnote>
  <w:footnote w:type="continuationSeparator" w:id="0">
    <w:p w14:paraId="0C889203" w14:textId="77777777" w:rsidR="00521B29" w:rsidRDefault="00521B29" w:rsidP="00FF6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C8"/>
    <w:rsid w:val="00314B2B"/>
    <w:rsid w:val="003C7991"/>
    <w:rsid w:val="004F6114"/>
    <w:rsid w:val="00521B29"/>
    <w:rsid w:val="006C58A4"/>
    <w:rsid w:val="00B740F7"/>
    <w:rsid w:val="00D61282"/>
    <w:rsid w:val="00E01DC8"/>
    <w:rsid w:val="00FE20B7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A6B7F"/>
  <w15:chartTrackingRefBased/>
  <w15:docId w15:val="{DC4D95E6-B564-416C-A3E7-ABFC8DB2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2C8"/>
  </w:style>
  <w:style w:type="paragraph" w:styleId="Footer">
    <w:name w:val="footer"/>
    <w:basedOn w:val="Normal"/>
    <w:link w:val="FooterChar"/>
    <w:uiPriority w:val="99"/>
    <w:unhideWhenUsed/>
    <w:rsid w:val="00FF6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2C8"/>
  </w:style>
  <w:style w:type="paragraph" w:customStyle="1" w:styleId="TableParagraph">
    <w:name w:val="Table Paragraph"/>
    <w:basedOn w:val="Normal"/>
    <w:uiPriority w:val="1"/>
    <w:qFormat/>
    <w:rsid w:val="006C58A4"/>
    <w:pPr>
      <w:widowControl w:val="0"/>
      <w:autoSpaceDE w:val="0"/>
      <w:autoSpaceDN w:val="0"/>
      <w:spacing w:before="83" w:after="0" w:line="240" w:lineRule="auto"/>
      <w:ind w:left="119"/>
    </w:pPr>
    <w:rPr>
      <w:rFonts w:ascii="Gill Sans MT" w:eastAsia="Gill Sans MT" w:hAnsi="Gill Sans MT" w:cs="Gill Sans MT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D Ryness</dc:creator>
  <cp:keywords/>
  <dc:description/>
  <cp:lastModifiedBy>Ms D Ryness</cp:lastModifiedBy>
  <cp:revision>2</cp:revision>
  <dcterms:created xsi:type="dcterms:W3CDTF">2026-10-12T13:27:00Z</dcterms:created>
  <dcterms:modified xsi:type="dcterms:W3CDTF">2026-10-12T13:40:00Z</dcterms:modified>
</cp:coreProperties>
</file>