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132A9" w14:textId="61839D1B" w:rsidR="006F4B34" w:rsidRDefault="006F4B34">
      <w:bookmarkStart w:id="0" w:name="_GoBack"/>
      <w:bookmarkEnd w:id="0"/>
      <w:r>
        <w:t xml:space="preserve">2019-2020 CCPS PE &amp;  Sports Premium </w:t>
      </w:r>
    </w:p>
    <w:tbl>
      <w:tblPr>
        <w:tblStyle w:val="TableGrid"/>
        <w:tblW w:w="15451" w:type="dxa"/>
        <w:tblInd w:w="-714" w:type="dxa"/>
        <w:tblLook w:val="04A0" w:firstRow="1" w:lastRow="0" w:firstColumn="1" w:lastColumn="0" w:noHBand="0" w:noVBand="1"/>
      </w:tblPr>
      <w:tblGrid>
        <w:gridCol w:w="3503"/>
        <w:gridCol w:w="3302"/>
        <w:gridCol w:w="3260"/>
        <w:gridCol w:w="2835"/>
        <w:gridCol w:w="2551"/>
      </w:tblGrid>
      <w:tr w:rsidR="008D74F8" w14:paraId="29A6E227" w14:textId="77777777" w:rsidTr="00EB6880">
        <w:tc>
          <w:tcPr>
            <w:tcW w:w="15451" w:type="dxa"/>
            <w:gridSpan w:val="5"/>
          </w:tcPr>
          <w:p w14:paraId="02055941" w14:textId="77777777" w:rsidR="008D74F8" w:rsidRDefault="008D74F8" w:rsidP="008D74F8">
            <w:pPr>
              <w:rPr>
                <w:b/>
                <w:color w:val="538135" w:themeColor="accent6" w:themeShade="BF"/>
                <w:sz w:val="24"/>
              </w:rPr>
            </w:pPr>
            <w:r w:rsidRPr="006144E0">
              <w:rPr>
                <w:b/>
                <w:color w:val="538135" w:themeColor="accent6" w:themeShade="BF"/>
                <w:sz w:val="24"/>
              </w:rPr>
              <w:t>Evidencing impact 2018-2019</w:t>
            </w:r>
          </w:p>
          <w:p w14:paraId="0258F475" w14:textId="223DBAC7" w:rsidR="008D74F8" w:rsidRPr="00353F0D" w:rsidRDefault="008D74F8" w:rsidP="008D74F8">
            <w:pPr>
              <w:rPr>
                <w:b/>
                <w:bCs/>
                <w:color w:val="FF6600"/>
                <w:sz w:val="24"/>
              </w:rPr>
            </w:pPr>
            <w:r>
              <w:rPr>
                <w:color w:val="231F20"/>
                <w:sz w:val="24"/>
              </w:rPr>
              <w:t>Key achievements to date until July 2019:</w:t>
            </w:r>
            <w:r w:rsidRPr="006144E0">
              <w:rPr>
                <w:b/>
                <w:color w:val="538135" w:themeColor="accent6" w:themeShade="BF"/>
                <w:sz w:val="24"/>
              </w:rPr>
              <w:t xml:space="preserve"> </w:t>
            </w:r>
          </w:p>
        </w:tc>
      </w:tr>
      <w:tr w:rsidR="008D74F8" w14:paraId="2E883BBB" w14:textId="77777777" w:rsidTr="00EB6880">
        <w:tc>
          <w:tcPr>
            <w:tcW w:w="15451" w:type="dxa"/>
            <w:gridSpan w:val="5"/>
          </w:tcPr>
          <w:p w14:paraId="22E2BEC5" w14:textId="77777777" w:rsidR="008D74F8" w:rsidRPr="00B138D4" w:rsidRDefault="008D74F8" w:rsidP="008D74F8">
            <w:pPr>
              <w:pStyle w:val="TableParagraph"/>
              <w:numPr>
                <w:ilvl w:val="0"/>
                <w:numId w:val="3"/>
              </w:numPr>
              <w:rPr>
                <w:rFonts w:asciiTheme="minorHAnsi" w:hAnsiTheme="minorHAnsi"/>
              </w:rPr>
            </w:pPr>
            <w:r w:rsidRPr="00B138D4">
              <w:rPr>
                <w:rFonts w:asciiTheme="minorHAnsi" w:hAnsiTheme="minorHAnsi"/>
              </w:rPr>
              <w:t>Sports Games Mark Gold awarded in July 2019</w:t>
            </w:r>
          </w:p>
          <w:p w14:paraId="6FBD56B8" w14:textId="77777777" w:rsidR="008D74F8" w:rsidRDefault="008D74F8" w:rsidP="008D74F8">
            <w:pPr>
              <w:pStyle w:val="TableParagraph"/>
              <w:numPr>
                <w:ilvl w:val="0"/>
                <w:numId w:val="3"/>
              </w:numPr>
              <w:rPr>
                <w:rFonts w:asciiTheme="minorHAnsi" w:hAnsiTheme="minorHAnsi"/>
              </w:rPr>
            </w:pPr>
            <w:r w:rsidRPr="00C90AB5">
              <w:rPr>
                <w:rFonts w:asciiTheme="minorHAnsi" w:hAnsiTheme="minorHAnsi"/>
              </w:rPr>
              <w:t>The school provides a broad and inclusive PE/Sport offer through the PE</w:t>
            </w:r>
            <w:r>
              <w:rPr>
                <w:rFonts w:asciiTheme="minorHAnsi" w:hAnsiTheme="minorHAnsi"/>
              </w:rPr>
              <w:t xml:space="preserve"> </w:t>
            </w:r>
            <w:r w:rsidRPr="00C90AB5">
              <w:rPr>
                <w:rFonts w:asciiTheme="minorHAnsi" w:hAnsiTheme="minorHAnsi"/>
              </w:rPr>
              <w:t>curriculum</w:t>
            </w:r>
            <w:r>
              <w:rPr>
                <w:rFonts w:asciiTheme="minorHAnsi" w:hAnsiTheme="minorHAnsi"/>
              </w:rPr>
              <w:t>.</w:t>
            </w:r>
          </w:p>
          <w:p w14:paraId="4DB4B1CD" w14:textId="77777777" w:rsidR="008D74F8" w:rsidRPr="00353F0D" w:rsidRDefault="008D74F8" w:rsidP="008D74F8">
            <w:pPr>
              <w:pStyle w:val="TableParagraph"/>
              <w:numPr>
                <w:ilvl w:val="0"/>
                <w:numId w:val="3"/>
              </w:numPr>
              <w:rPr>
                <w:rFonts w:asciiTheme="minorHAnsi" w:hAnsiTheme="minorHAnsi"/>
              </w:rPr>
            </w:pPr>
            <w:r>
              <w:rPr>
                <w:rFonts w:asciiTheme="minorHAnsi" w:hAnsiTheme="minorHAnsi"/>
              </w:rPr>
              <w:t xml:space="preserve"> </w:t>
            </w:r>
            <w:r w:rsidRPr="00B138D4">
              <w:t xml:space="preserve">All classes receive a minimum of 2 hours PE per week </w:t>
            </w:r>
          </w:p>
          <w:p w14:paraId="2815E11D" w14:textId="77777777" w:rsidR="008D74F8" w:rsidRPr="00B138D4" w:rsidRDefault="008D74F8" w:rsidP="008D74F8">
            <w:pPr>
              <w:pStyle w:val="TableParagraph"/>
              <w:numPr>
                <w:ilvl w:val="0"/>
                <w:numId w:val="3"/>
              </w:numPr>
              <w:rPr>
                <w:rFonts w:asciiTheme="minorHAnsi" w:hAnsiTheme="minorHAnsi"/>
              </w:rPr>
            </w:pPr>
            <w:r>
              <w:t>A</w:t>
            </w:r>
            <w:r w:rsidRPr="00B138D4">
              <w:t>n increased number of pupils participated in extra-curricular  activity in the 2018 - 2019 academic year</w:t>
            </w:r>
          </w:p>
          <w:p w14:paraId="6A69CEA1" w14:textId="77777777" w:rsidR="008D74F8" w:rsidRPr="00C90AB5" w:rsidRDefault="008D74F8" w:rsidP="008D74F8">
            <w:pPr>
              <w:pStyle w:val="ListParagraph"/>
              <w:widowControl/>
              <w:numPr>
                <w:ilvl w:val="0"/>
                <w:numId w:val="3"/>
              </w:numPr>
              <w:autoSpaceDE/>
              <w:autoSpaceDN/>
              <w:rPr>
                <w:rFonts w:asciiTheme="minorHAnsi" w:hAnsiTheme="minorHAnsi"/>
                <w:sz w:val="24"/>
              </w:rPr>
            </w:pPr>
            <w:r w:rsidRPr="00B138D4">
              <w:t xml:space="preserve">Pupil participation in sporting activity remains high as a result of our </w:t>
            </w:r>
            <w:r>
              <w:t xml:space="preserve">partnerships with </w:t>
            </w:r>
            <w:r w:rsidRPr="00B138D4">
              <w:t>Active Schools</w:t>
            </w:r>
            <w:r>
              <w:t>/Leeds Rhinos/Leeds United Foundation/</w:t>
            </w:r>
            <w:proofErr w:type="spellStart"/>
            <w:r>
              <w:t>Copamo</w:t>
            </w:r>
            <w:proofErr w:type="spellEnd"/>
            <w:r>
              <w:t xml:space="preserve"> Football Academy/</w:t>
            </w:r>
            <w:r w:rsidRPr="00887650">
              <w:t>Active Clubs Experience</w:t>
            </w:r>
            <w:r>
              <w:t xml:space="preserve"> (ACE)/East Leeds Catholic Cluster (ELCC)</w:t>
            </w:r>
            <w:r w:rsidRPr="00B138D4">
              <w:t xml:space="preserve"> </w:t>
            </w:r>
          </w:p>
          <w:p w14:paraId="7828E00F" w14:textId="77777777" w:rsidR="008D74F8" w:rsidRPr="00C90AB5" w:rsidRDefault="008D74F8" w:rsidP="008D74F8">
            <w:pPr>
              <w:pStyle w:val="ListParagraph"/>
              <w:widowControl/>
              <w:numPr>
                <w:ilvl w:val="0"/>
                <w:numId w:val="3"/>
              </w:numPr>
              <w:autoSpaceDE/>
              <w:autoSpaceDN/>
              <w:rPr>
                <w:rFonts w:asciiTheme="minorHAnsi" w:hAnsiTheme="minorHAnsi"/>
                <w:sz w:val="24"/>
              </w:rPr>
            </w:pPr>
            <w:r>
              <w:t>The school has a strong record at inter-school competitions</w:t>
            </w:r>
          </w:p>
          <w:p w14:paraId="0634B173" w14:textId="77777777" w:rsidR="008D74F8" w:rsidRPr="006144E0" w:rsidRDefault="008D74F8" w:rsidP="008D74F8">
            <w:pPr>
              <w:rPr>
                <w:b/>
                <w:color w:val="538135" w:themeColor="accent6" w:themeShade="BF"/>
                <w:sz w:val="24"/>
              </w:rPr>
            </w:pPr>
          </w:p>
        </w:tc>
      </w:tr>
      <w:tr w:rsidR="008D74F8" w14:paraId="38C36D67" w14:textId="77777777" w:rsidTr="00EB6880">
        <w:tc>
          <w:tcPr>
            <w:tcW w:w="15451" w:type="dxa"/>
            <w:gridSpan w:val="5"/>
          </w:tcPr>
          <w:p w14:paraId="245F56F6" w14:textId="48D47D57" w:rsidR="008D74F8" w:rsidRPr="00353F0D" w:rsidRDefault="008D74F8" w:rsidP="008D74F8">
            <w:pPr>
              <w:rPr>
                <w:b/>
                <w:bCs/>
                <w:color w:val="FF6600"/>
                <w:sz w:val="24"/>
              </w:rPr>
            </w:pPr>
            <w:r w:rsidRPr="00353F0D">
              <w:rPr>
                <w:b/>
                <w:bCs/>
                <w:color w:val="FF6600"/>
                <w:sz w:val="24"/>
              </w:rPr>
              <w:t>Planned Expenditure 2019-2020</w:t>
            </w:r>
          </w:p>
          <w:p w14:paraId="3C0F79E0" w14:textId="36598C12" w:rsidR="008D74F8" w:rsidRPr="006144E0" w:rsidRDefault="008D74F8" w:rsidP="008D74F8">
            <w:pPr>
              <w:rPr>
                <w:b/>
                <w:color w:val="538135" w:themeColor="accent6" w:themeShade="BF"/>
                <w:sz w:val="24"/>
              </w:rPr>
            </w:pPr>
            <w:r>
              <w:rPr>
                <w:color w:val="231F20"/>
                <w:sz w:val="24"/>
              </w:rPr>
              <w:t>Areas for further improvement and baseline evidence of need:</w:t>
            </w:r>
          </w:p>
        </w:tc>
      </w:tr>
      <w:tr w:rsidR="008D74F8" w14:paraId="3736CDF4" w14:textId="77777777" w:rsidTr="00EB6880">
        <w:tc>
          <w:tcPr>
            <w:tcW w:w="15451" w:type="dxa"/>
            <w:gridSpan w:val="5"/>
          </w:tcPr>
          <w:p w14:paraId="331D7807" w14:textId="77777777" w:rsidR="008D74F8" w:rsidRPr="00353F0D" w:rsidRDefault="008D74F8" w:rsidP="008D74F8">
            <w:pPr>
              <w:widowControl w:val="0"/>
              <w:numPr>
                <w:ilvl w:val="0"/>
                <w:numId w:val="4"/>
              </w:numPr>
              <w:autoSpaceDE w:val="0"/>
              <w:autoSpaceDN w:val="0"/>
              <w:rPr>
                <w:rFonts w:ascii="Calibri" w:eastAsia="Calibri" w:hAnsi="Calibri" w:cs="Calibri"/>
                <w:lang w:eastAsia="en-GB" w:bidi="en-GB"/>
              </w:rPr>
            </w:pPr>
            <w:r w:rsidRPr="00353F0D">
              <w:rPr>
                <w:rFonts w:ascii="Calibri" w:eastAsia="Calibri" w:hAnsi="Calibri" w:cs="Calibri"/>
                <w:lang w:eastAsia="en-GB" w:bidi="en-GB"/>
              </w:rPr>
              <w:t>Achieve Sports Games Mark Gold in next two years 2019-2020 and 2020-2021 so that the school can apply for and be awarded Sports Games Mark Platinum</w:t>
            </w:r>
          </w:p>
          <w:p w14:paraId="0C927758" w14:textId="77777777" w:rsidR="008D74F8" w:rsidRPr="00353F0D" w:rsidRDefault="008D74F8" w:rsidP="008D74F8">
            <w:pPr>
              <w:widowControl w:val="0"/>
              <w:numPr>
                <w:ilvl w:val="0"/>
                <w:numId w:val="4"/>
              </w:numPr>
              <w:autoSpaceDE w:val="0"/>
              <w:autoSpaceDN w:val="0"/>
              <w:rPr>
                <w:rFonts w:ascii="Calibri" w:eastAsia="Calibri" w:hAnsi="Calibri" w:cs="Calibri"/>
                <w:bCs/>
                <w:lang w:eastAsia="en-GB" w:bidi="en-GB"/>
              </w:rPr>
            </w:pPr>
            <w:r w:rsidRPr="00353F0D">
              <w:rPr>
                <w:rFonts w:ascii="Calibri" w:eastAsia="Calibri" w:hAnsi="Calibri" w:cs="Calibri"/>
                <w:bCs/>
                <w:lang w:eastAsia="en-GB" w:bidi="en-GB"/>
              </w:rPr>
              <w:t>Continue to sustain the children’s love of learning in and through PE, school sport and physical activity, as well as ensuring that they live healthy active lives</w:t>
            </w:r>
          </w:p>
          <w:p w14:paraId="69F9136E" w14:textId="77777777" w:rsidR="008D74F8" w:rsidRPr="00353F0D" w:rsidRDefault="008D74F8" w:rsidP="008D74F8">
            <w:pPr>
              <w:widowControl w:val="0"/>
              <w:numPr>
                <w:ilvl w:val="0"/>
                <w:numId w:val="4"/>
              </w:numPr>
              <w:autoSpaceDE w:val="0"/>
              <w:autoSpaceDN w:val="0"/>
              <w:rPr>
                <w:rFonts w:ascii="Calibri" w:eastAsia="Calibri" w:hAnsi="Calibri" w:cs="Calibri"/>
                <w:bCs/>
                <w:lang w:eastAsia="en-GB" w:bidi="en-GB"/>
              </w:rPr>
            </w:pPr>
            <w:r w:rsidRPr="00353F0D">
              <w:rPr>
                <w:rFonts w:ascii="Calibri" w:eastAsia="Calibri" w:hAnsi="Calibri" w:cs="Calibri"/>
                <w:bCs/>
                <w:lang w:eastAsia="en-GB" w:bidi="en-GB"/>
              </w:rPr>
              <w:t>Maintain the profile of sport within each  class and the school  by further developing the programme of through intra-class  and inter-class competitions and identifying famous able and disabled sports people in different disciplines</w:t>
            </w:r>
          </w:p>
          <w:p w14:paraId="136B401A" w14:textId="77777777" w:rsidR="008D74F8" w:rsidRPr="00353F0D" w:rsidRDefault="008D74F8" w:rsidP="008D74F8">
            <w:pPr>
              <w:widowControl w:val="0"/>
              <w:numPr>
                <w:ilvl w:val="0"/>
                <w:numId w:val="4"/>
              </w:numPr>
              <w:autoSpaceDE w:val="0"/>
              <w:autoSpaceDN w:val="0"/>
              <w:rPr>
                <w:rFonts w:ascii="Calibri" w:eastAsia="Calibri" w:hAnsi="Calibri" w:cs="Calibri"/>
                <w:bCs/>
                <w:lang w:eastAsia="en-GB" w:bidi="en-GB"/>
              </w:rPr>
            </w:pPr>
            <w:r w:rsidRPr="00353F0D">
              <w:rPr>
                <w:rFonts w:ascii="Calibri" w:eastAsia="Calibri" w:hAnsi="Calibri" w:cs="Calibri"/>
                <w:bCs/>
                <w:lang w:eastAsia="en-GB" w:bidi="en-GB"/>
              </w:rPr>
              <w:t>Increase lunchtime provision to 1 hour 25 minutes per day so all pupils have the opportunity to participate in a lunchtime club and offer a variety of lunchtime clubs over the week in each phase</w:t>
            </w:r>
          </w:p>
          <w:p w14:paraId="1486D075" w14:textId="77777777" w:rsidR="008D74F8" w:rsidRPr="00353F0D" w:rsidRDefault="008D74F8" w:rsidP="008D74F8">
            <w:pPr>
              <w:widowControl w:val="0"/>
              <w:numPr>
                <w:ilvl w:val="0"/>
                <w:numId w:val="4"/>
              </w:numPr>
              <w:autoSpaceDE w:val="0"/>
              <w:autoSpaceDN w:val="0"/>
              <w:rPr>
                <w:rFonts w:ascii="Calibri" w:eastAsia="Calibri" w:hAnsi="Calibri" w:cs="Calibri"/>
                <w:lang w:eastAsia="en-GB" w:bidi="en-GB"/>
              </w:rPr>
            </w:pPr>
            <w:r w:rsidRPr="00353F0D">
              <w:rPr>
                <w:rFonts w:ascii="Calibri" w:eastAsia="Calibri" w:hAnsi="Calibri" w:cs="Calibri"/>
                <w:lang w:eastAsia="en-GB" w:bidi="en-GB"/>
              </w:rPr>
              <w:t>Initiate morning sports activities for Breakfast Club and in  summer term have Before School Sports clubs</w:t>
            </w:r>
          </w:p>
          <w:p w14:paraId="12F7D606" w14:textId="77777777" w:rsidR="008D74F8" w:rsidRPr="00353F0D" w:rsidRDefault="008D74F8" w:rsidP="008D74F8">
            <w:pPr>
              <w:widowControl w:val="0"/>
              <w:numPr>
                <w:ilvl w:val="0"/>
                <w:numId w:val="4"/>
              </w:numPr>
              <w:autoSpaceDE w:val="0"/>
              <w:autoSpaceDN w:val="0"/>
              <w:rPr>
                <w:rFonts w:ascii="Calibri" w:eastAsia="Calibri" w:hAnsi="Calibri" w:cs="Calibri"/>
                <w:bCs/>
                <w:lang w:eastAsia="en-GB" w:bidi="en-GB"/>
              </w:rPr>
            </w:pPr>
            <w:r w:rsidRPr="00353F0D">
              <w:rPr>
                <w:rFonts w:ascii="Calibri" w:eastAsia="Calibri" w:hAnsi="Calibri" w:cs="Calibri"/>
                <w:bCs/>
                <w:lang w:eastAsia="en-GB" w:bidi="en-GB"/>
              </w:rPr>
              <w:t>Continue to prioritise specific children, including  the least active</w:t>
            </w:r>
          </w:p>
          <w:p w14:paraId="48DA5C87" w14:textId="77777777" w:rsidR="008D74F8" w:rsidRPr="00353F0D" w:rsidRDefault="008D74F8" w:rsidP="008D74F8">
            <w:pPr>
              <w:widowControl w:val="0"/>
              <w:numPr>
                <w:ilvl w:val="0"/>
                <w:numId w:val="4"/>
              </w:numPr>
              <w:autoSpaceDE w:val="0"/>
              <w:autoSpaceDN w:val="0"/>
              <w:rPr>
                <w:rFonts w:ascii="Calibri" w:eastAsia="Calibri" w:hAnsi="Calibri" w:cs="Calibri"/>
                <w:bCs/>
                <w:lang w:eastAsia="en-GB" w:bidi="en-GB"/>
              </w:rPr>
            </w:pPr>
            <w:r w:rsidRPr="00353F0D">
              <w:rPr>
                <w:rFonts w:ascii="Calibri" w:eastAsia="Calibri" w:hAnsi="Calibri" w:cs="Calibri"/>
                <w:bCs/>
                <w:lang w:eastAsia="en-GB" w:bidi="en-GB"/>
              </w:rPr>
              <w:t>Continue to up-skill teachers to deliver physical education by employing specialist PE teachers or qualified coaches to work alongside teachers in lessons to increase their subject knowledge and confidence in the technical aspects of different disciplines</w:t>
            </w:r>
          </w:p>
          <w:p w14:paraId="7C1C714B" w14:textId="77777777" w:rsidR="008D74F8" w:rsidRPr="00353F0D" w:rsidRDefault="008D74F8" w:rsidP="008D74F8">
            <w:pPr>
              <w:widowControl w:val="0"/>
              <w:numPr>
                <w:ilvl w:val="0"/>
                <w:numId w:val="4"/>
              </w:numPr>
              <w:autoSpaceDE w:val="0"/>
              <w:autoSpaceDN w:val="0"/>
              <w:rPr>
                <w:rFonts w:ascii="Calibri" w:eastAsia="Calibri" w:hAnsi="Calibri" w:cs="Calibri"/>
                <w:bCs/>
                <w:lang w:eastAsia="en-GB" w:bidi="en-GB"/>
              </w:rPr>
            </w:pPr>
            <w:r w:rsidRPr="00353F0D">
              <w:rPr>
                <w:rFonts w:ascii="Calibri" w:eastAsia="Calibri" w:hAnsi="Calibri" w:cs="Calibri"/>
                <w:bCs/>
                <w:lang w:eastAsia="en-GB" w:bidi="en-GB"/>
              </w:rPr>
              <w:t>Continue to participate in local competitions as part of the East Leeds Catholic Cluster and in city level competitions</w:t>
            </w:r>
          </w:p>
          <w:p w14:paraId="6A334AAC" w14:textId="77777777" w:rsidR="008D74F8" w:rsidRPr="00353F0D" w:rsidRDefault="008D74F8" w:rsidP="008D74F8">
            <w:pPr>
              <w:widowControl w:val="0"/>
              <w:numPr>
                <w:ilvl w:val="0"/>
                <w:numId w:val="4"/>
              </w:numPr>
              <w:autoSpaceDE w:val="0"/>
              <w:autoSpaceDN w:val="0"/>
              <w:rPr>
                <w:rFonts w:ascii="Calibri" w:eastAsia="Calibri" w:hAnsi="Calibri" w:cs="Calibri"/>
                <w:bCs/>
                <w:lang w:eastAsia="en-GB" w:bidi="en-GB"/>
              </w:rPr>
            </w:pPr>
            <w:r w:rsidRPr="00353F0D">
              <w:rPr>
                <w:rFonts w:ascii="Calibri" w:eastAsia="Calibri" w:hAnsi="Calibri" w:cs="Calibri"/>
                <w:bCs/>
                <w:lang w:eastAsia="en-GB" w:bidi="en-GB"/>
              </w:rPr>
              <w:t xml:space="preserve">Extend the opportunity for competitive sport by signing up for entry to TNCP Cluster and </w:t>
            </w:r>
            <w:r w:rsidRPr="00353F0D">
              <w:rPr>
                <w:rFonts w:ascii="Calibri" w:eastAsia="Calibri" w:hAnsi="Calibri" w:cs="Calibri"/>
                <w:lang w:eastAsia="en-GB" w:bidi="en-GB"/>
              </w:rPr>
              <w:t xml:space="preserve"> Garforth Cluster </w:t>
            </w:r>
            <w:r w:rsidRPr="00353F0D">
              <w:rPr>
                <w:rFonts w:ascii="Calibri" w:eastAsia="Calibri" w:hAnsi="Calibri" w:cs="Calibri"/>
                <w:bCs/>
                <w:lang w:eastAsia="en-GB" w:bidi="en-GB"/>
              </w:rPr>
              <w:t>competitions</w:t>
            </w:r>
          </w:p>
          <w:p w14:paraId="4CC48F36" w14:textId="77777777" w:rsidR="008D74F8" w:rsidRPr="00353F0D" w:rsidRDefault="008D74F8" w:rsidP="008D74F8">
            <w:pPr>
              <w:widowControl w:val="0"/>
              <w:numPr>
                <w:ilvl w:val="0"/>
                <w:numId w:val="4"/>
              </w:numPr>
              <w:autoSpaceDE w:val="0"/>
              <w:autoSpaceDN w:val="0"/>
              <w:rPr>
                <w:rFonts w:ascii="Calibri" w:eastAsia="Calibri" w:hAnsi="Calibri" w:cs="Calibri"/>
                <w:bCs/>
                <w:lang w:eastAsia="en-GB" w:bidi="en-GB"/>
              </w:rPr>
            </w:pPr>
            <w:r w:rsidRPr="00353F0D">
              <w:rPr>
                <w:rFonts w:ascii="Calibri" w:eastAsia="Calibri" w:hAnsi="Calibri" w:cs="Calibri"/>
                <w:bCs/>
                <w:lang w:eastAsia="en-GB" w:bidi="en-GB"/>
              </w:rPr>
              <w:t>Continue with weekly one hour swimming lessons and additional swimming sessions for Year 6  pupils unable to swim 25 metres</w:t>
            </w:r>
          </w:p>
          <w:p w14:paraId="0B50D638" w14:textId="77777777" w:rsidR="008D74F8" w:rsidRPr="006144E0" w:rsidRDefault="008D74F8" w:rsidP="008D74F8">
            <w:pPr>
              <w:rPr>
                <w:b/>
                <w:color w:val="538135" w:themeColor="accent6" w:themeShade="BF"/>
                <w:sz w:val="24"/>
              </w:rPr>
            </w:pPr>
          </w:p>
        </w:tc>
      </w:tr>
      <w:tr w:rsidR="008D74F8" w14:paraId="5BB8CF0F" w14:textId="77777777" w:rsidTr="00EB6880">
        <w:tc>
          <w:tcPr>
            <w:tcW w:w="15451" w:type="dxa"/>
            <w:gridSpan w:val="5"/>
          </w:tcPr>
          <w:p w14:paraId="00D4B198" w14:textId="77777777" w:rsidR="008D74F8" w:rsidRPr="008D74F8" w:rsidRDefault="008D74F8" w:rsidP="008D74F8">
            <w:pPr>
              <w:numPr>
                <w:ilvl w:val="0"/>
                <w:numId w:val="2"/>
              </w:numPr>
              <w:rPr>
                <w:bCs/>
                <w:color w:val="FF0000"/>
                <w:sz w:val="24"/>
              </w:rPr>
            </w:pPr>
            <w:r w:rsidRPr="008D74F8">
              <w:rPr>
                <w:bCs/>
                <w:color w:val="FF0000"/>
                <w:sz w:val="24"/>
              </w:rPr>
              <w:t>Continue to sustain the children’s love of learning in and through PE, school sport and physical activity, as well as ensuring that they live healthy active lives</w:t>
            </w:r>
          </w:p>
          <w:p w14:paraId="7AADD627" w14:textId="77777777" w:rsidR="008D74F8" w:rsidRPr="008D74F8" w:rsidRDefault="008D74F8" w:rsidP="008D74F8">
            <w:pPr>
              <w:numPr>
                <w:ilvl w:val="0"/>
                <w:numId w:val="2"/>
              </w:numPr>
              <w:rPr>
                <w:bCs/>
                <w:color w:val="FF0000"/>
                <w:sz w:val="24"/>
              </w:rPr>
            </w:pPr>
            <w:r w:rsidRPr="008D74F8">
              <w:rPr>
                <w:bCs/>
                <w:color w:val="FF0000"/>
                <w:sz w:val="24"/>
              </w:rPr>
              <w:t>Maintain the profile of sport within each  class and the school  by further developing the programme of through intra-class  and inter-class competitions and identifying famous able and disabled sports people in different disciplines</w:t>
            </w:r>
          </w:p>
          <w:p w14:paraId="79FD9060" w14:textId="77777777" w:rsidR="008D74F8" w:rsidRPr="008D74F8" w:rsidRDefault="008D74F8" w:rsidP="008D74F8">
            <w:pPr>
              <w:numPr>
                <w:ilvl w:val="0"/>
                <w:numId w:val="2"/>
              </w:numPr>
              <w:rPr>
                <w:bCs/>
                <w:color w:val="FF0000"/>
                <w:sz w:val="24"/>
              </w:rPr>
            </w:pPr>
            <w:r w:rsidRPr="008D74F8">
              <w:rPr>
                <w:bCs/>
                <w:color w:val="FF0000"/>
                <w:sz w:val="24"/>
              </w:rPr>
              <w:lastRenderedPageBreak/>
              <w:t>Continue to target specific children, including  the least active and Pupil Premium  pupils</w:t>
            </w:r>
          </w:p>
          <w:p w14:paraId="0F98A226" w14:textId="77777777" w:rsidR="008D74F8" w:rsidRPr="008D74F8" w:rsidRDefault="008D74F8" w:rsidP="008D74F8">
            <w:pPr>
              <w:numPr>
                <w:ilvl w:val="0"/>
                <w:numId w:val="2"/>
              </w:numPr>
              <w:rPr>
                <w:bCs/>
                <w:color w:val="FF0000"/>
                <w:sz w:val="24"/>
              </w:rPr>
            </w:pPr>
            <w:r w:rsidRPr="008D74F8">
              <w:rPr>
                <w:bCs/>
                <w:color w:val="FF0000"/>
                <w:sz w:val="24"/>
              </w:rPr>
              <w:t>Continue to up-skill teachers to deliver physical education by employing specialist PE teachers or qualified coaches to work alongside teachers in lessons to increase their subject knowledge and confidence in the technical aspects of different disciplines</w:t>
            </w:r>
          </w:p>
          <w:p w14:paraId="6D91353D" w14:textId="77777777" w:rsidR="008D74F8" w:rsidRPr="008D74F8" w:rsidRDefault="008D74F8" w:rsidP="008D74F8">
            <w:pPr>
              <w:numPr>
                <w:ilvl w:val="0"/>
                <w:numId w:val="2"/>
              </w:numPr>
              <w:rPr>
                <w:bCs/>
                <w:color w:val="FF0000"/>
                <w:sz w:val="24"/>
              </w:rPr>
            </w:pPr>
            <w:r w:rsidRPr="008D74F8">
              <w:rPr>
                <w:bCs/>
                <w:color w:val="FF0000"/>
                <w:sz w:val="24"/>
              </w:rPr>
              <w:t>Continue to participate in local competitions as part of the East Leeds Catholic Cluster and in city level competitions</w:t>
            </w:r>
          </w:p>
          <w:p w14:paraId="76B45028" w14:textId="77777777" w:rsidR="008D74F8" w:rsidRPr="008D74F8" w:rsidRDefault="008D74F8" w:rsidP="008D74F8">
            <w:pPr>
              <w:numPr>
                <w:ilvl w:val="0"/>
                <w:numId w:val="2"/>
              </w:numPr>
              <w:rPr>
                <w:bCs/>
                <w:color w:val="FF0000"/>
                <w:sz w:val="24"/>
              </w:rPr>
            </w:pPr>
            <w:r w:rsidRPr="008D74F8">
              <w:rPr>
                <w:bCs/>
                <w:color w:val="FF0000"/>
                <w:sz w:val="24"/>
              </w:rPr>
              <w:t>Develop existing relationships with local sports clubs, and create new ones where possible.</w:t>
            </w:r>
          </w:p>
          <w:p w14:paraId="7E73F70E" w14:textId="77777777" w:rsidR="008D74F8" w:rsidRPr="008D74F8" w:rsidRDefault="008D74F8" w:rsidP="008D74F8">
            <w:pPr>
              <w:numPr>
                <w:ilvl w:val="0"/>
                <w:numId w:val="2"/>
              </w:numPr>
              <w:rPr>
                <w:bCs/>
                <w:color w:val="FF0000"/>
                <w:sz w:val="24"/>
              </w:rPr>
            </w:pPr>
            <w:r w:rsidRPr="008D74F8">
              <w:rPr>
                <w:bCs/>
                <w:color w:val="FF0000"/>
                <w:sz w:val="24"/>
              </w:rPr>
              <w:t>Continue with weekly one hour swimming lessons and additional swimming sessions for Year 6  pupils unable to swim 25 metres</w:t>
            </w:r>
          </w:p>
          <w:p w14:paraId="41D9BCE9" w14:textId="77777777" w:rsidR="008D74F8" w:rsidRPr="008D74F8" w:rsidRDefault="008D74F8" w:rsidP="008D74F8">
            <w:pPr>
              <w:numPr>
                <w:ilvl w:val="0"/>
                <w:numId w:val="2"/>
              </w:numPr>
              <w:rPr>
                <w:bCs/>
                <w:color w:val="FF0000"/>
                <w:sz w:val="24"/>
              </w:rPr>
            </w:pPr>
            <w:r w:rsidRPr="008D74F8">
              <w:rPr>
                <w:bCs/>
                <w:color w:val="FF0000"/>
                <w:sz w:val="24"/>
              </w:rPr>
              <w:t>Increase lunchtime provision to 1 hour 25 minutes per day so all pupils have the opportunity to participate in a lunchtime club</w:t>
            </w:r>
          </w:p>
          <w:p w14:paraId="395DBA17" w14:textId="0D07120F" w:rsidR="008D74F8" w:rsidRPr="008D74F8" w:rsidRDefault="008D74F8" w:rsidP="008D74F8">
            <w:pPr>
              <w:numPr>
                <w:ilvl w:val="0"/>
                <w:numId w:val="2"/>
              </w:numPr>
              <w:rPr>
                <w:bCs/>
                <w:color w:val="FF0000"/>
                <w:sz w:val="24"/>
              </w:rPr>
            </w:pPr>
            <w:r w:rsidRPr="008D74F8">
              <w:rPr>
                <w:bCs/>
                <w:color w:val="FF0000"/>
                <w:sz w:val="24"/>
              </w:rPr>
              <w:t xml:space="preserve">Offer a variety of lunchtime clubs over the week in each phase </w:t>
            </w:r>
          </w:p>
        </w:tc>
      </w:tr>
      <w:tr w:rsidR="008D74F8" w14:paraId="4EA82716" w14:textId="77777777" w:rsidTr="006A43B0">
        <w:tc>
          <w:tcPr>
            <w:tcW w:w="3503" w:type="dxa"/>
          </w:tcPr>
          <w:p w14:paraId="67266AEA" w14:textId="41326FAC" w:rsidR="008D74F8" w:rsidRPr="000D62EA" w:rsidRDefault="008D74F8" w:rsidP="008D74F8">
            <w:pPr>
              <w:rPr>
                <w:color w:val="FF6600"/>
              </w:rPr>
            </w:pPr>
            <w:r w:rsidRPr="000D62EA">
              <w:rPr>
                <w:b/>
                <w:color w:val="FF6600"/>
                <w:sz w:val="24"/>
              </w:rPr>
              <w:lastRenderedPageBreak/>
              <w:t>Key indicator 1</w:t>
            </w:r>
          </w:p>
        </w:tc>
        <w:tc>
          <w:tcPr>
            <w:tcW w:w="3302" w:type="dxa"/>
          </w:tcPr>
          <w:p w14:paraId="47E08ABE" w14:textId="0C278B74" w:rsidR="008D74F8" w:rsidRPr="000D62EA" w:rsidRDefault="008D74F8" w:rsidP="008D74F8">
            <w:pPr>
              <w:rPr>
                <w:color w:val="FF6600"/>
              </w:rPr>
            </w:pPr>
            <w:r w:rsidRPr="000D62EA">
              <w:rPr>
                <w:b/>
                <w:color w:val="FF6600"/>
                <w:sz w:val="24"/>
              </w:rPr>
              <w:t>Key indicator 2</w:t>
            </w:r>
          </w:p>
        </w:tc>
        <w:tc>
          <w:tcPr>
            <w:tcW w:w="3260" w:type="dxa"/>
          </w:tcPr>
          <w:p w14:paraId="0C377EE8" w14:textId="3B8CF2AB" w:rsidR="008D74F8" w:rsidRPr="000D62EA" w:rsidRDefault="008D74F8" w:rsidP="008D74F8">
            <w:pPr>
              <w:rPr>
                <w:color w:val="FF6600"/>
              </w:rPr>
            </w:pPr>
            <w:r w:rsidRPr="000D62EA">
              <w:rPr>
                <w:b/>
                <w:color w:val="FF6600"/>
                <w:sz w:val="24"/>
              </w:rPr>
              <w:t>Key indicator 3</w:t>
            </w:r>
          </w:p>
        </w:tc>
        <w:tc>
          <w:tcPr>
            <w:tcW w:w="2835" w:type="dxa"/>
          </w:tcPr>
          <w:p w14:paraId="480C42A1" w14:textId="111250FC" w:rsidR="008D74F8" w:rsidRPr="000D62EA" w:rsidRDefault="008D74F8" w:rsidP="008D74F8">
            <w:pPr>
              <w:rPr>
                <w:color w:val="FF6600"/>
              </w:rPr>
            </w:pPr>
            <w:r w:rsidRPr="000D62EA">
              <w:rPr>
                <w:b/>
                <w:color w:val="FF6600"/>
                <w:sz w:val="24"/>
              </w:rPr>
              <w:t>Key indicator 4</w:t>
            </w:r>
          </w:p>
        </w:tc>
        <w:tc>
          <w:tcPr>
            <w:tcW w:w="2551" w:type="dxa"/>
          </w:tcPr>
          <w:p w14:paraId="1964E4BF" w14:textId="2EAF8B62" w:rsidR="008D74F8" w:rsidRPr="000D62EA" w:rsidRDefault="008D74F8" w:rsidP="008D74F8">
            <w:pPr>
              <w:rPr>
                <w:color w:val="FF6600"/>
              </w:rPr>
            </w:pPr>
            <w:r w:rsidRPr="000D62EA">
              <w:rPr>
                <w:b/>
                <w:color w:val="FF6600"/>
                <w:sz w:val="24"/>
              </w:rPr>
              <w:t>Key indicator 5</w:t>
            </w:r>
          </w:p>
        </w:tc>
      </w:tr>
      <w:tr w:rsidR="008D74F8" w14:paraId="7A57EA09" w14:textId="77777777" w:rsidTr="006A43B0">
        <w:tc>
          <w:tcPr>
            <w:tcW w:w="3503" w:type="dxa"/>
          </w:tcPr>
          <w:p w14:paraId="4EB26189" w14:textId="64E4D9C0" w:rsidR="008D74F8" w:rsidRPr="000D62EA" w:rsidRDefault="008D74F8" w:rsidP="008D74F8">
            <w:pPr>
              <w:rPr>
                <w:b/>
                <w:color w:val="FF6600"/>
                <w:sz w:val="24"/>
              </w:rPr>
            </w:pPr>
            <w:r w:rsidRPr="000D62EA">
              <w:rPr>
                <w:color w:val="FF6600"/>
                <w:sz w:val="24"/>
              </w:rPr>
              <w:t xml:space="preserve">The engagement of </w:t>
            </w:r>
            <w:r w:rsidRPr="000D62EA">
              <w:rPr>
                <w:color w:val="FF6600"/>
                <w:sz w:val="24"/>
                <w:u w:val="single" w:color="0E5F22"/>
              </w:rPr>
              <w:t>all</w:t>
            </w:r>
            <w:r w:rsidRPr="000D62EA">
              <w:rPr>
                <w:color w:val="FF6600"/>
                <w:sz w:val="24"/>
              </w:rPr>
              <w:t xml:space="preserve"> pupils in regular physical activity – Chief Medical Officer guidelines recommend that primary school children undertake at least 30 minutes of physical activity a day in school</w:t>
            </w:r>
          </w:p>
        </w:tc>
        <w:tc>
          <w:tcPr>
            <w:tcW w:w="3302" w:type="dxa"/>
          </w:tcPr>
          <w:p w14:paraId="2C54A9C6" w14:textId="5C17518E" w:rsidR="008D74F8" w:rsidRPr="000D62EA" w:rsidRDefault="008D74F8" w:rsidP="008D74F8">
            <w:pPr>
              <w:rPr>
                <w:b/>
                <w:color w:val="FF6600"/>
                <w:sz w:val="24"/>
              </w:rPr>
            </w:pPr>
            <w:r w:rsidRPr="000D62EA">
              <w:rPr>
                <w:color w:val="FF6600"/>
                <w:sz w:val="24"/>
              </w:rPr>
              <w:t>The profile of PESSPA (PE School Sport and Physical Activity) being raised across the school as a tool for whole school improvement</w:t>
            </w:r>
          </w:p>
        </w:tc>
        <w:tc>
          <w:tcPr>
            <w:tcW w:w="3260" w:type="dxa"/>
          </w:tcPr>
          <w:p w14:paraId="10A9345C" w14:textId="77777777" w:rsidR="008D74F8" w:rsidRDefault="008D74F8" w:rsidP="008D74F8">
            <w:pPr>
              <w:rPr>
                <w:color w:val="FF6600"/>
                <w:sz w:val="24"/>
              </w:rPr>
            </w:pPr>
            <w:r w:rsidRPr="000D62EA">
              <w:rPr>
                <w:color w:val="FF6600"/>
                <w:sz w:val="24"/>
              </w:rPr>
              <w:t>Increased confidence, knowledge and skills of all staff in teaching PE and sport</w:t>
            </w:r>
          </w:p>
          <w:p w14:paraId="2D157901" w14:textId="77777777" w:rsidR="008D74F8" w:rsidRDefault="008D74F8" w:rsidP="008D74F8">
            <w:pPr>
              <w:rPr>
                <w:b/>
                <w:color w:val="FF6600"/>
                <w:sz w:val="24"/>
              </w:rPr>
            </w:pPr>
          </w:p>
          <w:p w14:paraId="6488975A" w14:textId="77777777" w:rsidR="008D74F8" w:rsidRDefault="008D74F8" w:rsidP="008D74F8">
            <w:pPr>
              <w:rPr>
                <w:b/>
                <w:color w:val="FF6600"/>
                <w:sz w:val="24"/>
              </w:rPr>
            </w:pPr>
          </w:p>
          <w:p w14:paraId="4701E513" w14:textId="11392825" w:rsidR="008D74F8" w:rsidRPr="000D62EA" w:rsidRDefault="008D74F8" w:rsidP="008D74F8">
            <w:pPr>
              <w:rPr>
                <w:b/>
                <w:color w:val="FF6600"/>
                <w:sz w:val="24"/>
              </w:rPr>
            </w:pPr>
          </w:p>
        </w:tc>
        <w:tc>
          <w:tcPr>
            <w:tcW w:w="2835" w:type="dxa"/>
          </w:tcPr>
          <w:p w14:paraId="2EBDE312" w14:textId="39EB49FD" w:rsidR="008D74F8" w:rsidRPr="000D62EA" w:rsidRDefault="008D74F8" w:rsidP="008D74F8">
            <w:pPr>
              <w:rPr>
                <w:b/>
                <w:color w:val="FF6600"/>
                <w:sz w:val="24"/>
              </w:rPr>
            </w:pPr>
            <w:r w:rsidRPr="000D62EA">
              <w:rPr>
                <w:color w:val="FF6600"/>
                <w:sz w:val="24"/>
              </w:rPr>
              <w:t>Broader experience of a range of sports and activities offered to all pupils</w:t>
            </w:r>
          </w:p>
        </w:tc>
        <w:tc>
          <w:tcPr>
            <w:tcW w:w="2551" w:type="dxa"/>
          </w:tcPr>
          <w:p w14:paraId="45BCE2DC" w14:textId="0B33B45F" w:rsidR="008D74F8" w:rsidRPr="000D62EA" w:rsidRDefault="008D74F8" w:rsidP="008D74F8">
            <w:pPr>
              <w:rPr>
                <w:b/>
                <w:color w:val="FF6600"/>
                <w:sz w:val="24"/>
              </w:rPr>
            </w:pPr>
            <w:r w:rsidRPr="000D62EA">
              <w:rPr>
                <w:color w:val="FF6600"/>
                <w:sz w:val="24"/>
              </w:rPr>
              <w:t>Increased participation in competitive sport</w:t>
            </w:r>
          </w:p>
        </w:tc>
      </w:tr>
      <w:tr w:rsidR="008D74F8" w14:paraId="201F485B" w14:textId="77777777" w:rsidTr="006A43B0">
        <w:tc>
          <w:tcPr>
            <w:tcW w:w="3503" w:type="dxa"/>
          </w:tcPr>
          <w:p w14:paraId="12399F70" w14:textId="5DCB3B4B" w:rsidR="008D74F8" w:rsidRPr="00EB6880" w:rsidRDefault="00CD27AB" w:rsidP="008D74F8">
            <w:pPr>
              <w:rPr>
                <w:b/>
                <w:bCs/>
                <w:color w:val="FF6600"/>
                <w:sz w:val="24"/>
              </w:rPr>
            </w:pPr>
            <w:r w:rsidRPr="00EB6880">
              <w:rPr>
                <w:b/>
                <w:bCs/>
                <w:color w:val="FF6600"/>
                <w:sz w:val="24"/>
              </w:rPr>
              <w:t>£5500 (30%)</w:t>
            </w:r>
          </w:p>
        </w:tc>
        <w:tc>
          <w:tcPr>
            <w:tcW w:w="3302" w:type="dxa"/>
          </w:tcPr>
          <w:p w14:paraId="6612DD67" w14:textId="636B1A70" w:rsidR="008D74F8" w:rsidRPr="00EB6880" w:rsidRDefault="008D74F8" w:rsidP="008D74F8">
            <w:pPr>
              <w:rPr>
                <w:b/>
                <w:bCs/>
                <w:color w:val="FF6600"/>
                <w:sz w:val="24"/>
              </w:rPr>
            </w:pPr>
            <w:r w:rsidRPr="00EB6880">
              <w:rPr>
                <w:b/>
                <w:bCs/>
                <w:color w:val="FF6600"/>
                <w:sz w:val="24"/>
              </w:rPr>
              <w:t>£2400 (13%)</w:t>
            </w:r>
          </w:p>
          <w:p w14:paraId="47A64588" w14:textId="67856877" w:rsidR="008D74F8" w:rsidRPr="00EB6880" w:rsidRDefault="008D74F8" w:rsidP="008D74F8">
            <w:pPr>
              <w:rPr>
                <w:b/>
                <w:bCs/>
                <w:color w:val="FF6600"/>
                <w:sz w:val="24"/>
              </w:rPr>
            </w:pPr>
          </w:p>
        </w:tc>
        <w:tc>
          <w:tcPr>
            <w:tcW w:w="3260" w:type="dxa"/>
          </w:tcPr>
          <w:p w14:paraId="50C654F0" w14:textId="557FD453" w:rsidR="008D74F8" w:rsidRPr="00EB6880" w:rsidRDefault="008D74F8" w:rsidP="008D74F8">
            <w:pPr>
              <w:rPr>
                <w:b/>
                <w:bCs/>
                <w:color w:val="FF6600"/>
                <w:sz w:val="24"/>
              </w:rPr>
            </w:pPr>
            <w:r w:rsidRPr="00EB6880">
              <w:rPr>
                <w:b/>
                <w:bCs/>
                <w:color w:val="FF6600"/>
                <w:sz w:val="24"/>
              </w:rPr>
              <w:t>£</w:t>
            </w:r>
            <w:r w:rsidR="00CD27AB" w:rsidRPr="00EB6880">
              <w:rPr>
                <w:b/>
                <w:bCs/>
                <w:color w:val="FF6600"/>
                <w:sz w:val="24"/>
              </w:rPr>
              <w:t>5500</w:t>
            </w:r>
            <w:r w:rsidRPr="00EB6880">
              <w:rPr>
                <w:b/>
                <w:bCs/>
                <w:color w:val="FF6600"/>
                <w:sz w:val="24"/>
              </w:rPr>
              <w:t xml:space="preserve"> (</w:t>
            </w:r>
            <w:r w:rsidR="00CD27AB" w:rsidRPr="00EB6880">
              <w:rPr>
                <w:b/>
                <w:bCs/>
                <w:color w:val="FF6600"/>
                <w:sz w:val="24"/>
              </w:rPr>
              <w:t>30</w:t>
            </w:r>
            <w:r w:rsidRPr="00EB6880">
              <w:rPr>
                <w:b/>
                <w:bCs/>
                <w:color w:val="FF6600"/>
                <w:sz w:val="24"/>
              </w:rPr>
              <w:t>%)</w:t>
            </w:r>
          </w:p>
        </w:tc>
        <w:tc>
          <w:tcPr>
            <w:tcW w:w="2835" w:type="dxa"/>
          </w:tcPr>
          <w:p w14:paraId="63B54F8E" w14:textId="40271C01" w:rsidR="008D74F8" w:rsidRPr="00EB6880" w:rsidRDefault="008D74F8" w:rsidP="008D74F8">
            <w:pPr>
              <w:rPr>
                <w:b/>
                <w:bCs/>
                <w:color w:val="FF6600"/>
                <w:sz w:val="24"/>
              </w:rPr>
            </w:pPr>
            <w:r w:rsidRPr="00EB6880">
              <w:rPr>
                <w:b/>
                <w:bCs/>
                <w:color w:val="FF6600"/>
                <w:sz w:val="24"/>
              </w:rPr>
              <w:t xml:space="preserve">£ </w:t>
            </w:r>
            <w:r w:rsidR="00EB6880" w:rsidRPr="00EB6880">
              <w:rPr>
                <w:b/>
                <w:bCs/>
                <w:color w:val="FF6600"/>
                <w:sz w:val="24"/>
              </w:rPr>
              <w:t xml:space="preserve">2150 </w:t>
            </w:r>
            <w:r w:rsidRPr="00EB6880">
              <w:rPr>
                <w:b/>
                <w:bCs/>
                <w:color w:val="FF6600"/>
                <w:sz w:val="24"/>
              </w:rPr>
              <w:t>(</w:t>
            </w:r>
            <w:r w:rsidR="00EB6880" w:rsidRPr="00EB6880">
              <w:rPr>
                <w:b/>
                <w:bCs/>
                <w:color w:val="FF6600"/>
                <w:sz w:val="24"/>
              </w:rPr>
              <w:t>11</w:t>
            </w:r>
            <w:r w:rsidRPr="00EB6880">
              <w:rPr>
                <w:b/>
                <w:bCs/>
                <w:color w:val="FF6600"/>
                <w:sz w:val="24"/>
              </w:rPr>
              <w:t>%)</w:t>
            </w:r>
          </w:p>
        </w:tc>
        <w:tc>
          <w:tcPr>
            <w:tcW w:w="2551" w:type="dxa"/>
          </w:tcPr>
          <w:p w14:paraId="3DB9E8A8" w14:textId="52FA09C9" w:rsidR="008D74F8" w:rsidRPr="00EB6880" w:rsidRDefault="008D74F8" w:rsidP="008D74F8">
            <w:pPr>
              <w:rPr>
                <w:b/>
                <w:bCs/>
                <w:color w:val="FF6600"/>
                <w:sz w:val="24"/>
              </w:rPr>
            </w:pPr>
            <w:r w:rsidRPr="00EB6880">
              <w:rPr>
                <w:b/>
                <w:bCs/>
                <w:color w:val="FF6600"/>
                <w:sz w:val="24"/>
              </w:rPr>
              <w:t>£3000 (16%)</w:t>
            </w:r>
          </w:p>
        </w:tc>
      </w:tr>
      <w:tr w:rsidR="006A43B0" w14:paraId="17CA2A6A" w14:textId="77777777" w:rsidTr="006A43B0">
        <w:tc>
          <w:tcPr>
            <w:tcW w:w="3503" w:type="dxa"/>
          </w:tcPr>
          <w:p w14:paraId="79319B06" w14:textId="77777777" w:rsidR="006A43B0" w:rsidRPr="006A43B0" w:rsidRDefault="006A43B0" w:rsidP="006A43B0">
            <w:r w:rsidRPr="006A43B0">
              <w:t>Continue two hours of timetabled PE per week on class timetables</w:t>
            </w:r>
          </w:p>
          <w:p w14:paraId="7F153980" w14:textId="77777777" w:rsidR="006A43B0" w:rsidRPr="006A43B0" w:rsidRDefault="006A43B0" w:rsidP="006A43B0">
            <w:r w:rsidRPr="006A43B0">
              <w:t xml:space="preserve">Hold Health Week (see Key Indicator 3) </w:t>
            </w:r>
          </w:p>
          <w:p w14:paraId="6C4BDB4F" w14:textId="77777777" w:rsidR="006A43B0" w:rsidRPr="006A43B0" w:rsidRDefault="006A43B0" w:rsidP="006A43B0"/>
          <w:p w14:paraId="3529509F" w14:textId="77777777" w:rsidR="006A43B0" w:rsidRPr="006A43B0" w:rsidRDefault="006A43B0" w:rsidP="006A43B0">
            <w:r w:rsidRPr="006A43B0">
              <w:t xml:space="preserve">Initiate morning sports activities for Breakfast Club and in Summer term have Before School Sports clubs </w:t>
            </w:r>
          </w:p>
          <w:p w14:paraId="57CF812B" w14:textId="77777777" w:rsidR="006A43B0" w:rsidRPr="006A43B0" w:rsidRDefault="006A43B0" w:rsidP="006A43B0">
            <w:r w:rsidRPr="006A43B0">
              <w:t>Continue lunchtime/ ASC with outside providers</w:t>
            </w:r>
          </w:p>
          <w:p w14:paraId="305DD4B2" w14:textId="77777777" w:rsidR="006A43B0" w:rsidRPr="006A43B0" w:rsidRDefault="006A43B0" w:rsidP="006A43B0"/>
          <w:p w14:paraId="1AB58DCD" w14:textId="77777777" w:rsidR="006A43B0" w:rsidRPr="006A43B0" w:rsidRDefault="006A43B0" w:rsidP="006A43B0">
            <w:r w:rsidRPr="006A43B0">
              <w:t xml:space="preserve">A wide variety of  extra-curricular sports clubs at lunchtime, after and </w:t>
            </w:r>
            <w:r w:rsidRPr="006A43B0">
              <w:lastRenderedPageBreak/>
              <w:t>before school continue to offer all pupils easy access to physical activity and sport, maximising pupils’ physical activity levels</w:t>
            </w:r>
          </w:p>
          <w:p w14:paraId="420DC2D8" w14:textId="77777777" w:rsidR="006A43B0" w:rsidRPr="006A43B0" w:rsidRDefault="006A43B0" w:rsidP="006A43B0"/>
          <w:p w14:paraId="24F8BC5A" w14:textId="77777777" w:rsidR="006A43B0" w:rsidRPr="006A43B0" w:rsidRDefault="006A43B0" w:rsidP="006A43B0">
            <w:r w:rsidRPr="006A43B0">
              <w:t>Register for Yorkshire Sport  Foundation  Daily Mile Destinations Scheme – PE and Sports Council to launch in February 2020. Utilise break time to accommodate in timetable</w:t>
            </w:r>
          </w:p>
          <w:p w14:paraId="755E810A" w14:textId="77777777" w:rsidR="006A43B0" w:rsidRPr="006A43B0" w:rsidRDefault="006A43B0" w:rsidP="006A43B0"/>
          <w:p w14:paraId="2BE89364" w14:textId="45894D40" w:rsidR="006A43B0" w:rsidRPr="006A43B0" w:rsidRDefault="006A43B0" w:rsidP="006A43B0">
            <w:r w:rsidRPr="006A43B0">
              <w:t>Continue Mini Mermaids project for Year 6 girls to enhance self-confidence, resilience and movement</w:t>
            </w:r>
          </w:p>
        </w:tc>
        <w:tc>
          <w:tcPr>
            <w:tcW w:w="3302" w:type="dxa"/>
          </w:tcPr>
          <w:p w14:paraId="235E1A4D" w14:textId="77777777" w:rsidR="006A43B0" w:rsidRPr="00DF407E" w:rsidRDefault="006A43B0" w:rsidP="006A43B0">
            <w:pPr>
              <w:pStyle w:val="Default"/>
              <w:rPr>
                <w:rFonts w:asciiTheme="minorHAnsi" w:hAnsiTheme="minorHAnsi" w:cstheme="minorHAnsi"/>
                <w:sz w:val="22"/>
                <w:szCs w:val="22"/>
              </w:rPr>
            </w:pPr>
            <w:r w:rsidRPr="00DF407E">
              <w:rPr>
                <w:rFonts w:asciiTheme="minorHAnsi" w:hAnsiTheme="minorHAnsi" w:cstheme="minorHAnsi"/>
                <w:sz w:val="22"/>
                <w:szCs w:val="22"/>
              </w:rPr>
              <w:lastRenderedPageBreak/>
              <w:t xml:space="preserve">Maintain the profile of sport within </w:t>
            </w:r>
            <w:r>
              <w:rPr>
                <w:rFonts w:asciiTheme="minorHAnsi" w:hAnsiTheme="minorHAnsi" w:cstheme="minorHAnsi"/>
                <w:sz w:val="22"/>
                <w:szCs w:val="22"/>
              </w:rPr>
              <w:t>each</w:t>
            </w:r>
            <w:r w:rsidRPr="00DF407E">
              <w:rPr>
                <w:rFonts w:asciiTheme="minorHAnsi" w:hAnsiTheme="minorHAnsi" w:cstheme="minorHAnsi"/>
                <w:sz w:val="22"/>
                <w:szCs w:val="22"/>
              </w:rPr>
              <w:t xml:space="preserve"> class/</w:t>
            </w:r>
            <w:r>
              <w:rPr>
                <w:rFonts w:asciiTheme="minorHAnsi" w:hAnsiTheme="minorHAnsi" w:cstheme="minorHAnsi"/>
                <w:sz w:val="22"/>
                <w:szCs w:val="22"/>
              </w:rPr>
              <w:t xml:space="preserve">the </w:t>
            </w:r>
            <w:r w:rsidRPr="00DF407E">
              <w:rPr>
                <w:rFonts w:asciiTheme="minorHAnsi" w:hAnsiTheme="minorHAnsi" w:cstheme="minorHAnsi"/>
                <w:sz w:val="22"/>
                <w:szCs w:val="22"/>
              </w:rPr>
              <w:t>school through</w:t>
            </w:r>
          </w:p>
          <w:p w14:paraId="6C23C5ED" w14:textId="77777777" w:rsidR="006A43B0" w:rsidRPr="00DF407E" w:rsidRDefault="006A43B0" w:rsidP="006A43B0">
            <w:pPr>
              <w:pStyle w:val="Default"/>
              <w:numPr>
                <w:ilvl w:val="0"/>
                <w:numId w:val="1"/>
              </w:numPr>
              <w:rPr>
                <w:rFonts w:asciiTheme="minorHAnsi" w:hAnsiTheme="minorHAnsi" w:cstheme="minorHAnsi"/>
                <w:sz w:val="22"/>
                <w:szCs w:val="22"/>
              </w:rPr>
            </w:pPr>
            <w:r w:rsidRPr="00DF407E">
              <w:rPr>
                <w:rFonts w:asciiTheme="minorHAnsi" w:hAnsiTheme="minorHAnsi" w:cstheme="minorHAnsi"/>
                <w:sz w:val="22"/>
                <w:szCs w:val="22"/>
              </w:rPr>
              <w:t>Active Schools membership</w:t>
            </w:r>
          </w:p>
          <w:p w14:paraId="336CF9A7" w14:textId="77777777" w:rsidR="006A43B0" w:rsidRPr="00DF407E" w:rsidRDefault="006A43B0" w:rsidP="006A43B0">
            <w:pPr>
              <w:pStyle w:val="Default"/>
              <w:numPr>
                <w:ilvl w:val="0"/>
                <w:numId w:val="1"/>
              </w:numPr>
              <w:rPr>
                <w:rFonts w:asciiTheme="minorHAnsi" w:hAnsiTheme="minorHAnsi" w:cstheme="minorHAnsi"/>
                <w:sz w:val="22"/>
                <w:szCs w:val="22"/>
              </w:rPr>
            </w:pPr>
            <w:r w:rsidRPr="00DF407E">
              <w:rPr>
                <w:rFonts w:asciiTheme="minorHAnsi" w:hAnsiTheme="minorHAnsi" w:cstheme="minorHAnsi"/>
                <w:sz w:val="22"/>
                <w:szCs w:val="22"/>
              </w:rPr>
              <w:t>Intra-class  and inter-class competitions</w:t>
            </w:r>
          </w:p>
          <w:p w14:paraId="76B24C83" w14:textId="77777777" w:rsidR="006A43B0" w:rsidRPr="00DF407E" w:rsidRDefault="006A43B0" w:rsidP="006A43B0">
            <w:pPr>
              <w:pStyle w:val="Default"/>
              <w:numPr>
                <w:ilvl w:val="0"/>
                <w:numId w:val="1"/>
              </w:numPr>
              <w:rPr>
                <w:rFonts w:asciiTheme="minorHAnsi" w:hAnsiTheme="minorHAnsi" w:cstheme="minorHAnsi"/>
                <w:sz w:val="22"/>
                <w:szCs w:val="22"/>
              </w:rPr>
            </w:pPr>
            <w:r w:rsidRPr="00DF407E">
              <w:rPr>
                <w:rFonts w:asciiTheme="minorHAnsi" w:hAnsiTheme="minorHAnsi" w:cstheme="minorHAnsi"/>
                <w:sz w:val="22"/>
                <w:szCs w:val="22"/>
              </w:rPr>
              <w:t>Class PE display with captions from the pupils of what they enjoy about sport.</w:t>
            </w:r>
          </w:p>
          <w:p w14:paraId="312E3D6B" w14:textId="77777777" w:rsidR="006A43B0" w:rsidRPr="00DF407E" w:rsidRDefault="006A43B0" w:rsidP="006A43B0">
            <w:pPr>
              <w:pStyle w:val="Default"/>
              <w:numPr>
                <w:ilvl w:val="0"/>
                <w:numId w:val="1"/>
              </w:numPr>
              <w:rPr>
                <w:rFonts w:asciiTheme="minorHAnsi" w:hAnsiTheme="minorHAnsi" w:cstheme="minorHAnsi"/>
                <w:sz w:val="22"/>
                <w:szCs w:val="22"/>
              </w:rPr>
            </w:pPr>
            <w:r w:rsidRPr="00DF407E">
              <w:rPr>
                <w:rFonts w:asciiTheme="minorHAnsi" w:hAnsiTheme="minorHAnsi" w:cstheme="minorHAnsi"/>
                <w:sz w:val="22"/>
                <w:szCs w:val="22"/>
              </w:rPr>
              <w:t xml:space="preserve">Develop termly  sport and sporting achievement </w:t>
            </w:r>
            <w:r w:rsidRPr="00DF407E">
              <w:rPr>
                <w:rFonts w:asciiTheme="minorHAnsi" w:hAnsiTheme="minorHAnsi" w:cstheme="minorHAnsi"/>
                <w:sz w:val="22"/>
                <w:szCs w:val="22"/>
              </w:rPr>
              <w:lastRenderedPageBreak/>
              <w:t>newsletter created by Sports Council</w:t>
            </w:r>
          </w:p>
          <w:p w14:paraId="55F70737" w14:textId="77777777" w:rsidR="006A43B0" w:rsidRDefault="006A43B0" w:rsidP="006A43B0">
            <w:pPr>
              <w:pStyle w:val="ListParagraph"/>
              <w:numPr>
                <w:ilvl w:val="0"/>
                <w:numId w:val="1"/>
              </w:numPr>
              <w:rPr>
                <w:rFonts w:asciiTheme="minorHAnsi" w:eastAsiaTheme="minorHAnsi" w:hAnsiTheme="minorHAnsi" w:cstheme="minorHAnsi"/>
                <w:color w:val="000000"/>
                <w:lang w:eastAsia="en-US" w:bidi="ar-SA"/>
              </w:rPr>
            </w:pPr>
            <w:r w:rsidRPr="00DF407E">
              <w:rPr>
                <w:rFonts w:asciiTheme="minorHAnsi" w:eastAsiaTheme="minorHAnsi" w:hAnsiTheme="minorHAnsi" w:cstheme="minorHAnsi"/>
                <w:color w:val="000000"/>
                <w:lang w:eastAsia="en-US" w:bidi="ar-SA"/>
              </w:rPr>
              <w:t>Continuing to celebrate sporting achievements in assembly, school newsletter, Class Dojo, school website</w:t>
            </w:r>
          </w:p>
          <w:p w14:paraId="00DC9E8E" w14:textId="77777777" w:rsidR="006A43B0" w:rsidRPr="00762710" w:rsidRDefault="006A43B0" w:rsidP="006A43B0">
            <w:pPr>
              <w:pStyle w:val="ListParagraph"/>
              <w:numPr>
                <w:ilvl w:val="0"/>
                <w:numId w:val="1"/>
              </w:numPr>
              <w:rPr>
                <w:rFonts w:asciiTheme="minorHAnsi" w:eastAsiaTheme="minorHAnsi" w:hAnsiTheme="minorHAnsi" w:cstheme="minorHAnsi"/>
                <w:color w:val="FF0000"/>
                <w:lang w:eastAsia="en-US" w:bidi="ar-SA"/>
              </w:rPr>
            </w:pPr>
            <w:r w:rsidRPr="00762710">
              <w:rPr>
                <w:color w:val="FF0000"/>
              </w:rPr>
              <w:t>Holding workshops and showcase events to celebrate achievement in physical education</w:t>
            </w:r>
          </w:p>
          <w:p w14:paraId="2ABB4B56" w14:textId="77777777" w:rsidR="006A43B0" w:rsidRPr="00DF407E" w:rsidRDefault="006A43B0" w:rsidP="006A43B0">
            <w:pPr>
              <w:pStyle w:val="ListParagraph"/>
              <w:numPr>
                <w:ilvl w:val="0"/>
                <w:numId w:val="1"/>
              </w:numPr>
              <w:rPr>
                <w:rFonts w:asciiTheme="minorHAnsi" w:eastAsiaTheme="minorHAnsi" w:hAnsiTheme="minorHAnsi" w:cstheme="minorHAnsi"/>
                <w:color w:val="000000"/>
                <w:lang w:eastAsia="en-US" w:bidi="ar-SA"/>
              </w:rPr>
            </w:pPr>
            <w:r w:rsidRPr="00DF407E">
              <w:rPr>
                <w:rFonts w:asciiTheme="minorHAnsi" w:eastAsiaTheme="minorHAnsi" w:hAnsiTheme="minorHAnsi" w:cstheme="minorHAnsi"/>
                <w:color w:val="000000"/>
                <w:lang w:eastAsia="en-US" w:bidi="ar-SA"/>
              </w:rPr>
              <w:t>Learning about famous able and disabled sports people in the discipline being taught</w:t>
            </w:r>
          </w:p>
          <w:p w14:paraId="6E45D9FD" w14:textId="77777777" w:rsidR="006A43B0" w:rsidRDefault="006A43B0" w:rsidP="006A43B0">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Booking an inspirational visit from a professional athlete</w:t>
            </w:r>
          </w:p>
          <w:p w14:paraId="08C8A9A6" w14:textId="77777777" w:rsidR="006A43B0" w:rsidRPr="00762710" w:rsidRDefault="006A43B0" w:rsidP="006A43B0">
            <w:pPr>
              <w:pStyle w:val="Default"/>
              <w:numPr>
                <w:ilvl w:val="0"/>
                <w:numId w:val="1"/>
              </w:numPr>
              <w:rPr>
                <w:rFonts w:asciiTheme="minorHAnsi" w:hAnsiTheme="minorHAnsi" w:cstheme="minorHAnsi"/>
                <w:color w:val="FF0000"/>
                <w:sz w:val="22"/>
                <w:szCs w:val="22"/>
              </w:rPr>
            </w:pPr>
            <w:r w:rsidRPr="00762710">
              <w:rPr>
                <w:rFonts w:asciiTheme="minorHAnsi" w:hAnsiTheme="minorHAnsi" w:cstheme="minorHAnsi"/>
                <w:color w:val="FF0000"/>
                <w:sz w:val="22"/>
                <w:szCs w:val="22"/>
              </w:rPr>
              <w:t>Competition to design Sports Day medals</w:t>
            </w:r>
          </w:p>
          <w:p w14:paraId="15210260" w14:textId="77777777" w:rsidR="006A43B0" w:rsidRPr="00DF407E" w:rsidRDefault="006A43B0" w:rsidP="006A43B0">
            <w:pPr>
              <w:pStyle w:val="ListParagraph"/>
              <w:ind w:left="502" w:firstLine="0"/>
              <w:rPr>
                <w:rFonts w:asciiTheme="minorHAnsi" w:eastAsiaTheme="minorHAnsi" w:hAnsiTheme="minorHAnsi" w:cstheme="minorHAnsi"/>
                <w:color w:val="000000"/>
                <w:lang w:eastAsia="en-US" w:bidi="ar-SA"/>
              </w:rPr>
            </w:pPr>
          </w:p>
          <w:p w14:paraId="2E64D1C7" w14:textId="77777777" w:rsidR="006A43B0" w:rsidRPr="00DF407E" w:rsidRDefault="006A43B0" w:rsidP="006A43B0">
            <w:pPr>
              <w:pStyle w:val="TableParagraph"/>
              <w:ind w:left="0"/>
              <w:rPr>
                <w:rFonts w:asciiTheme="minorHAnsi" w:hAnsiTheme="minorHAnsi"/>
              </w:rPr>
            </w:pPr>
            <w:r w:rsidRPr="00DF407E">
              <w:rPr>
                <w:rFonts w:asciiTheme="minorHAnsi" w:hAnsiTheme="minorHAnsi"/>
              </w:rPr>
              <w:t>Deliver the Playmaker scheme to pupils from Years 4 and 5 (Spring 2020)</w:t>
            </w:r>
          </w:p>
          <w:p w14:paraId="146B3E4B" w14:textId="77777777" w:rsidR="006A43B0" w:rsidRPr="00EB6880" w:rsidRDefault="006A43B0" w:rsidP="006A43B0">
            <w:pPr>
              <w:rPr>
                <w:sz w:val="24"/>
              </w:rPr>
            </w:pPr>
          </w:p>
        </w:tc>
        <w:tc>
          <w:tcPr>
            <w:tcW w:w="3260" w:type="dxa"/>
          </w:tcPr>
          <w:p w14:paraId="454C00F9" w14:textId="77777777" w:rsidR="006A43B0" w:rsidRPr="006A43B0" w:rsidRDefault="006A43B0" w:rsidP="006A43B0">
            <w:pPr>
              <w:pStyle w:val="TableParagraph"/>
              <w:ind w:left="0"/>
              <w:rPr>
                <w:rFonts w:asciiTheme="minorHAnsi" w:hAnsiTheme="minorHAnsi" w:cstheme="minorHAnsi"/>
              </w:rPr>
            </w:pPr>
            <w:r w:rsidRPr="006A43B0">
              <w:rPr>
                <w:rFonts w:asciiTheme="minorHAnsi" w:hAnsiTheme="minorHAnsi" w:cstheme="minorHAnsi"/>
              </w:rPr>
              <w:lastRenderedPageBreak/>
              <w:t xml:space="preserve">Continue to enable </w:t>
            </w:r>
            <w:proofErr w:type="spellStart"/>
            <w:r w:rsidRPr="006A43B0">
              <w:rPr>
                <w:rFonts w:asciiTheme="minorHAnsi" w:hAnsiTheme="minorHAnsi" w:cstheme="minorHAnsi"/>
              </w:rPr>
              <w:t>classteachers</w:t>
            </w:r>
            <w:proofErr w:type="spellEnd"/>
            <w:r w:rsidRPr="006A43B0">
              <w:rPr>
                <w:rFonts w:asciiTheme="minorHAnsi" w:hAnsiTheme="minorHAnsi" w:cstheme="minorHAnsi"/>
              </w:rPr>
              <w:t xml:space="preserve"> to  have the opportunity to work with specialist teachers/coaches to develop their skills in teaching PE lessons through a coaching model of observation, team teaching, skill building and review</w:t>
            </w:r>
          </w:p>
          <w:p w14:paraId="0FCE2009" w14:textId="77777777" w:rsidR="006A43B0" w:rsidRPr="006A43B0" w:rsidRDefault="006A43B0" w:rsidP="006A43B0">
            <w:pPr>
              <w:pStyle w:val="Default"/>
              <w:rPr>
                <w:rFonts w:asciiTheme="minorHAnsi" w:hAnsiTheme="minorHAnsi" w:cstheme="minorHAnsi"/>
                <w:sz w:val="22"/>
                <w:szCs w:val="22"/>
              </w:rPr>
            </w:pPr>
          </w:p>
          <w:p w14:paraId="71AFA8FF" w14:textId="77777777" w:rsidR="006A43B0" w:rsidRPr="006A43B0" w:rsidRDefault="006A43B0" w:rsidP="006A43B0">
            <w:pPr>
              <w:pStyle w:val="Default"/>
              <w:rPr>
                <w:rFonts w:asciiTheme="minorHAnsi" w:hAnsiTheme="minorHAnsi" w:cstheme="minorHAnsi"/>
                <w:sz w:val="22"/>
                <w:szCs w:val="22"/>
              </w:rPr>
            </w:pPr>
            <w:r w:rsidRPr="006A43B0">
              <w:rPr>
                <w:rFonts w:asciiTheme="minorHAnsi" w:hAnsiTheme="minorHAnsi" w:cstheme="minorHAnsi"/>
                <w:sz w:val="22"/>
                <w:szCs w:val="22"/>
              </w:rPr>
              <w:t xml:space="preserve">Purchase appropriate resources to enable high quality PE lessons </w:t>
            </w:r>
          </w:p>
          <w:p w14:paraId="7AF33386" w14:textId="77777777" w:rsidR="006A43B0" w:rsidRPr="006A43B0" w:rsidRDefault="006A43B0" w:rsidP="006A43B0">
            <w:pPr>
              <w:pStyle w:val="Default"/>
              <w:rPr>
                <w:rFonts w:asciiTheme="minorHAnsi" w:hAnsiTheme="minorHAnsi" w:cstheme="minorHAnsi"/>
                <w:sz w:val="22"/>
                <w:szCs w:val="22"/>
              </w:rPr>
            </w:pPr>
          </w:p>
          <w:p w14:paraId="5F0C834E" w14:textId="77777777" w:rsidR="006A43B0" w:rsidRPr="006A43B0" w:rsidRDefault="006A43B0" w:rsidP="006A43B0">
            <w:pPr>
              <w:pStyle w:val="Default"/>
              <w:rPr>
                <w:rFonts w:asciiTheme="minorHAnsi" w:hAnsiTheme="minorHAnsi" w:cstheme="minorHAnsi"/>
                <w:sz w:val="22"/>
                <w:szCs w:val="22"/>
              </w:rPr>
            </w:pPr>
            <w:r w:rsidRPr="006A43B0">
              <w:rPr>
                <w:rFonts w:asciiTheme="minorHAnsi" w:hAnsiTheme="minorHAnsi" w:cstheme="minorHAnsi"/>
                <w:sz w:val="22"/>
                <w:szCs w:val="22"/>
              </w:rPr>
              <w:t>Book teachers onto courses if appropriate</w:t>
            </w:r>
          </w:p>
          <w:p w14:paraId="3339FF0E" w14:textId="77777777" w:rsidR="006A43B0" w:rsidRPr="006A43B0" w:rsidRDefault="006A43B0" w:rsidP="006A43B0">
            <w:pPr>
              <w:pStyle w:val="TableParagraph"/>
              <w:ind w:left="0"/>
              <w:rPr>
                <w:rFonts w:asciiTheme="minorHAnsi" w:hAnsiTheme="minorHAnsi" w:cstheme="minorHAnsi"/>
              </w:rPr>
            </w:pPr>
            <w:r w:rsidRPr="006A43B0">
              <w:rPr>
                <w:rFonts w:asciiTheme="minorHAnsi" w:hAnsiTheme="minorHAnsi" w:cstheme="minorHAnsi"/>
              </w:rPr>
              <w:lastRenderedPageBreak/>
              <w:t xml:space="preserve">TLA teachers lead KS1 dance lessons in Autumn 1 and Spring 1 half terms </w:t>
            </w:r>
          </w:p>
          <w:p w14:paraId="52FA7E8C" w14:textId="77777777" w:rsidR="006A43B0" w:rsidRPr="006A43B0" w:rsidRDefault="006A43B0" w:rsidP="006A43B0">
            <w:pPr>
              <w:pStyle w:val="TableParagraph"/>
              <w:ind w:left="0"/>
              <w:rPr>
                <w:rFonts w:asciiTheme="minorHAnsi" w:hAnsiTheme="minorHAnsi" w:cstheme="minorHAnsi"/>
              </w:rPr>
            </w:pPr>
          </w:p>
          <w:p w14:paraId="6ED59F1E" w14:textId="77777777" w:rsidR="006A43B0" w:rsidRPr="006A43B0" w:rsidRDefault="006A43B0" w:rsidP="006A43B0">
            <w:pPr>
              <w:pStyle w:val="TableParagraph"/>
              <w:ind w:left="0"/>
              <w:rPr>
                <w:rFonts w:asciiTheme="minorHAnsi" w:hAnsiTheme="minorHAnsi" w:cstheme="minorHAnsi"/>
              </w:rPr>
            </w:pPr>
          </w:p>
          <w:p w14:paraId="14462F12" w14:textId="77777777" w:rsidR="006A43B0" w:rsidRPr="006A43B0" w:rsidRDefault="006A43B0" w:rsidP="006A43B0">
            <w:pPr>
              <w:pStyle w:val="TableParagraph"/>
              <w:ind w:left="0"/>
              <w:rPr>
                <w:rFonts w:asciiTheme="minorHAnsi" w:hAnsiTheme="minorHAnsi" w:cstheme="minorHAnsi"/>
              </w:rPr>
            </w:pPr>
          </w:p>
          <w:p w14:paraId="6388920A" w14:textId="77777777" w:rsidR="006A43B0" w:rsidRPr="006A43B0" w:rsidRDefault="006A43B0" w:rsidP="006A43B0">
            <w:pPr>
              <w:pStyle w:val="TableParagraph"/>
              <w:ind w:left="0"/>
              <w:rPr>
                <w:rFonts w:asciiTheme="minorHAnsi" w:hAnsiTheme="minorHAnsi" w:cstheme="minorHAnsi"/>
              </w:rPr>
            </w:pPr>
          </w:p>
          <w:p w14:paraId="095774EF" w14:textId="77777777" w:rsidR="006A43B0" w:rsidRPr="006A43B0" w:rsidRDefault="006A43B0" w:rsidP="006A43B0">
            <w:pPr>
              <w:pStyle w:val="Default"/>
              <w:rPr>
                <w:rFonts w:asciiTheme="minorHAnsi" w:hAnsiTheme="minorHAnsi" w:cstheme="minorHAnsi"/>
                <w:sz w:val="22"/>
                <w:szCs w:val="22"/>
              </w:rPr>
            </w:pPr>
          </w:p>
          <w:p w14:paraId="7B2DAC7E" w14:textId="77777777" w:rsidR="006A43B0" w:rsidRPr="006A43B0" w:rsidRDefault="006A43B0" w:rsidP="006A43B0">
            <w:pPr>
              <w:pStyle w:val="Default"/>
              <w:rPr>
                <w:rFonts w:asciiTheme="minorHAnsi" w:hAnsiTheme="minorHAnsi" w:cstheme="minorHAnsi"/>
                <w:sz w:val="22"/>
                <w:szCs w:val="22"/>
              </w:rPr>
            </w:pPr>
          </w:p>
          <w:p w14:paraId="223F5C68" w14:textId="77777777" w:rsidR="006A43B0" w:rsidRPr="006A43B0" w:rsidRDefault="006A43B0" w:rsidP="006A43B0">
            <w:pPr>
              <w:pStyle w:val="Default"/>
              <w:rPr>
                <w:rFonts w:asciiTheme="minorHAnsi" w:hAnsiTheme="minorHAnsi" w:cstheme="minorHAnsi"/>
                <w:sz w:val="22"/>
                <w:szCs w:val="22"/>
              </w:rPr>
            </w:pPr>
            <w:r w:rsidRPr="006A43B0">
              <w:rPr>
                <w:rFonts w:asciiTheme="minorHAnsi" w:hAnsiTheme="minorHAnsi" w:cstheme="minorHAnsi"/>
                <w:sz w:val="22"/>
                <w:szCs w:val="22"/>
              </w:rPr>
              <w:t xml:space="preserve">PE coordinator to undertake training where appropriate and attend Active Sports subject leader courses </w:t>
            </w:r>
          </w:p>
          <w:p w14:paraId="71418A5A" w14:textId="77777777" w:rsidR="006A43B0" w:rsidRPr="006A43B0" w:rsidRDefault="006A43B0" w:rsidP="006A43B0">
            <w:pPr>
              <w:rPr>
                <w:b/>
                <w:bCs/>
                <w:color w:val="FF6600"/>
              </w:rPr>
            </w:pPr>
          </w:p>
        </w:tc>
        <w:tc>
          <w:tcPr>
            <w:tcW w:w="2835" w:type="dxa"/>
          </w:tcPr>
          <w:p w14:paraId="7481474D" w14:textId="77777777" w:rsidR="006A43B0" w:rsidRPr="002D4AA5" w:rsidRDefault="006A43B0" w:rsidP="006A43B0">
            <w:pPr>
              <w:pStyle w:val="TableParagraph"/>
              <w:ind w:left="0"/>
              <w:rPr>
                <w:rFonts w:asciiTheme="minorHAnsi" w:hAnsiTheme="minorHAnsi"/>
              </w:rPr>
            </w:pPr>
            <w:r w:rsidRPr="002D4AA5">
              <w:rPr>
                <w:rFonts w:asciiTheme="minorHAnsi" w:hAnsiTheme="minorHAnsi"/>
              </w:rPr>
              <w:lastRenderedPageBreak/>
              <w:t>Pupils will have multiple opportunities to participate</w:t>
            </w:r>
            <w:r>
              <w:rPr>
                <w:rFonts w:asciiTheme="minorHAnsi" w:hAnsiTheme="minorHAnsi"/>
              </w:rPr>
              <w:t xml:space="preserve"> </w:t>
            </w:r>
            <w:r w:rsidRPr="002D4AA5">
              <w:rPr>
                <w:rFonts w:asciiTheme="minorHAnsi" w:hAnsiTheme="minorHAnsi"/>
              </w:rPr>
              <w:t>in extra-curricular school sports clubs</w:t>
            </w:r>
            <w:r>
              <w:rPr>
                <w:rFonts w:asciiTheme="minorHAnsi" w:hAnsiTheme="minorHAnsi"/>
              </w:rPr>
              <w:t xml:space="preserve"> including non-traditional sports such as skipping, dodgeball, Gaelic football, judo, boccia, cheer-dance, Zumba and boxercise.</w:t>
            </w:r>
          </w:p>
          <w:p w14:paraId="1E994884" w14:textId="77777777" w:rsidR="006A43B0" w:rsidRPr="002D4AA5" w:rsidRDefault="006A43B0" w:rsidP="006A43B0">
            <w:pPr>
              <w:pStyle w:val="TableParagraph"/>
              <w:ind w:left="0"/>
              <w:rPr>
                <w:rFonts w:asciiTheme="minorHAnsi" w:hAnsiTheme="minorHAnsi"/>
              </w:rPr>
            </w:pPr>
          </w:p>
          <w:p w14:paraId="797FA706" w14:textId="77777777" w:rsidR="006A43B0" w:rsidRPr="002D4AA5" w:rsidRDefault="006A43B0" w:rsidP="006A43B0">
            <w:pPr>
              <w:pStyle w:val="TableParagraph"/>
              <w:ind w:left="0"/>
              <w:rPr>
                <w:rFonts w:asciiTheme="minorHAnsi" w:hAnsiTheme="minorHAnsi"/>
              </w:rPr>
            </w:pPr>
            <w:r w:rsidRPr="00762710">
              <w:rPr>
                <w:color w:val="000000"/>
              </w:rPr>
              <w:t>Contact local clubs to provide taster sessions for pupils</w:t>
            </w:r>
            <w:r>
              <w:rPr>
                <w:color w:val="000000"/>
              </w:rPr>
              <w:t xml:space="preserve"> (Cricket, Gaelic football, tag rugby)</w:t>
            </w:r>
          </w:p>
          <w:p w14:paraId="7A6586FE" w14:textId="3BBF32FF" w:rsidR="006A43B0" w:rsidRPr="00353F0D" w:rsidRDefault="006A43B0" w:rsidP="006A43B0">
            <w:pPr>
              <w:rPr>
                <w:b/>
                <w:bCs/>
                <w:color w:val="FF6600"/>
                <w:sz w:val="24"/>
              </w:rPr>
            </w:pPr>
            <w:r w:rsidRPr="000D5843">
              <w:lastRenderedPageBreak/>
              <w:t xml:space="preserve">Health Fair </w:t>
            </w:r>
            <w:r>
              <w:t xml:space="preserve">at spring parent consultations (healthy eating, importance of exercise and wellbeing ideas) and </w:t>
            </w:r>
            <w:r w:rsidRPr="002D4AA5">
              <w:t>Keeping Healthy Week 2020 provides opportunities to take part in a range of physical activities including non-traditional sports such as archery, volleyball, boccia, boxercise, curling as well as athletics, team games , mental health and healthy eating workshops</w:t>
            </w:r>
          </w:p>
        </w:tc>
        <w:tc>
          <w:tcPr>
            <w:tcW w:w="2551" w:type="dxa"/>
          </w:tcPr>
          <w:p w14:paraId="3DB33084" w14:textId="77777777" w:rsidR="006A43B0" w:rsidRPr="006A43B0" w:rsidRDefault="006A43B0" w:rsidP="006A43B0">
            <w:pPr>
              <w:widowControl w:val="0"/>
              <w:autoSpaceDE w:val="0"/>
              <w:autoSpaceDN w:val="0"/>
              <w:ind w:left="80"/>
              <w:rPr>
                <w:rFonts w:ascii="Calibri" w:eastAsia="Calibri" w:hAnsi="Calibri" w:cs="Calibri"/>
                <w:lang w:eastAsia="en-GB" w:bidi="en-GB"/>
              </w:rPr>
            </w:pPr>
            <w:r w:rsidRPr="006A43B0">
              <w:rPr>
                <w:rFonts w:ascii="Calibri" w:eastAsia="Calibri" w:hAnsi="Calibri" w:cs="Calibri"/>
                <w:lang w:eastAsia="en-GB" w:bidi="en-GB"/>
              </w:rPr>
              <w:lastRenderedPageBreak/>
              <w:t>Ensure all pupils participate in at least 2 competitions per year by</w:t>
            </w:r>
          </w:p>
          <w:p w14:paraId="1E5908BA" w14:textId="77777777" w:rsidR="006A43B0" w:rsidRPr="006A43B0" w:rsidRDefault="006A43B0" w:rsidP="006A43B0">
            <w:pPr>
              <w:widowControl w:val="0"/>
              <w:autoSpaceDE w:val="0"/>
              <w:autoSpaceDN w:val="0"/>
              <w:ind w:left="80"/>
              <w:rPr>
                <w:rFonts w:ascii="Calibri" w:eastAsia="Calibri" w:hAnsi="Calibri" w:cs="Calibri"/>
                <w:lang w:eastAsia="en-GB" w:bidi="en-GB"/>
              </w:rPr>
            </w:pPr>
            <w:r w:rsidRPr="006A43B0">
              <w:rPr>
                <w:rFonts w:ascii="Calibri" w:eastAsia="Times New Roman" w:hAnsi="Calibri" w:cs="Calibri"/>
                <w:color w:val="0B0C0C"/>
                <w:lang w:eastAsia="en-GB" w:bidi="en-GB"/>
              </w:rPr>
              <w:t xml:space="preserve">- Further developing the programme for </w:t>
            </w:r>
            <w:r w:rsidRPr="006A43B0">
              <w:rPr>
                <w:rFonts w:ascii="Calibri" w:eastAsia="Times New Roman" w:hAnsi="Calibri" w:cs="Calibri"/>
                <w:color w:val="0B0C0C"/>
                <w:vertAlign w:val="subscript"/>
                <w:lang w:eastAsia="en-GB" w:bidi="en-GB"/>
              </w:rPr>
              <w:t xml:space="preserve"> </w:t>
            </w:r>
            <w:r w:rsidRPr="006A43B0">
              <w:rPr>
                <w:rFonts w:ascii="Calibri" w:eastAsia="Calibri" w:hAnsi="Calibri" w:cs="Calibri"/>
                <w:lang w:eastAsia="en-GB" w:bidi="en-GB"/>
              </w:rPr>
              <w:t>intra- class and  inter-class competitions</w:t>
            </w:r>
          </w:p>
          <w:p w14:paraId="58B09A11" w14:textId="77777777" w:rsidR="006A43B0" w:rsidRPr="006A43B0" w:rsidRDefault="006A43B0" w:rsidP="006A43B0">
            <w:pPr>
              <w:widowControl w:val="0"/>
              <w:autoSpaceDE w:val="0"/>
              <w:autoSpaceDN w:val="0"/>
              <w:ind w:left="80"/>
              <w:rPr>
                <w:rFonts w:ascii="Calibri" w:eastAsia="Calibri" w:hAnsi="Calibri" w:cs="Calibri"/>
                <w:lang w:eastAsia="en-GB" w:bidi="en-GB"/>
              </w:rPr>
            </w:pPr>
            <w:r w:rsidRPr="006A43B0">
              <w:rPr>
                <w:rFonts w:ascii="Calibri" w:eastAsia="Times New Roman" w:hAnsi="Calibri" w:cs="Calibri"/>
                <w:color w:val="0B0C0C"/>
                <w:lang w:eastAsia="en-GB" w:bidi="en-GB"/>
              </w:rPr>
              <w:t>- Purchasing intra-class trophies</w:t>
            </w:r>
          </w:p>
          <w:p w14:paraId="0A13577E" w14:textId="77777777" w:rsidR="006A43B0" w:rsidRPr="006A43B0" w:rsidRDefault="006A43B0" w:rsidP="006A43B0">
            <w:pPr>
              <w:widowControl w:val="0"/>
              <w:autoSpaceDE w:val="0"/>
              <w:autoSpaceDN w:val="0"/>
              <w:rPr>
                <w:rFonts w:ascii="Calibri" w:eastAsia="Calibri" w:hAnsi="Calibri" w:cs="Calibri"/>
                <w:lang w:eastAsia="en-GB" w:bidi="en-GB"/>
              </w:rPr>
            </w:pPr>
            <w:r w:rsidRPr="006A43B0">
              <w:rPr>
                <w:rFonts w:ascii="Calibri" w:eastAsia="Calibri" w:hAnsi="Calibri" w:cs="Calibri"/>
                <w:lang w:eastAsia="en-GB" w:bidi="en-GB"/>
              </w:rPr>
              <w:t>- Signing up for entry to TNCP Cluster competitions</w:t>
            </w:r>
          </w:p>
          <w:p w14:paraId="23104408" w14:textId="77777777" w:rsidR="006A43B0" w:rsidRPr="006A43B0" w:rsidRDefault="006A43B0" w:rsidP="006A43B0">
            <w:pPr>
              <w:widowControl w:val="0"/>
              <w:autoSpaceDE w:val="0"/>
              <w:autoSpaceDN w:val="0"/>
              <w:rPr>
                <w:rFonts w:ascii="Calibri" w:eastAsia="Calibri" w:hAnsi="Calibri" w:cs="Calibri"/>
                <w:lang w:eastAsia="en-GB" w:bidi="en-GB"/>
              </w:rPr>
            </w:pPr>
            <w:r w:rsidRPr="006A43B0">
              <w:rPr>
                <w:rFonts w:ascii="Calibri" w:eastAsia="Calibri" w:hAnsi="Calibri" w:cs="Calibri"/>
                <w:lang w:eastAsia="en-GB" w:bidi="en-GB"/>
              </w:rPr>
              <w:t xml:space="preserve"> - Signing up for entry to </w:t>
            </w:r>
            <w:r w:rsidRPr="006A43B0">
              <w:rPr>
                <w:rFonts w:ascii="Calibri" w:eastAsia="Calibri" w:hAnsi="Calibri" w:cs="Calibri"/>
                <w:lang w:eastAsia="en-GB" w:bidi="en-GB"/>
              </w:rPr>
              <w:lastRenderedPageBreak/>
              <w:t>Garforth Cluster competitions</w:t>
            </w:r>
          </w:p>
          <w:p w14:paraId="420EB6C8" w14:textId="77777777" w:rsidR="006A43B0" w:rsidRPr="006A43B0" w:rsidRDefault="006A43B0" w:rsidP="006A43B0">
            <w:pPr>
              <w:widowControl w:val="0"/>
              <w:autoSpaceDE w:val="0"/>
              <w:autoSpaceDN w:val="0"/>
              <w:rPr>
                <w:rFonts w:ascii="Calibri" w:eastAsia="Calibri" w:hAnsi="Calibri" w:cs="Calibri"/>
                <w:lang w:eastAsia="en-GB" w:bidi="en-GB"/>
              </w:rPr>
            </w:pPr>
            <w:r w:rsidRPr="006A43B0">
              <w:rPr>
                <w:rFonts w:ascii="Calibri" w:eastAsia="Calibri" w:hAnsi="Calibri" w:cs="Calibri"/>
                <w:lang w:eastAsia="en-GB" w:bidi="en-GB"/>
              </w:rPr>
              <w:t>- Continuing to participate in School Games/ ELCC/ ACE/ Y2 &amp; Y4 skipping  competitions</w:t>
            </w:r>
          </w:p>
          <w:p w14:paraId="4986E242" w14:textId="77777777" w:rsidR="006A43B0" w:rsidRPr="006A43B0" w:rsidRDefault="006A43B0" w:rsidP="006A43B0">
            <w:pPr>
              <w:widowControl w:val="0"/>
              <w:autoSpaceDE w:val="0"/>
              <w:autoSpaceDN w:val="0"/>
              <w:rPr>
                <w:rFonts w:ascii="Calibri" w:eastAsia="Calibri" w:hAnsi="Calibri" w:cs="Calibri"/>
                <w:lang w:eastAsia="en-GB" w:bidi="en-GB"/>
              </w:rPr>
            </w:pPr>
            <w:r w:rsidRPr="006A43B0">
              <w:rPr>
                <w:rFonts w:ascii="Calibri" w:eastAsia="Calibri" w:hAnsi="Calibri" w:cs="Calibri"/>
                <w:lang w:eastAsia="en-GB" w:bidi="en-GB"/>
              </w:rPr>
              <w:t>- Provide pupils with training sessions before sporting event/competition</w:t>
            </w:r>
          </w:p>
          <w:p w14:paraId="56A2E261" w14:textId="77777777" w:rsidR="006A43B0" w:rsidRPr="006A43B0" w:rsidRDefault="006A43B0" w:rsidP="006A43B0">
            <w:pPr>
              <w:widowControl w:val="0"/>
              <w:autoSpaceDE w:val="0"/>
              <w:autoSpaceDN w:val="0"/>
              <w:rPr>
                <w:rFonts w:ascii="Calibri" w:eastAsia="Calibri" w:hAnsi="Calibri" w:cs="Calibri"/>
                <w:lang w:eastAsia="en-GB" w:bidi="en-GB"/>
              </w:rPr>
            </w:pPr>
            <w:r w:rsidRPr="006A43B0">
              <w:rPr>
                <w:rFonts w:ascii="Calibri" w:eastAsia="Calibri" w:hAnsi="Calibri" w:cs="Calibri"/>
                <w:lang w:eastAsia="en-GB" w:bidi="en-GB"/>
              </w:rPr>
              <w:t>- Staff released to take children out to experience competitive training sessions/events</w:t>
            </w:r>
          </w:p>
          <w:p w14:paraId="41D38C5D" w14:textId="77777777" w:rsidR="006A43B0" w:rsidRPr="006A43B0" w:rsidRDefault="006A43B0" w:rsidP="006A43B0">
            <w:pPr>
              <w:widowControl w:val="0"/>
              <w:autoSpaceDE w:val="0"/>
              <w:autoSpaceDN w:val="0"/>
              <w:rPr>
                <w:rFonts w:ascii="Calibri" w:eastAsia="Calibri" w:hAnsi="Calibri" w:cs="Calibri"/>
                <w:color w:val="FF0000"/>
                <w:lang w:eastAsia="en-GB" w:bidi="en-GB"/>
              </w:rPr>
            </w:pPr>
            <w:r w:rsidRPr="006A43B0">
              <w:rPr>
                <w:rFonts w:ascii="Calibri" w:eastAsia="Calibri" w:hAnsi="Calibri" w:cs="Calibri"/>
                <w:lang w:eastAsia="en-GB" w:bidi="en-GB"/>
              </w:rPr>
              <w:t xml:space="preserve"> </w:t>
            </w:r>
          </w:p>
          <w:p w14:paraId="6BBC9F8D" w14:textId="77777777" w:rsidR="006A43B0" w:rsidRPr="006A43B0" w:rsidRDefault="006A43B0" w:rsidP="006A43B0">
            <w:pPr>
              <w:widowControl w:val="0"/>
              <w:autoSpaceDE w:val="0"/>
              <w:autoSpaceDN w:val="0"/>
              <w:rPr>
                <w:rFonts w:ascii="Calibri" w:eastAsia="Calibri" w:hAnsi="Calibri" w:cs="Calibri"/>
                <w:lang w:eastAsia="en-GB" w:bidi="en-GB"/>
              </w:rPr>
            </w:pPr>
            <w:r w:rsidRPr="006A43B0">
              <w:rPr>
                <w:rFonts w:ascii="Calibri" w:eastAsia="Calibri" w:hAnsi="Calibri" w:cs="Calibri"/>
                <w:lang w:eastAsia="en-GB" w:bidi="en-GB"/>
              </w:rPr>
              <w:t>Apply for Aldi free kits for schools</w:t>
            </w:r>
          </w:p>
          <w:p w14:paraId="3E41E746" w14:textId="77777777" w:rsidR="006A43B0" w:rsidRPr="006A43B0" w:rsidRDefault="006A43B0" w:rsidP="006A43B0">
            <w:pPr>
              <w:widowControl w:val="0"/>
              <w:autoSpaceDE w:val="0"/>
              <w:autoSpaceDN w:val="0"/>
              <w:rPr>
                <w:rFonts w:ascii="Calibri" w:eastAsia="Calibri" w:hAnsi="Calibri" w:cs="Calibri"/>
                <w:color w:val="FF0000"/>
                <w:lang w:eastAsia="en-GB" w:bidi="en-GB"/>
              </w:rPr>
            </w:pPr>
          </w:p>
          <w:p w14:paraId="0152366F" w14:textId="77777777" w:rsidR="006A43B0" w:rsidRPr="006A43B0" w:rsidRDefault="006A43B0" w:rsidP="006A43B0">
            <w:pPr>
              <w:widowControl w:val="0"/>
              <w:autoSpaceDE w:val="0"/>
              <w:autoSpaceDN w:val="0"/>
              <w:rPr>
                <w:rFonts w:ascii="Calibri" w:eastAsia="Calibri" w:hAnsi="Calibri" w:cs="Calibri"/>
                <w:color w:val="FF0000"/>
                <w:lang w:eastAsia="en-GB" w:bidi="en-GB"/>
              </w:rPr>
            </w:pPr>
            <w:r w:rsidRPr="006A43B0">
              <w:rPr>
                <w:rFonts w:ascii="Calibri" w:eastAsia="Calibri" w:hAnsi="Calibri" w:cs="Calibri"/>
                <w:lang w:eastAsia="en-GB" w:bidi="en-GB"/>
              </w:rPr>
              <w:t>Purchase school kits for different age ranges</w:t>
            </w:r>
          </w:p>
          <w:p w14:paraId="23F8B87C" w14:textId="77777777" w:rsidR="006A43B0" w:rsidRPr="00353F0D" w:rsidRDefault="006A43B0" w:rsidP="006A43B0">
            <w:pPr>
              <w:rPr>
                <w:b/>
                <w:bCs/>
                <w:color w:val="FF6600"/>
                <w:sz w:val="24"/>
              </w:rPr>
            </w:pPr>
          </w:p>
        </w:tc>
      </w:tr>
      <w:tr w:rsidR="006A43B0" w14:paraId="37E1A44B" w14:textId="77777777" w:rsidTr="006A43B0">
        <w:tc>
          <w:tcPr>
            <w:tcW w:w="3503" w:type="dxa"/>
          </w:tcPr>
          <w:p w14:paraId="5DE24249" w14:textId="77777777" w:rsidR="006A43B0" w:rsidRPr="00817682" w:rsidRDefault="006A43B0" w:rsidP="006A43B0">
            <w:pPr>
              <w:pStyle w:val="Default"/>
              <w:rPr>
                <w:rFonts w:asciiTheme="minorHAnsi" w:hAnsiTheme="minorHAnsi" w:cstheme="minorHAnsi"/>
                <w:color w:val="FF0000"/>
                <w:sz w:val="22"/>
                <w:szCs w:val="22"/>
              </w:rPr>
            </w:pPr>
            <w:r w:rsidRPr="00817682">
              <w:rPr>
                <w:rFonts w:asciiTheme="minorHAnsi" w:hAnsiTheme="minorHAnsi" w:cstheme="minorHAnsi"/>
                <w:color w:val="FF0000"/>
                <w:sz w:val="22"/>
                <w:szCs w:val="22"/>
              </w:rPr>
              <w:lastRenderedPageBreak/>
              <w:t xml:space="preserve">Purchase appropriate resources to enable high quality PE lessons </w:t>
            </w:r>
          </w:p>
          <w:p w14:paraId="4C15D73D" w14:textId="77777777" w:rsidR="006A43B0" w:rsidRPr="00817682" w:rsidRDefault="006A43B0" w:rsidP="006A43B0">
            <w:pPr>
              <w:pStyle w:val="Default"/>
              <w:rPr>
                <w:rFonts w:asciiTheme="minorHAnsi" w:hAnsiTheme="minorHAnsi" w:cstheme="minorHAnsi"/>
                <w:color w:val="FF0000"/>
                <w:sz w:val="22"/>
                <w:szCs w:val="22"/>
              </w:rPr>
            </w:pPr>
          </w:p>
          <w:p w14:paraId="7CEF2E80" w14:textId="77777777" w:rsidR="006A43B0" w:rsidRPr="00817682" w:rsidRDefault="006A43B0" w:rsidP="006A43B0">
            <w:pPr>
              <w:pStyle w:val="Default"/>
              <w:rPr>
                <w:rFonts w:asciiTheme="minorHAnsi" w:hAnsiTheme="minorHAnsi" w:cstheme="minorHAnsi"/>
                <w:color w:val="FF0000"/>
                <w:sz w:val="22"/>
                <w:szCs w:val="22"/>
              </w:rPr>
            </w:pPr>
          </w:p>
          <w:p w14:paraId="7ED7E18D" w14:textId="77777777" w:rsidR="006A43B0" w:rsidRPr="00817682" w:rsidRDefault="006A43B0" w:rsidP="006A43B0">
            <w:pPr>
              <w:pStyle w:val="Default"/>
              <w:rPr>
                <w:rFonts w:asciiTheme="minorHAnsi" w:hAnsiTheme="minorHAnsi" w:cstheme="minorHAnsi"/>
                <w:color w:val="FF0000"/>
                <w:sz w:val="22"/>
                <w:szCs w:val="22"/>
              </w:rPr>
            </w:pPr>
          </w:p>
          <w:p w14:paraId="3AF4E492" w14:textId="77777777" w:rsidR="006A43B0" w:rsidRPr="00817682" w:rsidRDefault="006A43B0" w:rsidP="006A43B0">
            <w:pPr>
              <w:pStyle w:val="Default"/>
              <w:rPr>
                <w:rFonts w:asciiTheme="minorHAnsi" w:hAnsiTheme="minorHAnsi" w:cstheme="minorHAnsi"/>
                <w:color w:val="FF0000"/>
                <w:sz w:val="22"/>
                <w:szCs w:val="22"/>
              </w:rPr>
            </w:pPr>
            <w:r w:rsidRPr="00817682">
              <w:rPr>
                <w:rFonts w:asciiTheme="minorHAnsi" w:hAnsiTheme="minorHAnsi" w:cstheme="minorHAnsi"/>
                <w:color w:val="FF0000"/>
                <w:sz w:val="22"/>
                <w:szCs w:val="22"/>
              </w:rPr>
              <w:t xml:space="preserve">Initiate morning sports activities for Breakfast Club and in  Summer term have Before School Sports clubs </w:t>
            </w:r>
          </w:p>
          <w:p w14:paraId="5FF182BD" w14:textId="77777777" w:rsidR="006A43B0" w:rsidRPr="00817682" w:rsidRDefault="006A43B0" w:rsidP="006A43B0">
            <w:pPr>
              <w:pStyle w:val="Default"/>
              <w:rPr>
                <w:rFonts w:asciiTheme="minorHAnsi" w:hAnsiTheme="minorHAnsi" w:cstheme="minorHAnsi"/>
                <w:color w:val="FF0000"/>
                <w:sz w:val="22"/>
                <w:szCs w:val="22"/>
              </w:rPr>
            </w:pPr>
          </w:p>
          <w:p w14:paraId="4F31745C" w14:textId="77777777" w:rsidR="006A43B0" w:rsidRPr="00817682" w:rsidRDefault="006A43B0" w:rsidP="006A43B0">
            <w:pPr>
              <w:pStyle w:val="Default"/>
              <w:rPr>
                <w:rFonts w:asciiTheme="minorHAnsi" w:hAnsiTheme="minorHAnsi" w:cstheme="minorHAnsi"/>
                <w:color w:val="FF0000"/>
                <w:sz w:val="22"/>
                <w:szCs w:val="22"/>
              </w:rPr>
            </w:pPr>
            <w:r w:rsidRPr="00817682">
              <w:rPr>
                <w:rFonts w:asciiTheme="minorHAnsi" w:hAnsiTheme="minorHAnsi" w:cstheme="minorHAnsi"/>
                <w:color w:val="FF0000"/>
                <w:sz w:val="22"/>
                <w:szCs w:val="22"/>
              </w:rPr>
              <w:t>Continue lunchtime/ ASC with outside providers</w:t>
            </w:r>
          </w:p>
          <w:p w14:paraId="3749D63F" w14:textId="77777777" w:rsidR="006A43B0" w:rsidRPr="00817682" w:rsidRDefault="006A43B0" w:rsidP="006A43B0">
            <w:pPr>
              <w:pStyle w:val="Default"/>
              <w:rPr>
                <w:rFonts w:asciiTheme="minorHAnsi" w:hAnsiTheme="minorHAnsi" w:cstheme="minorHAnsi"/>
                <w:color w:val="FF0000"/>
                <w:sz w:val="22"/>
                <w:szCs w:val="22"/>
              </w:rPr>
            </w:pPr>
          </w:p>
          <w:p w14:paraId="26AD0D26" w14:textId="77777777" w:rsidR="006A43B0" w:rsidRPr="00817682" w:rsidRDefault="006A43B0" w:rsidP="006A43B0">
            <w:pPr>
              <w:pStyle w:val="Default"/>
              <w:rPr>
                <w:rFonts w:asciiTheme="minorHAnsi" w:hAnsiTheme="minorHAnsi" w:cstheme="minorHAnsi"/>
                <w:color w:val="FF0000"/>
                <w:sz w:val="22"/>
                <w:szCs w:val="22"/>
              </w:rPr>
            </w:pPr>
            <w:r w:rsidRPr="00817682">
              <w:rPr>
                <w:rFonts w:asciiTheme="minorHAnsi" w:hAnsiTheme="minorHAnsi" w:cstheme="minorHAnsi"/>
                <w:color w:val="FF0000"/>
                <w:sz w:val="22"/>
                <w:szCs w:val="22"/>
              </w:rPr>
              <w:t>Continue Mini Mermaids project for Year 6 girls</w:t>
            </w:r>
          </w:p>
          <w:p w14:paraId="57DE319C" w14:textId="77777777" w:rsidR="006A43B0" w:rsidRPr="00817682" w:rsidRDefault="006A43B0" w:rsidP="006A43B0">
            <w:pPr>
              <w:pStyle w:val="Default"/>
              <w:rPr>
                <w:rFonts w:asciiTheme="minorHAnsi" w:hAnsiTheme="minorHAnsi" w:cstheme="minorHAnsi"/>
                <w:color w:val="FF0000"/>
                <w:sz w:val="22"/>
                <w:szCs w:val="22"/>
              </w:rPr>
            </w:pPr>
          </w:p>
          <w:p w14:paraId="02222077" w14:textId="77777777" w:rsidR="006A43B0" w:rsidRPr="00817682" w:rsidRDefault="006A43B0" w:rsidP="006A43B0">
            <w:pPr>
              <w:pStyle w:val="Default"/>
              <w:rPr>
                <w:rFonts w:asciiTheme="minorHAnsi" w:hAnsiTheme="minorHAnsi" w:cstheme="minorHAnsi"/>
                <w:color w:val="FF0000"/>
                <w:sz w:val="22"/>
                <w:szCs w:val="22"/>
              </w:rPr>
            </w:pPr>
          </w:p>
          <w:p w14:paraId="72443332" w14:textId="77777777" w:rsidR="006A43B0" w:rsidRPr="00817682" w:rsidRDefault="006A43B0" w:rsidP="006A43B0">
            <w:pPr>
              <w:pStyle w:val="Default"/>
              <w:rPr>
                <w:rFonts w:asciiTheme="minorHAnsi" w:hAnsiTheme="minorHAnsi" w:cstheme="minorHAnsi"/>
                <w:color w:val="FF0000"/>
                <w:sz w:val="22"/>
                <w:szCs w:val="22"/>
              </w:rPr>
            </w:pPr>
            <w:r w:rsidRPr="00817682">
              <w:rPr>
                <w:rFonts w:asciiTheme="minorHAnsi" w:hAnsiTheme="minorHAnsi" w:cstheme="minorHAnsi"/>
                <w:color w:val="FF0000"/>
                <w:sz w:val="22"/>
                <w:szCs w:val="22"/>
              </w:rPr>
              <w:t>Continue Come and Try events offered by Active Schools</w:t>
            </w:r>
          </w:p>
          <w:p w14:paraId="3D6CE753" w14:textId="77777777" w:rsidR="006A43B0" w:rsidRPr="00817682" w:rsidRDefault="006A43B0" w:rsidP="006A43B0">
            <w:pPr>
              <w:pStyle w:val="Default"/>
              <w:rPr>
                <w:rFonts w:asciiTheme="minorHAnsi" w:hAnsiTheme="minorHAnsi" w:cstheme="minorHAnsi"/>
                <w:color w:val="FF0000"/>
                <w:sz w:val="22"/>
                <w:szCs w:val="22"/>
              </w:rPr>
            </w:pPr>
          </w:p>
          <w:p w14:paraId="15F323C3" w14:textId="77777777" w:rsidR="006A43B0" w:rsidRPr="00817682" w:rsidRDefault="006A43B0" w:rsidP="006A43B0">
            <w:pPr>
              <w:pStyle w:val="Default"/>
              <w:rPr>
                <w:rFonts w:asciiTheme="minorHAnsi" w:hAnsiTheme="minorHAnsi" w:cstheme="minorHAnsi"/>
                <w:color w:val="FF0000"/>
                <w:sz w:val="22"/>
                <w:szCs w:val="22"/>
              </w:rPr>
            </w:pPr>
            <w:r w:rsidRPr="00817682">
              <w:rPr>
                <w:rFonts w:asciiTheme="minorHAnsi" w:hAnsiTheme="minorHAnsi" w:cstheme="minorHAnsi"/>
                <w:color w:val="FF0000"/>
                <w:sz w:val="22"/>
                <w:szCs w:val="22"/>
              </w:rPr>
              <w:t>Continue attendance at  Active Schools inclusive events</w:t>
            </w:r>
          </w:p>
          <w:p w14:paraId="23F05D92" w14:textId="77777777" w:rsidR="006A43B0" w:rsidRPr="00817682" w:rsidRDefault="006A43B0" w:rsidP="006A43B0">
            <w:pPr>
              <w:rPr>
                <w:color w:val="FF0000"/>
              </w:rPr>
            </w:pPr>
          </w:p>
        </w:tc>
        <w:tc>
          <w:tcPr>
            <w:tcW w:w="3302" w:type="dxa"/>
          </w:tcPr>
          <w:p w14:paraId="31F06C77" w14:textId="77777777" w:rsidR="006A43B0" w:rsidRPr="00817682" w:rsidRDefault="006A43B0" w:rsidP="006A43B0">
            <w:pPr>
              <w:pStyle w:val="Default"/>
              <w:rPr>
                <w:rFonts w:asciiTheme="minorHAnsi" w:hAnsiTheme="minorHAnsi" w:cstheme="minorHAnsi"/>
                <w:color w:val="FF0000"/>
                <w:sz w:val="22"/>
                <w:szCs w:val="22"/>
              </w:rPr>
            </w:pPr>
            <w:r w:rsidRPr="00817682">
              <w:rPr>
                <w:rFonts w:asciiTheme="minorHAnsi" w:hAnsiTheme="minorHAnsi" w:cstheme="minorHAnsi"/>
                <w:color w:val="FF0000"/>
                <w:sz w:val="22"/>
                <w:szCs w:val="22"/>
              </w:rPr>
              <w:t xml:space="preserve">Maintain the profile of sport within the class/school through intra-class  and inter-class competitions </w:t>
            </w:r>
          </w:p>
          <w:p w14:paraId="6F7DEC7E" w14:textId="77777777" w:rsidR="006A43B0" w:rsidRPr="00817682" w:rsidRDefault="006A43B0" w:rsidP="006A43B0">
            <w:pPr>
              <w:pStyle w:val="Default"/>
              <w:rPr>
                <w:rFonts w:asciiTheme="minorHAnsi" w:hAnsiTheme="minorHAnsi" w:cstheme="minorHAnsi"/>
                <w:color w:val="FF0000"/>
                <w:sz w:val="22"/>
                <w:szCs w:val="22"/>
              </w:rPr>
            </w:pPr>
          </w:p>
          <w:p w14:paraId="4CE680C1" w14:textId="77777777" w:rsidR="006A43B0" w:rsidRPr="00817682" w:rsidRDefault="006A43B0" w:rsidP="006A43B0">
            <w:pPr>
              <w:pStyle w:val="Default"/>
              <w:numPr>
                <w:ilvl w:val="0"/>
                <w:numId w:val="1"/>
              </w:numPr>
              <w:rPr>
                <w:rFonts w:asciiTheme="minorHAnsi" w:hAnsiTheme="minorHAnsi" w:cstheme="minorHAnsi"/>
                <w:color w:val="FF0000"/>
                <w:sz w:val="22"/>
                <w:szCs w:val="22"/>
              </w:rPr>
            </w:pPr>
            <w:r w:rsidRPr="00817682">
              <w:rPr>
                <w:rFonts w:asciiTheme="minorHAnsi" w:hAnsiTheme="minorHAnsi" w:cstheme="minorHAnsi"/>
                <w:color w:val="FF0000"/>
                <w:sz w:val="22"/>
                <w:szCs w:val="22"/>
              </w:rPr>
              <w:t>Class PE display identifies current learning</w:t>
            </w:r>
          </w:p>
          <w:p w14:paraId="41E64401" w14:textId="77777777" w:rsidR="006A43B0" w:rsidRPr="00817682" w:rsidRDefault="006A43B0" w:rsidP="006A43B0">
            <w:pPr>
              <w:pStyle w:val="Default"/>
              <w:numPr>
                <w:ilvl w:val="0"/>
                <w:numId w:val="1"/>
              </w:numPr>
              <w:rPr>
                <w:rFonts w:asciiTheme="minorHAnsi" w:hAnsiTheme="minorHAnsi" w:cstheme="minorHAnsi"/>
                <w:color w:val="FF0000"/>
                <w:sz w:val="22"/>
                <w:szCs w:val="22"/>
              </w:rPr>
            </w:pPr>
            <w:r w:rsidRPr="00817682">
              <w:rPr>
                <w:rFonts w:asciiTheme="minorHAnsi" w:hAnsiTheme="minorHAnsi" w:cstheme="minorHAnsi"/>
                <w:color w:val="FF0000"/>
                <w:sz w:val="22"/>
                <w:szCs w:val="22"/>
              </w:rPr>
              <w:t>Include captions from the pupils of what they enjoy about sport.</w:t>
            </w:r>
          </w:p>
          <w:p w14:paraId="39CBB6AD" w14:textId="6D5A8317" w:rsidR="006A43B0" w:rsidRPr="00817682" w:rsidRDefault="006A43B0" w:rsidP="006A43B0">
            <w:pPr>
              <w:pStyle w:val="Default"/>
              <w:numPr>
                <w:ilvl w:val="0"/>
                <w:numId w:val="1"/>
              </w:numPr>
              <w:rPr>
                <w:rFonts w:asciiTheme="minorHAnsi" w:hAnsiTheme="minorHAnsi" w:cstheme="minorHAnsi"/>
                <w:color w:val="FF0000"/>
                <w:sz w:val="22"/>
                <w:szCs w:val="22"/>
              </w:rPr>
            </w:pPr>
            <w:r w:rsidRPr="00817682">
              <w:rPr>
                <w:rFonts w:asciiTheme="minorHAnsi" w:hAnsiTheme="minorHAnsi" w:cstheme="minorHAnsi"/>
                <w:color w:val="FF0000"/>
                <w:sz w:val="22"/>
                <w:szCs w:val="22"/>
              </w:rPr>
              <w:t>Develop termly  sport and sporting achievement newsletter created by Sports Council</w:t>
            </w:r>
          </w:p>
          <w:p w14:paraId="2021C0FA" w14:textId="2A1B4840" w:rsidR="006A43B0" w:rsidRPr="00817682" w:rsidRDefault="006A43B0" w:rsidP="006A43B0">
            <w:pPr>
              <w:pStyle w:val="ListParagraph"/>
              <w:numPr>
                <w:ilvl w:val="0"/>
                <w:numId w:val="1"/>
              </w:numPr>
              <w:rPr>
                <w:rFonts w:asciiTheme="minorHAnsi" w:eastAsiaTheme="minorHAnsi" w:hAnsiTheme="minorHAnsi" w:cstheme="minorHAnsi"/>
                <w:color w:val="FF0000"/>
                <w:lang w:eastAsia="en-US" w:bidi="ar-SA"/>
              </w:rPr>
            </w:pPr>
            <w:r w:rsidRPr="00817682">
              <w:rPr>
                <w:rFonts w:asciiTheme="minorHAnsi" w:eastAsiaTheme="minorHAnsi" w:hAnsiTheme="minorHAnsi" w:cstheme="minorHAnsi"/>
                <w:color w:val="FF0000"/>
                <w:lang w:eastAsia="en-US" w:bidi="ar-SA"/>
              </w:rPr>
              <w:t>Identifying famous able and disabled sports people in the discipline being taught</w:t>
            </w:r>
          </w:p>
          <w:p w14:paraId="49F4F696" w14:textId="77777777" w:rsidR="006A43B0" w:rsidRPr="00817682" w:rsidRDefault="006A43B0" w:rsidP="006A43B0">
            <w:pPr>
              <w:pStyle w:val="Default"/>
              <w:rPr>
                <w:rFonts w:asciiTheme="minorHAnsi" w:hAnsiTheme="minorHAnsi" w:cstheme="minorHAnsi"/>
                <w:color w:val="FF0000"/>
                <w:sz w:val="22"/>
                <w:szCs w:val="22"/>
              </w:rPr>
            </w:pPr>
          </w:p>
          <w:p w14:paraId="57427710" w14:textId="02CB2C77" w:rsidR="006A43B0" w:rsidRPr="00817682" w:rsidRDefault="006A43B0" w:rsidP="006A43B0">
            <w:pPr>
              <w:pStyle w:val="Default"/>
              <w:rPr>
                <w:rFonts w:asciiTheme="minorHAnsi" w:hAnsiTheme="minorHAnsi" w:cstheme="minorHAnsi"/>
                <w:color w:val="FF0000"/>
                <w:sz w:val="22"/>
                <w:szCs w:val="22"/>
              </w:rPr>
            </w:pPr>
            <w:r w:rsidRPr="00817682">
              <w:rPr>
                <w:rFonts w:asciiTheme="minorHAnsi" w:hAnsiTheme="minorHAnsi" w:cstheme="minorHAnsi"/>
                <w:color w:val="FF0000"/>
                <w:sz w:val="22"/>
                <w:szCs w:val="22"/>
              </w:rPr>
              <w:t>Implement Playmaker Sports Leader Awards</w:t>
            </w:r>
          </w:p>
        </w:tc>
        <w:tc>
          <w:tcPr>
            <w:tcW w:w="3260" w:type="dxa"/>
          </w:tcPr>
          <w:p w14:paraId="26F827B8" w14:textId="77777777" w:rsidR="006A43B0" w:rsidRPr="00817682" w:rsidRDefault="006A43B0" w:rsidP="006A43B0">
            <w:pPr>
              <w:pStyle w:val="Default"/>
              <w:rPr>
                <w:rFonts w:asciiTheme="minorHAnsi" w:hAnsiTheme="minorHAnsi" w:cstheme="minorHAnsi"/>
                <w:color w:val="FF0000"/>
                <w:sz w:val="22"/>
                <w:szCs w:val="22"/>
              </w:rPr>
            </w:pPr>
            <w:r w:rsidRPr="00817682">
              <w:rPr>
                <w:rFonts w:asciiTheme="minorHAnsi" w:hAnsiTheme="minorHAnsi" w:cstheme="minorHAnsi"/>
                <w:color w:val="FF0000"/>
                <w:sz w:val="22"/>
                <w:szCs w:val="22"/>
              </w:rPr>
              <w:t xml:space="preserve">Purchase appropriate resources to enable high quality PE lessons </w:t>
            </w:r>
          </w:p>
          <w:p w14:paraId="19188AA6" w14:textId="4BF04D97" w:rsidR="006A43B0" w:rsidRPr="00817682" w:rsidRDefault="006A43B0" w:rsidP="006A43B0">
            <w:pPr>
              <w:pStyle w:val="Default"/>
              <w:rPr>
                <w:rFonts w:asciiTheme="minorHAnsi" w:hAnsiTheme="minorHAnsi" w:cstheme="minorHAnsi"/>
                <w:color w:val="FF0000"/>
                <w:sz w:val="22"/>
                <w:szCs w:val="22"/>
              </w:rPr>
            </w:pPr>
          </w:p>
          <w:p w14:paraId="5CDD81A1" w14:textId="77777777" w:rsidR="006A43B0" w:rsidRPr="00817682" w:rsidRDefault="006A43B0" w:rsidP="006A43B0">
            <w:pPr>
              <w:pStyle w:val="Default"/>
              <w:rPr>
                <w:rFonts w:asciiTheme="minorHAnsi" w:hAnsiTheme="minorHAnsi" w:cstheme="minorHAnsi"/>
                <w:color w:val="FF0000"/>
                <w:sz w:val="22"/>
                <w:szCs w:val="22"/>
              </w:rPr>
            </w:pPr>
          </w:p>
          <w:p w14:paraId="5D8BBCBF" w14:textId="77777777" w:rsidR="006A43B0" w:rsidRPr="00817682" w:rsidRDefault="006A43B0" w:rsidP="006A43B0">
            <w:pPr>
              <w:pStyle w:val="Default"/>
              <w:rPr>
                <w:rFonts w:asciiTheme="minorHAnsi" w:hAnsiTheme="minorHAnsi" w:cstheme="minorHAnsi"/>
                <w:color w:val="FF0000"/>
                <w:sz w:val="22"/>
                <w:szCs w:val="22"/>
              </w:rPr>
            </w:pPr>
            <w:r w:rsidRPr="00817682">
              <w:rPr>
                <w:rFonts w:asciiTheme="minorHAnsi" w:hAnsiTheme="minorHAnsi" w:cstheme="minorHAnsi"/>
                <w:color w:val="FF0000"/>
                <w:sz w:val="22"/>
                <w:szCs w:val="22"/>
              </w:rPr>
              <w:t>Book teachers onto courses wherever appropriate</w:t>
            </w:r>
          </w:p>
          <w:p w14:paraId="058766BE" w14:textId="4316AF36" w:rsidR="006A43B0" w:rsidRPr="00817682" w:rsidRDefault="006A43B0" w:rsidP="006A43B0">
            <w:pPr>
              <w:pStyle w:val="Default"/>
              <w:rPr>
                <w:rFonts w:asciiTheme="minorHAnsi" w:hAnsiTheme="minorHAnsi" w:cstheme="minorHAnsi"/>
                <w:color w:val="FF0000"/>
                <w:sz w:val="22"/>
                <w:szCs w:val="22"/>
              </w:rPr>
            </w:pPr>
            <w:r w:rsidRPr="00817682">
              <w:rPr>
                <w:rFonts w:asciiTheme="minorHAnsi" w:hAnsiTheme="minorHAnsi" w:cstheme="minorHAnsi"/>
                <w:color w:val="FF0000"/>
                <w:sz w:val="22"/>
                <w:szCs w:val="22"/>
              </w:rPr>
              <w:t xml:space="preserve">PE coordinator to undertake training where appropriate, and attend Active Sports subject leader courses. </w:t>
            </w:r>
          </w:p>
          <w:p w14:paraId="584C8594" w14:textId="0AAD6C3D" w:rsidR="006A43B0" w:rsidRPr="00817682" w:rsidRDefault="006A43B0" w:rsidP="006A43B0">
            <w:pPr>
              <w:pStyle w:val="Default"/>
              <w:rPr>
                <w:rFonts w:asciiTheme="minorHAnsi" w:hAnsiTheme="minorHAnsi" w:cstheme="minorHAnsi"/>
                <w:color w:val="FF0000"/>
                <w:sz w:val="22"/>
                <w:szCs w:val="22"/>
              </w:rPr>
            </w:pPr>
          </w:p>
          <w:p w14:paraId="310EECEE" w14:textId="77777777" w:rsidR="006A43B0" w:rsidRPr="00817682" w:rsidRDefault="006A43B0" w:rsidP="006A43B0">
            <w:pPr>
              <w:pStyle w:val="Default"/>
              <w:rPr>
                <w:rFonts w:asciiTheme="minorHAnsi" w:hAnsiTheme="minorHAnsi" w:cstheme="minorHAnsi"/>
                <w:color w:val="FF0000"/>
              </w:rPr>
            </w:pPr>
          </w:p>
          <w:p w14:paraId="24A423C1" w14:textId="263657DB" w:rsidR="006A43B0" w:rsidRPr="00817682" w:rsidRDefault="006A43B0" w:rsidP="006A43B0">
            <w:pPr>
              <w:pStyle w:val="Default"/>
              <w:rPr>
                <w:rFonts w:asciiTheme="minorHAnsi" w:hAnsiTheme="minorHAnsi" w:cstheme="minorHAnsi"/>
                <w:color w:val="FF0000"/>
              </w:rPr>
            </w:pPr>
            <w:r w:rsidRPr="00817682">
              <w:rPr>
                <w:rFonts w:asciiTheme="minorHAnsi" w:hAnsiTheme="minorHAnsi" w:cstheme="minorHAnsi"/>
                <w:color w:val="FF0000"/>
              </w:rPr>
              <w:t>Continue to provide staff CPD in dance through TLA Dance Project</w:t>
            </w:r>
          </w:p>
          <w:p w14:paraId="3A1E2219" w14:textId="77777777" w:rsidR="006A43B0" w:rsidRPr="00817682" w:rsidRDefault="006A43B0" w:rsidP="006A43B0">
            <w:pPr>
              <w:pStyle w:val="Default"/>
              <w:rPr>
                <w:rFonts w:asciiTheme="minorHAnsi" w:hAnsiTheme="minorHAnsi" w:cstheme="minorHAnsi"/>
                <w:color w:val="FF0000"/>
                <w:sz w:val="22"/>
                <w:szCs w:val="22"/>
              </w:rPr>
            </w:pPr>
          </w:p>
          <w:p w14:paraId="5975CB46" w14:textId="77777777" w:rsidR="006A43B0" w:rsidRPr="00817682" w:rsidRDefault="006A43B0" w:rsidP="006A43B0">
            <w:pPr>
              <w:rPr>
                <w:color w:val="FF0000"/>
              </w:rPr>
            </w:pPr>
          </w:p>
          <w:p w14:paraId="134FE14F" w14:textId="77777777" w:rsidR="006A43B0" w:rsidRPr="00817682" w:rsidRDefault="006A43B0" w:rsidP="006A43B0">
            <w:pPr>
              <w:rPr>
                <w:color w:val="FF0000"/>
              </w:rPr>
            </w:pPr>
          </w:p>
          <w:p w14:paraId="2BDE9687" w14:textId="2A0B0DF2" w:rsidR="006A43B0" w:rsidRPr="00817682" w:rsidRDefault="006A43B0" w:rsidP="006A43B0">
            <w:pPr>
              <w:pStyle w:val="TableParagraph"/>
              <w:ind w:left="0"/>
              <w:rPr>
                <w:rFonts w:asciiTheme="minorHAnsi" w:hAnsiTheme="minorHAnsi" w:cstheme="minorHAnsi"/>
                <w:color w:val="FF0000"/>
              </w:rPr>
            </w:pPr>
          </w:p>
        </w:tc>
        <w:tc>
          <w:tcPr>
            <w:tcW w:w="2835" w:type="dxa"/>
          </w:tcPr>
          <w:p w14:paraId="5C6F2124" w14:textId="59BB0B03" w:rsidR="006A43B0" w:rsidRPr="00817682" w:rsidRDefault="006A43B0" w:rsidP="006A43B0">
            <w:pPr>
              <w:pStyle w:val="TableParagraph"/>
              <w:ind w:left="0"/>
              <w:rPr>
                <w:rFonts w:asciiTheme="minorHAnsi" w:hAnsiTheme="minorHAnsi"/>
                <w:color w:val="FF0000"/>
              </w:rPr>
            </w:pPr>
            <w:r w:rsidRPr="00817682">
              <w:rPr>
                <w:rFonts w:asciiTheme="minorHAnsi" w:hAnsiTheme="minorHAnsi"/>
                <w:color w:val="FF0000"/>
              </w:rPr>
              <w:t>Lunchtime and after school clubs to include a variety of sports including non-traditional sports</w:t>
            </w:r>
          </w:p>
          <w:p w14:paraId="77A26028" w14:textId="2B4FD837" w:rsidR="006A43B0" w:rsidRPr="00817682" w:rsidRDefault="006A43B0" w:rsidP="006A43B0">
            <w:pPr>
              <w:pStyle w:val="TableParagraph"/>
              <w:ind w:left="0"/>
              <w:rPr>
                <w:rFonts w:asciiTheme="minorHAnsi" w:hAnsiTheme="minorHAnsi"/>
                <w:color w:val="FF0000"/>
              </w:rPr>
            </w:pPr>
          </w:p>
          <w:p w14:paraId="31268F39" w14:textId="2F513DFF" w:rsidR="006A43B0" w:rsidRPr="00817682" w:rsidRDefault="006A43B0" w:rsidP="006A43B0">
            <w:pPr>
              <w:pStyle w:val="TableParagraph"/>
              <w:ind w:left="0"/>
              <w:rPr>
                <w:rFonts w:asciiTheme="minorHAnsi" w:hAnsiTheme="minorHAnsi"/>
                <w:color w:val="FF0000"/>
              </w:rPr>
            </w:pPr>
            <w:r w:rsidRPr="00817682">
              <w:rPr>
                <w:rFonts w:asciiTheme="minorHAnsi" w:hAnsiTheme="minorHAnsi" w:cstheme="minorHAnsi"/>
                <w:color w:val="FF0000"/>
                <w:highlight w:val="green"/>
              </w:rPr>
              <w:t>Target children who do not take up additional PE and sport opportunities, including  but not limited to PP and SEND children</w:t>
            </w:r>
          </w:p>
          <w:p w14:paraId="2E574A28" w14:textId="77777777" w:rsidR="006A43B0" w:rsidRPr="00817682" w:rsidRDefault="006A43B0" w:rsidP="006A43B0">
            <w:pPr>
              <w:pStyle w:val="TableParagraph"/>
              <w:ind w:left="0"/>
              <w:rPr>
                <w:rFonts w:asciiTheme="minorHAnsi" w:hAnsiTheme="minorHAnsi"/>
                <w:color w:val="FF0000"/>
              </w:rPr>
            </w:pPr>
          </w:p>
          <w:p w14:paraId="65C49F78" w14:textId="77777777" w:rsidR="006A43B0" w:rsidRPr="00817682" w:rsidRDefault="006A43B0" w:rsidP="006A43B0">
            <w:pPr>
              <w:pStyle w:val="TableParagraph"/>
              <w:ind w:left="0"/>
              <w:rPr>
                <w:rFonts w:asciiTheme="minorHAnsi" w:hAnsiTheme="minorHAnsi"/>
                <w:color w:val="FF0000"/>
              </w:rPr>
            </w:pPr>
            <w:r w:rsidRPr="00817682">
              <w:rPr>
                <w:rFonts w:asciiTheme="minorHAnsi" w:hAnsiTheme="minorHAnsi"/>
                <w:color w:val="FF0000"/>
              </w:rPr>
              <w:t>Continue participation in Year 2 and Year 4 skipping projects</w:t>
            </w:r>
          </w:p>
          <w:p w14:paraId="3E0585B7" w14:textId="77777777" w:rsidR="006A43B0" w:rsidRPr="00817682" w:rsidRDefault="006A43B0" w:rsidP="006A43B0">
            <w:pPr>
              <w:pStyle w:val="TableParagraph"/>
              <w:ind w:left="0"/>
              <w:rPr>
                <w:rFonts w:asciiTheme="minorHAnsi" w:hAnsiTheme="minorHAnsi"/>
                <w:color w:val="FF0000"/>
              </w:rPr>
            </w:pPr>
            <w:r w:rsidRPr="00817682">
              <w:rPr>
                <w:rFonts w:asciiTheme="minorHAnsi" w:hAnsiTheme="minorHAnsi"/>
                <w:color w:val="FF0000"/>
              </w:rPr>
              <w:t>Access a range of sports through Active Schools</w:t>
            </w:r>
          </w:p>
          <w:p w14:paraId="15417A3C" w14:textId="77777777" w:rsidR="006A43B0" w:rsidRPr="00817682" w:rsidRDefault="006A43B0" w:rsidP="006A43B0">
            <w:pPr>
              <w:rPr>
                <w:color w:val="FF0000"/>
              </w:rPr>
            </w:pPr>
          </w:p>
        </w:tc>
        <w:tc>
          <w:tcPr>
            <w:tcW w:w="2551" w:type="dxa"/>
          </w:tcPr>
          <w:p w14:paraId="57FFDE1A" w14:textId="77777777" w:rsidR="006A43B0" w:rsidRPr="00817682" w:rsidRDefault="006A43B0" w:rsidP="006A43B0">
            <w:pPr>
              <w:pStyle w:val="Default"/>
              <w:rPr>
                <w:rFonts w:asciiTheme="minorHAnsi" w:hAnsiTheme="minorHAnsi" w:cstheme="minorHAnsi"/>
                <w:color w:val="FF0000"/>
                <w:sz w:val="22"/>
                <w:szCs w:val="22"/>
              </w:rPr>
            </w:pPr>
            <w:r w:rsidRPr="00817682">
              <w:rPr>
                <w:rFonts w:asciiTheme="minorHAnsi" w:hAnsiTheme="minorHAnsi" w:cstheme="minorHAnsi"/>
                <w:color w:val="FF0000"/>
                <w:sz w:val="22"/>
                <w:szCs w:val="22"/>
                <w:highlight w:val="magenta"/>
              </w:rPr>
              <w:t>Hold school competitions within Key stages</w:t>
            </w:r>
            <w:r w:rsidRPr="00817682">
              <w:rPr>
                <w:rFonts w:asciiTheme="minorHAnsi" w:hAnsiTheme="minorHAnsi" w:cstheme="minorHAnsi"/>
                <w:color w:val="FF0000"/>
                <w:sz w:val="22"/>
                <w:szCs w:val="22"/>
              </w:rPr>
              <w:t xml:space="preserve">. </w:t>
            </w:r>
          </w:p>
          <w:p w14:paraId="0DF85DF2" w14:textId="77777777" w:rsidR="006A43B0" w:rsidRPr="00817682" w:rsidRDefault="006A43B0" w:rsidP="006A43B0">
            <w:pPr>
              <w:pStyle w:val="TableParagraph"/>
              <w:ind w:left="0"/>
              <w:rPr>
                <w:rFonts w:asciiTheme="minorHAnsi" w:hAnsiTheme="minorHAnsi" w:cstheme="minorHAnsi"/>
                <w:color w:val="FF0000"/>
              </w:rPr>
            </w:pPr>
          </w:p>
          <w:p w14:paraId="0C38BFDE" w14:textId="77777777" w:rsidR="006A43B0" w:rsidRPr="00817682" w:rsidRDefault="006A43B0" w:rsidP="006A43B0">
            <w:pPr>
              <w:pStyle w:val="TableParagraph"/>
              <w:ind w:left="0"/>
              <w:rPr>
                <w:rFonts w:asciiTheme="minorHAnsi" w:hAnsiTheme="minorHAnsi" w:cstheme="minorHAnsi"/>
                <w:color w:val="FF0000"/>
                <w:highlight w:val="magenta"/>
              </w:rPr>
            </w:pPr>
            <w:r w:rsidRPr="00817682">
              <w:rPr>
                <w:rFonts w:asciiTheme="minorHAnsi" w:hAnsiTheme="minorHAnsi" w:cstheme="minorHAnsi"/>
                <w:color w:val="FF0000"/>
                <w:highlight w:val="magenta"/>
              </w:rPr>
              <w:t>Arrange classes to compete against each other prior/post to a competition</w:t>
            </w:r>
          </w:p>
          <w:p w14:paraId="083125D9" w14:textId="78256EE7" w:rsidR="006A43B0" w:rsidRPr="00817682" w:rsidRDefault="006A43B0" w:rsidP="006A43B0">
            <w:pPr>
              <w:pStyle w:val="TableParagraph"/>
              <w:rPr>
                <w:rFonts w:asciiTheme="minorHAnsi" w:hAnsiTheme="minorHAnsi" w:cstheme="minorHAnsi"/>
                <w:color w:val="FF0000"/>
              </w:rPr>
            </w:pPr>
            <w:r w:rsidRPr="00817682">
              <w:rPr>
                <w:rFonts w:asciiTheme="minorHAnsi" w:hAnsiTheme="minorHAnsi" w:cstheme="minorHAnsi"/>
                <w:color w:val="FF0000"/>
                <w:highlight w:val="magenta"/>
              </w:rPr>
              <w:t>R/Y1, Y2/3/4 Y5/6</w:t>
            </w:r>
          </w:p>
          <w:p w14:paraId="02EB0B4E" w14:textId="77777777" w:rsidR="006A43B0" w:rsidRPr="00817682" w:rsidRDefault="006A43B0" w:rsidP="006A43B0">
            <w:pPr>
              <w:pStyle w:val="TableParagraph"/>
              <w:rPr>
                <w:rFonts w:asciiTheme="minorHAnsi" w:hAnsiTheme="minorHAnsi" w:cstheme="minorHAnsi"/>
                <w:color w:val="FF0000"/>
              </w:rPr>
            </w:pPr>
          </w:p>
          <w:p w14:paraId="19F14564" w14:textId="77777777" w:rsidR="006A43B0" w:rsidRPr="00817682" w:rsidRDefault="006A43B0" w:rsidP="006A43B0">
            <w:pPr>
              <w:pStyle w:val="TableParagraph"/>
              <w:rPr>
                <w:rFonts w:asciiTheme="minorHAnsi" w:hAnsiTheme="minorHAnsi" w:cstheme="minorHAnsi"/>
                <w:color w:val="FF0000"/>
              </w:rPr>
            </w:pPr>
          </w:p>
          <w:p w14:paraId="219FDD3C" w14:textId="0E1D6D28" w:rsidR="006A43B0" w:rsidRPr="00817682" w:rsidRDefault="006A43B0" w:rsidP="006A43B0">
            <w:pPr>
              <w:pStyle w:val="TableParagraph"/>
              <w:rPr>
                <w:rFonts w:asciiTheme="minorHAnsi" w:hAnsiTheme="minorHAnsi" w:cstheme="minorHAnsi"/>
                <w:color w:val="FF0000"/>
              </w:rPr>
            </w:pPr>
            <w:r w:rsidRPr="00817682">
              <w:rPr>
                <w:rFonts w:asciiTheme="minorHAnsi" w:hAnsiTheme="minorHAnsi" w:cstheme="minorHAnsi"/>
                <w:color w:val="FF0000"/>
              </w:rPr>
              <w:t>So all pupils participate in at least 2 competitions per year</w:t>
            </w:r>
          </w:p>
          <w:p w14:paraId="0CF715B3" w14:textId="77777777" w:rsidR="006A43B0" w:rsidRPr="00817682" w:rsidRDefault="006A43B0" w:rsidP="006A43B0">
            <w:pPr>
              <w:pStyle w:val="TableParagraph"/>
              <w:rPr>
                <w:rFonts w:asciiTheme="minorHAnsi" w:hAnsiTheme="minorHAnsi" w:cstheme="minorHAnsi"/>
                <w:color w:val="FF0000"/>
              </w:rPr>
            </w:pPr>
            <w:r w:rsidRPr="00817682">
              <w:rPr>
                <w:rFonts w:asciiTheme="minorHAnsi" w:eastAsia="Times New Roman" w:hAnsiTheme="minorHAnsi" w:cstheme="minorHAnsi"/>
                <w:color w:val="FF0000"/>
              </w:rPr>
              <w:t xml:space="preserve">- Further develop the programme for </w:t>
            </w:r>
            <w:r w:rsidRPr="00817682">
              <w:rPr>
                <w:rFonts w:asciiTheme="minorHAnsi" w:eastAsia="Times New Roman" w:hAnsiTheme="minorHAnsi" w:cstheme="minorHAnsi"/>
                <w:color w:val="FF0000"/>
                <w:vertAlign w:val="subscript"/>
              </w:rPr>
              <w:t xml:space="preserve"> </w:t>
            </w:r>
            <w:r w:rsidRPr="00817682">
              <w:rPr>
                <w:rFonts w:asciiTheme="minorHAnsi" w:hAnsiTheme="minorHAnsi" w:cstheme="minorHAnsi"/>
                <w:color w:val="FF0000"/>
              </w:rPr>
              <w:t>intra- class and  inter-class competitions</w:t>
            </w:r>
          </w:p>
          <w:p w14:paraId="7E0831C4" w14:textId="77777777" w:rsidR="006A43B0" w:rsidRPr="00817682" w:rsidRDefault="006A43B0" w:rsidP="006A43B0">
            <w:pPr>
              <w:pStyle w:val="TableParagraph"/>
              <w:ind w:left="0"/>
              <w:rPr>
                <w:rFonts w:asciiTheme="minorHAnsi" w:hAnsiTheme="minorHAnsi" w:cstheme="minorHAnsi"/>
                <w:color w:val="FF0000"/>
              </w:rPr>
            </w:pPr>
            <w:r w:rsidRPr="00817682">
              <w:rPr>
                <w:rFonts w:asciiTheme="minorHAnsi" w:hAnsiTheme="minorHAnsi" w:cstheme="minorHAnsi"/>
                <w:color w:val="FF0000"/>
              </w:rPr>
              <w:t>- Sign up for entry to TNCP Cluster competitions</w:t>
            </w:r>
          </w:p>
          <w:p w14:paraId="1B6A1FD2" w14:textId="77777777" w:rsidR="006A43B0" w:rsidRPr="00817682" w:rsidRDefault="006A43B0" w:rsidP="006A43B0">
            <w:pPr>
              <w:pStyle w:val="TableParagraph"/>
              <w:ind w:left="0"/>
              <w:rPr>
                <w:rFonts w:asciiTheme="minorHAnsi" w:hAnsiTheme="minorHAnsi" w:cstheme="minorHAnsi"/>
                <w:color w:val="FF0000"/>
              </w:rPr>
            </w:pPr>
            <w:r w:rsidRPr="00817682">
              <w:rPr>
                <w:rFonts w:asciiTheme="minorHAnsi" w:hAnsiTheme="minorHAnsi" w:cstheme="minorHAnsi"/>
                <w:color w:val="FF0000"/>
              </w:rPr>
              <w:t xml:space="preserve"> - Sign up for entry to Garforth Cluster competitions</w:t>
            </w:r>
          </w:p>
          <w:p w14:paraId="51537941" w14:textId="649F61D0" w:rsidR="006A43B0" w:rsidRPr="00817682" w:rsidRDefault="006A43B0" w:rsidP="006A43B0">
            <w:pPr>
              <w:pStyle w:val="TableParagraph"/>
              <w:ind w:left="0"/>
              <w:rPr>
                <w:rFonts w:asciiTheme="minorHAnsi" w:hAnsiTheme="minorHAnsi" w:cstheme="minorHAnsi"/>
                <w:color w:val="FF0000"/>
              </w:rPr>
            </w:pPr>
            <w:r w:rsidRPr="00817682">
              <w:rPr>
                <w:rFonts w:asciiTheme="minorHAnsi" w:hAnsiTheme="minorHAnsi" w:cstheme="minorHAnsi"/>
                <w:color w:val="FF0000"/>
              </w:rPr>
              <w:t xml:space="preserve"> - Continue to participate in School Games/ ELCC/ ACE/ Leeds/ Y2 &amp; Y4 skipping  competitions </w:t>
            </w:r>
          </w:p>
          <w:p w14:paraId="5178605F" w14:textId="77777777" w:rsidR="006A43B0" w:rsidRPr="00817682" w:rsidRDefault="006A43B0" w:rsidP="006A43B0">
            <w:pPr>
              <w:pStyle w:val="TableParagraph"/>
              <w:ind w:left="0"/>
              <w:rPr>
                <w:rFonts w:asciiTheme="minorHAnsi" w:hAnsiTheme="minorHAnsi" w:cstheme="minorHAnsi"/>
                <w:color w:val="FF0000"/>
              </w:rPr>
            </w:pPr>
          </w:p>
          <w:p w14:paraId="0A5F94C6" w14:textId="77777777" w:rsidR="006A43B0" w:rsidRPr="00817682" w:rsidRDefault="006A43B0" w:rsidP="006A43B0">
            <w:pPr>
              <w:pStyle w:val="TableParagraph"/>
              <w:ind w:left="0"/>
              <w:rPr>
                <w:rFonts w:asciiTheme="minorHAnsi" w:hAnsiTheme="minorHAnsi" w:cstheme="minorHAnsi"/>
                <w:color w:val="FF0000"/>
              </w:rPr>
            </w:pPr>
          </w:p>
          <w:p w14:paraId="0BFB0453" w14:textId="0FDB2176" w:rsidR="006A43B0" w:rsidRPr="00817682" w:rsidRDefault="006A43B0" w:rsidP="006A43B0">
            <w:pPr>
              <w:rPr>
                <w:color w:val="FF0000"/>
              </w:rPr>
            </w:pPr>
            <w:r w:rsidRPr="00817682">
              <w:rPr>
                <w:rFonts w:cstheme="minorHAnsi"/>
                <w:color w:val="FF0000"/>
              </w:rPr>
              <w:t>Apply for/purchase school kits for different age range</w:t>
            </w:r>
          </w:p>
        </w:tc>
      </w:tr>
    </w:tbl>
    <w:p w14:paraId="014B5174" w14:textId="77777777" w:rsidR="000D62EA" w:rsidRDefault="000D62EA"/>
    <w:sectPr w:rsidR="000D62EA" w:rsidSect="000D62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panose1 w:val="02000600000000000000"/>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4D4"/>
    <w:multiLevelType w:val="hybridMultilevel"/>
    <w:tmpl w:val="ACAE13C2"/>
    <w:lvl w:ilvl="0" w:tplc="37DC6B74">
      <w:start w:val="2714"/>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7F736E1"/>
    <w:multiLevelType w:val="hybridMultilevel"/>
    <w:tmpl w:val="2952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04313"/>
    <w:multiLevelType w:val="hybridMultilevel"/>
    <w:tmpl w:val="DB980AFC"/>
    <w:lvl w:ilvl="0" w:tplc="E5662F4A">
      <w:numFmt w:val="bullet"/>
      <w:lvlText w:val="•"/>
      <w:lvlJc w:val="left"/>
      <w:pPr>
        <w:ind w:left="780" w:hanging="360"/>
      </w:pPr>
      <w:rPr>
        <w:rFonts w:hint="default"/>
        <w:lang w:val="en-GB" w:eastAsia="en-GB" w:bidi="en-G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D960E9"/>
    <w:multiLevelType w:val="hybridMultilevel"/>
    <w:tmpl w:val="423C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EA"/>
    <w:rsid w:val="0001010E"/>
    <w:rsid w:val="00043C0F"/>
    <w:rsid w:val="000D62EA"/>
    <w:rsid w:val="003179E0"/>
    <w:rsid w:val="00353F0D"/>
    <w:rsid w:val="00391381"/>
    <w:rsid w:val="006144E0"/>
    <w:rsid w:val="006A43B0"/>
    <w:rsid w:val="006F4B34"/>
    <w:rsid w:val="00817682"/>
    <w:rsid w:val="00862C31"/>
    <w:rsid w:val="008D74F8"/>
    <w:rsid w:val="00967E80"/>
    <w:rsid w:val="00AE4A15"/>
    <w:rsid w:val="00CD27AB"/>
    <w:rsid w:val="00DD7D00"/>
    <w:rsid w:val="00E30D86"/>
    <w:rsid w:val="00EB6880"/>
    <w:rsid w:val="00FC6284"/>
    <w:rsid w:val="00FD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BE4C"/>
  <w15:chartTrackingRefBased/>
  <w15:docId w15:val="{3D644111-58D0-402F-97F2-41218CEE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2EA"/>
    <w:pPr>
      <w:autoSpaceDE w:val="0"/>
      <w:autoSpaceDN w:val="0"/>
      <w:adjustRightInd w:val="0"/>
      <w:spacing w:after="0" w:line="240" w:lineRule="auto"/>
    </w:pPr>
    <w:rPr>
      <w:rFonts w:ascii="Kalinga" w:hAnsi="Kalinga" w:cs="Kalinga"/>
      <w:color w:val="000000"/>
      <w:sz w:val="24"/>
      <w:szCs w:val="24"/>
    </w:rPr>
  </w:style>
  <w:style w:type="paragraph" w:styleId="ListParagraph">
    <w:name w:val="List Paragraph"/>
    <w:basedOn w:val="Normal"/>
    <w:uiPriority w:val="1"/>
    <w:qFormat/>
    <w:rsid w:val="000D62EA"/>
    <w:pPr>
      <w:widowControl w:val="0"/>
      <w:autoSpaceDE w:val="0"/>
      <w:autoSpaceDN w:val="0"/>
      <w:spacing w:after="0" w:line="240" w:lineRule="auto"/>
      <w:ind w:left="1080" w:hanging="360"/>
    </w:pPr>
    <w:rPr>
      <w:rFonts w:ascii="Calibri" w:eastAsia="Calibri" w:hAnsi="Calibri" w:cs="Calibri"/>
      <w:lang w:eastAsia="en-GB" w:bidi="en-GB"/>
    </w:rPr>
  </w:style>
  <w:style w:type="paragraph" w:customStyle="1" w:styleId="TableParagraph">
    <w:name w:val="Table Paragraph"/>
    <w:basedOn w:val="Normal"/>
    <w:uiPriority w:val="1"/>
    <w:qFormat/>
    <w:rsid w:val="000D62EA"/>
    <w:pPr>
      <w:widowControl w:val="0"/>
      <w:autoSpaceDE w:val="0"/>
      <w:autoSpaceDN w:val="0"/>
      <w:spacing w:after="0" w:line="240" w:lineRule="auto"/>
      <w:ind w:left="28"/>
    </w:pPr>
    <w:rPr>
      <w:rFonts w:ascii="Calibri" w:eastAsia="Calibri" w:hAnsi="Calibri" w:cs="Calibri"/>
      <w:lang w:eastAsia="en-GB" w:bidi="en-GB"/>
    </w:rPr>
  </w:style>
  <w:style w:type="paragraph" w:styleId="Header">
    <w:name w:val="header"/>
    <w:basedOn w:val="Normal"/>
    <w:link w:val="HeaderChar"/>
    <w:uiPriority w:val="99"/>
    <w:unhideWhenUsed/>
    <w:rsid w:val="00AE4A15"/>
    <w:pPr>
      <w:widowControl w:val="0"/>
      <w:tabs>
        <w:tab w:val="center" w:pos="4513"/>
        <w:tab w:val="right" w:pos="9026"/>
      </w:tabs>
      <w:autoSpaceDE w:val="0"/>
      <w:autoSpaceDN w:val="0"/>
      <w:spacing w:after="0" w:line="240" w:lineRule="auto"/>
    </w:pPr>
    <w:rPr>
      <w:rFonts w:ascii="Calibri" w:eastAsia="Calibri" w:hAnsi="Calibri" w:cs="Calibri"/>
      <w:lang w:eastAsia="en-GB" w:bidi="en-GB"/>
    </w:rPr>
  </w:style>
  <w:style w:type="character" w:customStyle="1" w:styleId="HeaderChar">
    <w:name w:val="Header Char"/>
    <w:basedOn w:val="DefaultParagraphFont"/>
    <w:link w:val="Header"/>
    <w:uiPriority w:val="99"/>
    <w:rsid w:val="00AE4A15"/>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353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staffkirk</cp:lastModifiedBy>
  <cp:revision>2</cp:revision>
  <cp:lastPrinted>2020-03-02T17:49:00Z</cp:lastPrinted>
  <dcterms:created xsi:type="dcterms:W3CDTF">2020-03-05T13:41:00Z</dcterms:created>
  <dcterms:modified xsi:type="dcterms:W3CDTF">2020-03-05T13:41:00Z</dcterms:modified>
</cp:coreProperties>
</file>