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C627" w14:textId="77777777" w:rsidR="00DB49B0" w:rsidRDefault="00DB49B0"/>
    <w:p w14:paraId="7A6C7D50" w14:textId="77777777" w:rsidR="004B32D2" w:rsidRDefault="004B32D2" w:rsidP="004B32D2">
      <w:pPr>
        <w:rPr>
          <w:rFonts w:eastAsia="Times New Roman" w:cs="Times New Roman"/>
          <w:lang w:val="en-GB"/>
        </w:rPr>
      </w:pPr>
    </w:p>
    <w:p w14:paraId="2F105A47" w14:textId="77777777" w:rsidR="004B32D2" w:rsidRDefault="004B32D2" w:rsidP="004B32D2"/>
    <w:tbl>
      <w:tblPr>
        <w:tblpPr w:leftFromText="180" w:rightFromText="180" w:vertAnchor="text" w:horzAnchor="margin" w:tblpXSpec="center" w:tblpY="-23"/>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4B32D2" w14:paraId="19F1BDA2" w14:textId="77777777" w:rsidTr="004B32D2">
        <w:trPr>
          <w:trHeight w:val="557"/>
        </w:trPr>
        <w:tc>
          <w:tcPr>
            <w:tcW w:w="9765" w:type="dxa"/>
            <w:tcBorders>
              <w:top w:val="single" w:sz="4" w:space="0" w:color="auto"/>
              <w:left w:val="single" w:sz="4" w:space="0" w:color="auto"/>
              <w:bottom w:val="single" w:sz="4" w:space="0" w:color="auto"/>
              <w:right w:val="single" w:sz="4" w:space="0" w:color="auto"/>
            </w:tcBorders>
            <w:shd w:val="clear" w:color="auto" w:fill="C6D9F1"/>
            <w:hideMark/>
          </w:tcPr>
          <w:p w14:paraId="21642525" w14:textId="77777777" w:rsidR="004B32D2" w:rsidRDefault="004B32D2">
            <w:pPr>
              <w:jc w:val="center"/>
              <w:rPr>
                <w:rFonts w:eastAsia="Calibri"/>
                <w:b/>
                <w:sz w:val="40"/>
                <w:szCs w:val="40"/>
              </w:rPr>
            </w:pPr>
            <w:r>
              <w:rPr>
                <w:rFonts w:eastAsia="Calibri"/>
                <w:b/>
                <w:sz w:val="40"/>
                <w:szCs w:val="40"/>
              </w:rPr>
              <w:t xml:space="preserve">Statement of </w:t>
            </w:r>
            <w:proofErr w:type="spellStart"/>
            <w:r>
              <w:rPr>
                <w:rFonts w:eastAsia="Calibri"/>
                <w:b/>
                <w:sz w:val="40"/>
                <w:szCs w:val="40"/>
              </w:rPr>
              <w:t>Behaviour</w:t>
            </w:r>
            <w:proofErr w:type="spellEnd"/>
            <w:r>
              <w:rPr>
                <w:rFonts w:eastAsia="Calibri"/>
                <w:b/>
                <w:sz w:val="40"/>
                <w:szCs w:val="40"/>
              </w:rPr>
              <w:t xml:space="preserve"> Principles</w:t>
            </w:r>
          </w:p>
        </w:tc>
      </w:tr>
    </w:tbl>
    <w:p w14:paraId="6A04A460" w14:textId="77777777" w:rsidR="004B32D2" w:rsidRDefault="004B32D2" w:rsidP="004B32D2">
      <w:pPr>
        <w:rPr>
          <w:rFonts w:eastAsia="Times New Roman"/>
          <w:szCs w:val="20"/>
        </w:rPr>
      </w:pPr>
    </w:p>
    <w:p w14:paraId="4F22DD60" w14:textId="77777777" w:rsidR="004B32D2" w:rsidRDefault="004B32D2" w:rsidP="004B32D2">
      <w:pPr>
        <w:spacing w:before="52" w:line="300" w:lineRule="auto"/>
        <w:ind w:left="316" w:right="322"/>
        <w:jc w:val="center"/>
        <w:rPr>
          <w:rFonts w:ascii="Calibri"/>
          <w:i/>
          <w:sz w:val="24"/>
        </w:rPr>
      </w:pPr>
      <w:r>
        <w:rPr>
          <w:rFonts w:ascii="Calibri"/>
          <w:i/>
          <w:color w:val="1F487C"/>
          <w:sz w:val="24"/>
        </w:rPr>
        <w:t>The Education and Inspections Act 2006 and DfE guidance document for governing bodies (</w:t>
      </w:r>
      <w:proofErr w:type="spellStart"/>
      <w:r>
        <w:rPr>
          <w:rFonts w:ascii="Calibri"/>
          <w:i/>
          <w:color w:val="1F487C"/>
          <w:sz w:val="24"/>
        </w:rPr>
        <w:t>Behaviour</w:t>
      </w:r>
      <w:proofErr w:type="spellEnd"/>
      <w:r>
        <w:rPr>
          <w:rFonts w:ascii="Calibri"/>
          <w:i/>
          <w:color w:val="1F487C"/>
          <w:sz w:val="24"/>
        </w:rPr>
        <w:t xml:space="preserve"> and Discipline in Schools, 2015) requires the governing body to make and frequently review a written statement of general </w:t>
      </w:r>
      <w:proofErr w:type="spellStart"/>
      <w:r>
        <w:rPr>
          <w:rFonts w:ascii="Calibri"/>
          <w:i/>
          <w:color w:val="1F487C"/>
          <w:sz w:val="24"/>
        </w:rPr>
        <w:t>behaviour</w:t>
      </w:r>
      <w:proofErr w:type="spellEnd"/>
      <w:r>
        <w:rPr>
          <w:rFonts w:ascii="Calibri"/>
          <w:i/>
          <w:color w:val="1F487C"/>
          <w:sz w:val="24"/>
        </w:rPr>
        <w:t xml:space="preserve"> principles to guide the Headteacher in determining measures to promote good </w:t>
      </w:r>
      <w:proofErr w:type="spellStart"/>
      <w:r>
        <w:rPr>
          <w:rFonts w:ascii="Calibri"/>
          <w:i/>
          <w:color w:val="1F487C"/>
          <w:sz w:val="24"/>
        </w:rPr>
        <w:t>behaviour</w:t>
      </w:r>
      <w:proofErr w:type="spellEnd"/>
      <w:r>
        <w:rPr>
          <w:rFonts w:ascii="Calibri"/>
          <w:i/>
          <w:color w:val="1F487C"/>
          <w:sz w:val="24"/>
        </w:rPr>
        <w:t>.</w:t>
      </w:r>
    </w:p>
    <w:p w14:paraId="0793984D" w14:textId="77777777" w:rsidR="004B32D2" w:rsidRDefault="004B32D2" w:rsidP="004B32D2"/>
    <w:p w14:paraId="44466F14" w14:textId="77777777" w:rsidR="004B32D2" w:rsidRDefault="004B32D2" w:rsidP="004B32D2"/>
    <w:p w14:paraId="5D203971" w14:textId="77777777" w:rsidR="004B32D2" w:rsidRDefault="004B32D2" w:rsidP="004B32D2"/>
    <w:p w14:paraId="38488276" w14:textId="77777777" w:rsidR="004B32D2" w:rsidRDefault="004B32D2" w:rsidP="004B32D2"/>
    <w:p w14:paraId="50C1BD9C" w14:textId="77777777" w:rsidR="004B32D2" w:rsidRDefault="004B32D2" w:rsidP="004B32D2">
      <w:r>
        <w:rPr>
          <w:noProof/>
          <w:lang w:val="en-GB" w:eastAsia="en-GB"/>
        </w:rPr>
        <w:drawing>
          <wp:anchor distT="0" distB="0" distL="114300" distR="114300" simplePos="0" relativeHeight="251658240" behindDoc="0" locked="0" layoutInCell="1" allowOverlap="1" wp14:anchorId="235A9791" wp14:editId="65756998">
            <wp:simplePos x="0" y="0"/>
            <wp:positionH relativeFrom="margin">
              <wp:align>center</wp:align>
            </wp:positionH>
            <wp:positionV relativeFrom="paragraph">
              <wp:posOffset>30480</wp:posOffset>
            </wp:positionV>
            <wp:extent cx="2562225" cy="2537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2537460"/>
                    </a:xfrm>
                    <a:prstGeom prst="rect">
                      <a:avLst/>
                    </a:prstGeom>
                    <a:noFill/>
                  </pic:spPr>
                </pic:pic>
              </a:graphicData>
            </a:graphic>
            <wp14:sizeRelH relativeFrom="page">
              <wp14:pctWidth>0</wp14:pctWidth>
            </wp14:sizeRelH>
            <wp14:sizeRelV relativeFrom="page">
              <wp14:pctHeight>0</wp14:pctHeight>
            </wp14:sizeRelV>
          </wp:anchor>
        </w:drawing>
      </w:r>
    </w:p>
    <w:p w14:paraId="3393F439" w14:textId="77777777" w:rsidR="004B32D2" w:rsidRDefault="004B32D2" w:rsidP="004B32D2"/>
    <w:p w14:paraId="4E0CED6C" w14:textId="77777777" w:rsidR="004B32D2" w:rsidRDefault="004B32D2" w:rsidP="004B32D2"/>
    <w:p w14:paraId="60FD2358" w14:textId="77777777" w:rsidR="004B32D2" w:rsidRDefault="004B32D2" w:rsidP="004B32D2"/>
    <w:p w14:paraId="6A41E260" w14:textId="77777777" w:rsidR="004B32D2" w:rsidRDefault="004B32D2" w:rsidP="004B32D2"/>
    <w:p w14:paraId="7C965CEE" w14:textId="77777777" w:rsidR="004B32D2" w:rsidRDefault="004B32D2" w:rsidP="004B32D2"/>
    <w:p w14:paraId="2F78116B" w14:textId="77777777" w:rsidR="004B32D2" w:rsidRDefault="004B32D2" w:rsidP="004B32D2"/>
    <w:p w14:paraId="2C41128F" w14:textId="77777777" w:rsidR="004B32D2" w:rsidRDefault="004B32D2" w:rsidP="004B32D2"/>
    <w:p w14:paraId="5771C5E0" w14:textId="77777777" w:rsidR="004B32D2" w:rsidRDefault="004B32D2" w:rsidP="004B32D2"/>
    <w:p w14:paraId="42C0F89E" w14:textId="77777777" w:rsidR="004B32D2" w:rsidRDefault="004B32D2" w:rsidP="004B32D2"/>
    <w:p w14:paraId="000EA1DD" w14:textId="77777777" w:rsidR="004B32D2" w:rsidRDefault="004B32D2" w:rsidP="004B32D2">
      <w:pPr>
        <w:suppressAutoHyphens/>
        <w:rPr>
          <w:b/>
          <w:sz w:val="24"/>
          <w:szCs w:val="24"/>
          <w:lang w:eastAsia="ar-SA"/>
        </w:rPr>
      </w:pPr>
    </w:p>
    <w:p w14:paraId="4C64544E" w14:textId="77777777" w:rsidR="004B32D2" w:rsidRDefault="004B32D2" w:rsidP="004B32D2">
      <w:pPr>
        <w:suppressAutoHyphens/>
        <w:rPr>
          <w:b/>
          <w:sz w:val="24"/>
          <w:szCs w:val="24"/>
          <w:lang w:eastAsia="ar-SA"/>
        </w:rPr>
      </w:pPr>
    </w:p>
    <w:p w14:paraId="400316F1" w14:textId="77777777" w:rsidR="004B32D2" w:rsidRDefault="004B32D2" w:rsidP="004B32D2">
      <w:pPr>
        <w:suppressAutoHyphens/>
        <w:rPr>
          <w:b/>
          <w:sz w:val="24"/>
          <w:szCs w:val="24"/>
          <w:lang w:eastAsia="ar-SA"/>
        </w:rPr>
      </w:pPr>
    </w:p>
    <w:p w14:paraId="51940486" w14:textId="77777777" w:rsidR="004B32D2" w:rsidRDefault="004B32D2" w:rsidP="004B32D2">
      <w:pPr>
        <w:suppressAutoHyphens/>
        <w:rPr>
          <w:b/>
          <w:sz w:val="24"/>
          <w:szCs w:val="24"/>
          <w:lang w:eastAsia="ar-SA"/>
        </w:rPr>
      </w:pPr>
    </w:p>
    <w:p w14:paraId="367E74E1" w14:textId="77777777" w:rsidR="004B32D2" w:rsidRDefault="004B32D2" w:rsidP="004B32D2">
      <w:pPr>
        <w:suppressAutoHyphens/>
        <w:rPr>
          <w:b/>
          <w:sz w:val="24"/>
          <w:szCs w:val="24"/>
          <w:lang w:eastAsia="ar-SA"/>
        </w:rPr>
      </w:pPr>
    </w:p>
    <w:p w14:paraId="2C569A4E" w14:textId="77777777" w:rsidR="004B32D2" w:rsidRDefault="004B32D2" w:rsidP="004B32D2">
      <w:pPr>
        <w:suppressAutoHyphens/>
        <w:rPr>
          <w:b/>
          <w:sz w:val="24"/>
          <w:szCs w:val="24"/>
          <w:lang w:eastAsia="ar-SA"/>
        </w:rPr>
      </w:pPr>
    </w:p>
    <w:p w14:paraId="116A6F84" w14:textId="77777777" w:rsidR="004B32D2" w:rsidRDefault="004B32D2" w:rsidP="004B32D2">
      <w:pPr>
        <w:suppressAutoHyphens/>
        <w:rPr>
          <w:b/>
          <w:sz w:val="24"/>
          <w:szCs w:val="24"/>
          <w:lang w:eastAsia="ar-SA"/>
        </w:rPr>
      </w:pPr>
    </w:p>
    <w:p w14:paraId="3B44D1E0" w14:textId="77777777" w:rsidR="004B32D2" w:rsidRDefault="004B32D2" w:rsidP="004B32D2">
      <w:pPr>
        <w:suppressAutoHyphens/>
        <w:rPr>
          <w:b/>
          <w:sz w:val="24"/>
          <w:szCs w:val="24"/>
          <w:lang w:eastAsia="ar-SA"/>
        </w:rPr>
      </w:pPr>
    </w:p>
    <w:p w14:paraId="5A345DAF" w14:textId="77777777" w:rsidR="004B32D2" w:rsidRDefault="004B32D2" w:rsidP="004B32D2">
      <w:pPr>
        <w:suppressAutoHyphens/>
        <w:rPr>
          <w:b/>
          <w:sz w:val="24"/>
          <w:szCs w:val="24"/>
          <w:lang w:eastAsia="ar-SA"/>
        </w:rPr>
      </w:pPr>
    </w:p>
    <w:p w14:paraId="25FADE37" w14:textId="77777777" w:rsidR="004B32D2" w:rsidRDefault="004B32D2" w:rsidP="004B32D2">
      <w:pPr>
        <w:suppressAutoHyphens/>
        <w:rPr>
          <w:b/>
          <w:sz w:val="24"/>
          <w:szCs w:val="24"/>
          <w:lang w:eastAsia="ar-SA"/>
        </w:rPr>
      </w:pPr>
    </w:p>
    <w:p w14:paraId="242B9D14" w14:textId="77777777" w:rsidR="004B32D2" w:rsidRDefault="004B32D2" w:rsidP="004B32D2">
      <w:pPr>
        <w:suppressAutoHyphens/>
        <w:rPr>
          <w:b/>
          <w:sz w:val="24"/>
          <w:szCs w:val="24"/>
          <w:lang w:eastAsia="ar-SA"/>
        </w:rPr>
      </w:pPr>
    </w:p>
    <w:p w14:paraId="3835CB7A" w14:textId="77777777" w:rsidR="004B32D2" w:rsidRDefault="004B32D2" w:rsidP="004B32D2">
      <w:pPr>
        <w:suppressAutoHyphens/>
        <w:rPr>
          <w:b/>
          <w:sz w:val="24"/>
          <w:szCs w:val="24"/>
          <w:lang w:eastAsia="ar-SA"/>
        </w:rPr>
      </w:pPr>
    </w:p>
    <w:tbl>
      <w:tblPr>
        <w:tblpPr w:leftFromText="180" w:rightFromText="180" w:vertAnchor="text" w:horzAnchor="margin" w:tblpY="417"/>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39"/>
      </w:tblGrid>
      <w:tr w:rsidR="004B32D2" w14:paraId="441A20E5" w14:textId="77777777" w:rsidTr="004B32D2">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14:paraId="02CBDE8A" w14:textId="77777777" w:rsidR="004B32D2" w:rsidRDefault="004B32D2" w:rsidP="004B32D2">
            <w:pPr>
              <w:rPr>
                <w:rFonts w:eastAsia="Calibri"/>
                <w:b/>
                <w:sz w:val="28"/>
                <w:szCs w:val="28"/>
                <w:lang w:eastAsia="en-GB"/>
              </w:rPr>
            </w:pPr>
            <w:r>
              <w:rPr>
                <w:rFonts w:eastAsia="Calibri"/>
                <w:b/>
                <w:sz w:val="28"/>
                <w:szCs w:val="28"/>
              </w:rPr>
              <w:t>Author</w:t>
            </w:r>
          </w:p>
        </w:tc>
        <w:tc>
          <w:tcPr>
            <w:tcW w:w="5339" w:type="dxa"/>
            <w:tcBorders>
              <w:top w:val="single" w:sz="4" w:space="0" w:color="auto"/>
              <w:left w:val="single" w:sz="4" w:space="0" w:color="auto"/>
              <w:bottom w:val="single" w:sz="4" w:space="0" w:color="auto"/>
              <w:right w:val="single" w:sz="4" w:space="0" w:color="auto"/>
            </w:tcBorders>
            <w:hideMark/>
          </w:tcPr>
          <w:p w14:paraId="62251817" w14:textId="77777777" w:rsidR="004B32D2" w:rsidRDefault="004B32D2" w:rsidP="004B32D2">
            <w:pPr>
              <w:rPr>
                <w:rFonts w:eastAsia="Calibri"/>
                <w:sz w:val="28"/>
                <w:szCs w:val="28"/>
              </w:rPr>
            </w:pPr>
            <w:r>
              <w:rPr>
                <w:rFonts w:eastAsia="Calibri"/>
                <w:sz w:val="28"/>
                <w:szCs w:val="28"/>
              </w:rPr>
              <w:t>Wendy Walsh</w:t>
            </w:r>
          </w:p>
        </w:tc>
      </w:tr>
      <w:tr w:rsidR="004B32D2" w14:paraId="78C95AAB" w14:textId="77777777" w:rsidTr="004B32D2">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14:paraId="396CC94F" w14:textId="77777777" w:rsidR="004B32D2" w:rsidRDefault="004B32D2" w:rsidP="004B32D2">
            <w:pPr>
              <w:rPr>
                <w:rFonts w:eastAsia="Calibri"/>
                <w:b/>
                <w:sz w:val="28"/>
                <w:szCs w:val="28"/>
              </w:rPr>
            </w:pPr>
            <w:r>
              <w:rPr>
                <w:rFonts w:eastAsia="Calibri"/>
                <w:b/>
                <w:sz w:val="28"/>
                <w:szCs w:val="28"/>
              </w:rPr>
              <w:t xml:space="preserve">Adopted by Governing Body </w:t>
            </w:r>
          </w:p>
        </w:tc>
        <w:tc>
          <w:tcPr>
            <w:tcW w:w="5339" w:type="dxa"/>
            <w:tcBorders>
              <w:top w:val="single" w:sz="4" w:space="0" w:color="auto"/>
              <w:left w:val="single" w:sz="4" w:space="0" w:color="auto"/>
              <w:bottom w:val="single" w:sz="4" w:space="0" w:color="auto"/>
              <w:right w:val="single" w:sz="4" w:space="0" w:color="auto"/>
            </w:tcBorders>
            <w:hideMark/>
          </w:tcPr>
          <w:p w14:paraId="1D73A68E" w14:textId="48675AA5" w:rsidR="004B32D2" w:rsidRPr="0049633E" w:rsidRDefault="007C68FE" w:rsidP="004B32D2">
            <w:pPr>
              <w:rPr>
                <w:rFonts w:eastAsia="Calibri"/>
                <w:sz w:val="28"/>
                <w:szCs w:val="28"/>
              </w:rPr>
            </w:pPr>
            <w:r w:rsidRPr="0049633E">
              <w:rPr>
                <w:rFonts w:eastAsia="Calibri"/>
                <w:sz w:val="28"/>
                <w:szCs w:val="28"/>
              </w:rPr>
              <w:t>2</w:t>
            </w:r>
            <w:r w:rsidR="00792600">
              <w:rPr>
                <w:rFonts w:eastAsia="Calibri"/>
                <w:sz w:val="28"/>
                <w:szCs w:val="28"/>
              </w:rPr>
              <w:t>4</w:t>
            </w:r>
            <w:r w:rsidRPr="0049633E">
              <w:rPr>
                <w:rFonts w:eastAsia="Calibri"/>
                <w:sz w:val="28"/>
                <w:szCs w:val="28"/>
                <w:vertAlign w:val="superscript"/>
              </w:rPr>
              <w:t>th</w:t>
            </w:r>
            <w:r w:rsidRPr="0049633E">
              <w:rPr>
                <w:rFonts w:eastAsia="Calibri"/>
                <w:sz w:val="28"/>
                <w:szCs w:val="28"/>
              </w:rPr>
              <w:t xml:space="preserve"> </w:t>
            </w:r>
            <w:r w:rsidR="00FB3E11">
              <w:rPr>
                <w:rFonts w:eastAsia="Calibri"/>
                <w:sz w:val="28"/>
                <w:szCs w:val="28"/>
              </w:rPr>
              <w:t>January 201</w:t>
            </w:r>
            <w:r w:rsidR="00792600">
              <w:rPr>
                <w:rFonts w:eastAsia="Calibri"/>
                <w:sz w:val="28"/>
                <w:szCs w:val="28"/>
              </w:rPr>
              <w:t>9</w:t>
            </w:r>
          </w:p>
        </w:tc>
      </w:tr>
      <w:tr w:rsidR="004B32D2" w14:paraId="7270A86E" w14:textId="77777777" w:rsidTr="004B32D2">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14:paraId="5FA83E17" w14:textId="77777777" w:rsidR="004B32D2" w:rsidRDefault="004B32D2" w:rsidP="004B32D2">
            <w:pPr>
              <w:rPr>
                <w:rFonts w:eastAsia="Calibri"/>
                <w:b/>
                <w:sz w:val="28"/>
                <w:szCs w:val="28"/>
              </w:rPr>
            </w:pPr>
            <w:r>
              <w:rPr>
                <w:rFonts w:eastAsia="Calibri"/>
                <w:b/>
                <w:sz w:val="28"/>
                <w:szCs w:val="28"/>
              </w:rPr>
              <w:t>Review Frequency</w:t>
            </w:r>
          </w:p>
        </w:tc>
        <w:tc>
          <w:tcPr>
            <w:tcW w:w="5339" w:type="dxa"/>
            <w:tcBorders>
              <w:top w:val="single" w:sz="4" w:space="0" w:color="auto"/>
              <w:left w:val="single" w:sz="4" w:space="0" w:color="auto"/>
              <w:bottom w:val="single" w:sz="4" w:space="0" w:color="auto"/>
              <w:right w:val="single" w:sz="4" w:space="0" w:color="auto"/>
            </w:tcBorders>
            <w:hideMark/>
          </w:tcPr>
          <w:p w14:paraId="5462EED1" w14:textId="77777777" w:rsidR="004B32D2" w:rsidRPr="0049633E" w:rsidRDefault="0049633E" w:rsidP="004B32D2">
            <w:pPr>
              <w:rPr>
                <w:rFonts w:eastAsia="Calibri"/>
                <w:sz w:val="28"/>
                <w:szCs w:val="28"/>
              </w:rPr>
            </w:pPr>
            <w:r>
              <w:rPr>
                <w:rFonts w:eastAsia="Calibri"/>
                <w:sz w:val="28"/>
                <w:szCs w:val="28"/>
              </w:rPr>
              <w:t>Bi-a</w:t>
            </w:r>
            <w:r w:rsidR="004B32D2" w:rsidRPr="0049633E">
              <w:rPr>
                <w:rFonts w:eastAsia="Calibri"/>
                <w:sz w:val="28"/>
                <w:szCs w:val="28"/>
              </w:rPr>
              <w:t>nnually</w:t>
            </w:r>
          </w:p>
        </w:tc>
      </w:tr>
      <w:tr w:rsidR="004B32D2" w14:paraId="3AD84659" w14:textId="77777777" w:rsidTr="004B32D2">
        <w:trPr>
          <w:trHeight w:val="418"/>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14:paraId="66FA825D" w14:textId="77777777" w:rsidR="004B32D2" w:rsidRDefault="00FB3E11" w:rsidP="004B32D2">
            <w:pPr>
              <w:rPr>
                <w:rFonts w:eastAsia="Calibri"/>
                <w:b/>
                <w:sz w:val="28"/>
                <w:szCs w:val="28"/>
              </w:rPr>
            </w:pPr>
            <w:r>
              <w:rPr>
                <w:rFonts w:eastAsia="Calibri"/>
                <w:b/>
                <w:sz w:val="28"/>
                <w:szCs w:val="28"/>
              </w:rPr>
              <w:t>Updated</w:t>
            </w:r>
          </w:p>
        </w:tc>
        <w:tc>
          <w:tcPr>
            <w:tcW w:w="5339" w:type="dxa"/>
            <w:tcBorders>
              <w:top w:val="single" w:sz="4" w:space="0" w:color="auto"/>
              <w:left w:val="single" w:sz="4" w:space="0" w:color="auto"/>
              <w:bottom w:val="single" w:sz="4" w:space="0" w:color="auto"/>
              <w:right w:val="single" w:sz="4" w:space="0" w:color="auto"/>
            </w:tcBorders>
            <w:hideMark/>
          </w:tcPr>
          <w:p w14:paraId="3368141C" w14:textId="067D1ADE" w:rsidR="004B32D2" w:rsidRPr="0049633E" w:rsidRDefault="004B32D2" w:rsidP="004B32D2">
            <w:pPr>
              <w:rPr>
                <w:rFonts w:eastAsia="Calibri"/>
                <w:sz w:val="28"/>
                <w:szCs w:val="28"/>
              </w:rPr>
            </w:pPr>
            <w:r w:rsidRPr="0049633E">
              <w:rPr>
                <w:rFonts w:eastAsia="Calibri"/>
                <w:sz w:val="28"/>
                <w:szCs w:val="28"/>
              </w:rPr>
              <w:t>January 201</w:t>
            </w:r>
            <w:r w:rsidR="00792600">
              <w:rPr>
                <w:rFonts w:eastAsia="Calibri"/>
                <w:sz w:val="28"/>
                <w:szCs w:val="28"/>
              </w:rPr>
              <w:t>9</w:t>
            </w:r>
          </w:p>
        </w:tc>
      </w:tr>
      <w:tr w:rsidR="004B32D2" w14:paraId="67EDB980" w14:textId="77777777" w:rsidTr="004B32D2">
        <w:trPr>
          <w:trHeight w:val="380"/>
        </w:trPr>
        <w:tc>
          <w:tcPr>
            <w:tcW w:w="4077" w:type="dxa"/>
            <w:tcBorders>
              <w:top w:val="single" w:sz="4" w:space="0" w:color="auto"/>
              <w:left w:val="single" w:sz="4" w:space="0" w:color="auto"/>
              <w:bottom w:val="single" w:sz="4" w:space="0" w:color="auto"/>
              <w:right w:val="single" w:sz="4" w:space="0" w:color="auto"/>
            </w:tcBorders>
            <w:shd w:val="clear" w:color="auto" w:fill="C6D9F1"/>
            <w:hideMark/>
          </w:tcPr>
          <w:p w14:paraId="160F8573" w14:textId="77777777" w:rsidR="004B32D2" w:rsidRDefault="00FB3E11" w:rsidP="004B32D2">
            <w:pPr>
              <w:rPr>
                <w:rFonts w:eastAsia="Calibri"/>
                <w:b/>
                <w:sz w:val="28"/>
                <w:szCs w:val="28"/>
              </w:rPr>
            </w:pPr>
            <w:r>
              <w:rPr>
                <w:rFonts w:eastAsia="Calibri"/>
                <w:b/>
                <w:sz w:val="28"/>
                <w:szCs w:val="28"/>
              </w:rPr>
              <w:t>Next Review</w:t>
            </w:r>
          </w:p>
        </w:tc>
        <w:tc>
          <w:tcPr>
            <w:tcW w:w="5339" w:type="dxa"/>
            <w:tcBorders>
              <w:top w:val="single" w:sz="4" w:space="0" w:color="auto"/>
              <w:left w:val="single" w:sz="4" w:space="0" w:color="auto"/>
              <w:bottom w:val="single" w:sz="4" w:space="0" w:color="auto"/>
              <w:right w:val="single" w:sz="4" w:space="0" w:color="auto"/>
            </w:tcBorders>
            <w:hideMark/>
          </w:tcPr>
          <w:p w14:paraId="6C7F3A55" w14:textId="1181CC9B" w:rsidR="004B32D2" w:rsidRPr="0049633E" w:rsidRDefault="0049633E" w:rsidP="004B32D2">
            <w:pPr>
              <w:rPr>
                <w:rFonts w:eastAsia="Calibri"/>
                <w:sz w:val="28"/>
                <w:szCs w:val="28"/>
              </w:rPr>
            </w:pPr>
            <w:r>
              <w:rPr>
                <w:rFonts w:eastAsia="Calibri"/>
                <w:sz w:val="28"/>
                <w:szCs w:val="28"/>
              </w:rPr>
              <w:t>January 20</w:t>
            </w:r>
            <w:r w:rsidR="00792600">
              <w:rPr>
                <w:rFonts w:eastAsia="Calibri"/>
                <w:sz w:val="28"/>
                <w:szCs w:val="28"/>
              </w:rPr>
              <w:t>21</w:t>
            </w:r>
          </w:p>
        </w:tc>
      </w:tr>
    </w:tbl>
    <w:p w14:paraId="25F24FA0" w14:textId="77777777" w:rsidR="004B32D2" w:rsidRDefault="004B32D2" w:rsidP="004B32D2">
      <w:pPr>
        <w:suppressAutoHyphens/>
        <w:rPr>
          <w:b/>
          <w:sz w:val="24"/>
          <w:szCs w:val="24"/>
          <w:lang w:eastAsia="ar-SA"/>
        </w:rPr>
      </w:pPr>
    </w:p>
    <w:p w14:paraId="5BE564B8" w14:textId="77777777" w:rsidR="004B32D2" w:rsidRDefault="004B32D2" w:rsidP="004B32D2">
      <w:pPr>
        <w:suppressAutoHyphens/>
        <w:rPr>
          <w:b/>
          <w:sz w:val="24"/>
          <w:szCs w:val="24"/>
          <w:lang w:eastAsia="ar-SA"/>
        </w:rPr>
      </w:pPr>
    </w:p>
    <w:p w14:paraId="0A55DE82" w14:textId="77777777" w:rsidR="004B32D2" w:rsidRDefault="004B32D2" w:rsidP="004B32D2">
      <w:pPr>
        <w:pStyle w:val="Title"/>
        <w:rPr>
          <w:rFonts w:ascii="Calibri" w:hAnsi="Calibri"/>
          <w:b/>
          <w:sz w:val="26"/>
          <w:szCs w:val="26"/>
          <w:u w:val="single"/>
        </w:rPr>
      </w:pPr>
    </w:p>
    <w:p w14:paraId="1B45D7C7" w14:textId="77777777" w:rsidR="004B32D2" w:rsidRDefault="004B32D2"/>
    <w:p w14:paraId="6173A9C2" w14:textId="77777777" w:rsidR="001640D4" w:rsidRPr="00A644CC" w:rsidRDefault="001640D4" w:rsidP="001640D4">
      <w:pPr>
        <w:tabs>
          <w:tab w:val="left" w:pos="549"/>
        </w:tabs>
        <w:outlineLvl w:val="0"/>
        <w:rPr>
          <w:rFonts w:asciiTheme="minorHAnsi" w:eastAsia="Century Gothic" w:hAnsiTheme="minorHAnsi" w:cstheme="minorHAnsi"/>
          <w:b/>
          <w:bCs/>
          <w:sz w:val="24"/>
          <w:szCs w:val="24"/>
        </w:rPr>
      </w:pPr>
    </w:p>
    <w:p w14:paraId="2D4467B8" w14:textId="77777777" w:rsidR="004B32D2" w:rsidRPr="004B32D2" w:rsidRDefault="0081465E" w:rsidP="008971C5">
      <w:pPr>
        <w:tabs>
          <w:tab w:val="left" w:pos="549"/>
        </w:tabs>
        <w:outlineLvl w:val="0"/>
        <w:rPr>
          <w:rFonts w:asciiTheme="minorHAnsi" w:eastAsia="Century Gothic" w:hAnsiTheme="minorHAnsi" w:cstheme="minorHAnsi"/>
          <w:b/>
          <w:bCs/>
          <w:sz w:val="24"/>
          <w:szCs w:val="24"/>
        </w:rPr>
      </w:pPr>
      <w:r>
        <w:rPr>
          <w:rFonts w:asciiTheme="minorHAnsi" w:eastAsia="Century Gothic" w:hAnsiTheme="minorHAnsi" w:cstheme="minorHAnsi"/>
          <w:b/>
          <w:bCs/>
          <w:sz w:val="24"/>
          <w:szCs w:val="24"/>
        </w:rPr>
        <w:lastRenderedPageBreak/>
        <w:t xml:space="preserve">1. </w:t>
      </w:r>
      <w:r w:rsidR="00D75A29">
        <w:rPr>
          <w:rFonts w:asciiTheme="minorHAnsi" w:eastAsia="Century Gothic" w:hAnsiTheme="minorHAnsi" w:cstheme="minorHAnsi"/>
          <w:b/>
          <w:bCs/>
          <w:sz w:val="24"/>
          <w:szCs w:val="24"/>
        </w:rPr>
        <w:t>Introduction</w:t>
      </w:r>
      <w:r w:rsidR="004B32D2" w:rsidRPr="004B32D2">
        <w:rPr>
          <w:rFonts w:asciiTheme="minorHAnsi" w:eastAsia="Century Gothic" w:hAnsiTheme="minorHAnsi" w:cstheme="minorHAnsi"/>
          <w:b/>
          <w:bCs/>
          <w:sz w:val="24"/>
          <w:szCs w:val="24"/>
        </w:rPr>
        <w:t>:</w:t>
      </w:r>
    </w:p>
    <w:p w14:paraId="344BDB6E" w14:textId="77777777" w:rsidR="004B32D2" w:rsidRPr="00DD259F" w:rsidRDefault="004B32D2" w:rsidP="004B32D2">
      <w:pPr>
        <w:pStyle w:val="BodyText"/>
        <w:spacing w:before="6"/>
        <w:ind w:left="220" w:right="709"/>
        <w:rPr>
          <w:rFonts w:asciiTheme="minorHAnsi" w:hAnsiTheme="minorHAnsi" w:cstheme="minorHAnsi"/>
        </w:rPr>
      </w:pPr>
    </w:p>
    <w:p w14:paraId="5D2DDFC7" w14:textId="77777777" w:rsidR="004B32D2" w:rsidRPr="00DD259F" w:rsidRDefault="004B32D2" w:rsidP="00A644CC">
      <w:pPr>
        <w:pStyle w:val="BodyText"/>
        <w:spacing w:before="6"/>
        <w:ind w:right="709"/>
        <w:rPr>
          <w:rFonts w:asciiTheme="minorHAnsi" w:hAnsiTheme="minorHAnsi" w:cstheme="minorHAnsi"/>
        </w:rPr>
      </w:pPr>
      <w:r w:rsidRPr="00DD259F">
        <w:rPr>
          <w:rFonts w:asciiTheme="minorHAnsi" w:hAnsiTheme="minorHAnsi" w:cstheme="minorHAnsi"/>
        </w:rPr>
        <w:t>This is a statement of principles, not practice.</w:t>
      </w:r>
    </w:p>
    <w:p w14:paraId="43EEC6CF" w14:textId="77777777" w:rsidR="004B32D2" w:rsidRPr="00DD259F" w:rsidRDefault="004B32D2" w:rsidP="004B32D2">
      <w:pPr>
        <w:pStyle w:val="BodyText"/>
        <w:spacing w:before="9"/>
        <w:rPr>
          <w:rFonts w:asciiTheme="minorHAnsi" w:hAnsiTheme="minorHAnsi" w:cstheme="minorHAnsi"/>
          <w:sz w:val="21"/>
        </w:rPr>
      </w:pPr>
    </w:p>
    <w:p w14:paraId="3A4DD428" w14:textId="77777777" w:rsidR="00EE2587" w:rsidRPr="00DD259F" w:rsidRDefault="004B32D2" w:rsidP="00EE2587">
      <w:pPr>
        <w:pStyle w:val="BodyText"/>
        <w:ind w:right="709"/>
        <w:rPr>
          <w:rFonts w:asciiTheme="minorHAnsi" w:hAnsiTheme="minorHAnsi" w:cstheme="minorHAnsi"/>
        </w:rPr>
      </w:pPr>
      <w:r w:rsidRPr="00DD259F">
        <w:rPr>
          <w:rFonts w:asciiTheme="minorHAnsi" w:hAnsiTheme="minorHAnsi" w:cstheme="minorHAnsi"/>
        </w:rPr>
        <w:t>Practical applications of these principles are the responsibility of the Head Teacher.  The Governors at Corpus Christi</w:t>
      </w:r>
      <w:r w:rsidR="00D75A29">
        <w:rPr>
          <w:rFonts w:asciiTheme="minorHAnsi" w:hAnsiTheme="minorHAnsi" w:cstheme="minorHAnsi"/>
        </w:rPr>
        <w:t xml:space="preserve"> Catholic Primary School</w:t>
      </w:r>
      <w:r w:rsidRPr="00DD259F">
        <w:rPr>
          <w:rFonts w:asciiTheme="minorHAnsi" w:hAnsiTheme="minorHAnsi" w:cstheme="minorHAnsi"/>
        </w:rPr>
        <w:t xml:space="preserve"> believe that high standards of </w:t>
      </w:r>
      <w:proofErr w:type="spellStart"/>
      <w:r w:rsidRPr="00DD259F">
        <w:rPr>
          <w:rFonts w:asciiTheme="minorHAnsi" w:hAnsiTheme="minorHAnsi" w:cstheme="minorHAnsi"/>
        </w:rPr>
        <w:t>behaviour</w:t>
      </w:r>
      <w:proofErr w:type="spellEnd"/>
      <w:r w:rsidRPr="00DD259F">
        <w:rPr>
          <w:rFonts w:asciiTheme="minorHAnsi" w:hAnsiTheme="minorHAnsi" w:cstheme="minorHAnsi"/>
        </w:rPr>
        <w:t xml:space="preserve"> lie at the heart of a successful school and enable children to make the best possible progress in all aspects of their school</w:t>
      </w:r>
      <w:r w:rsidRPr="00DD259F">
        <w:rPr>
          <w:rFonts w:asciiTheme="minorHAnsi" w:hAnsiTheme="minorHAnsi" w:cstheme="minorHAnsi"/>
          <w:spacing w:val="-25"/>
        </w:rPr>
        <w:t xml:space="preserve"> </w:t>
      </w:r>
      <w:r w:rsidRPr="00DD259F">
        <w:rPr>
          <w:rFonts w:asciiTheme="minorHAnsi" w:hAnsiTheme="minorHAnsi" w:cstheme="minorHAnsi"/>
        </w:rPr>
        <w:t>life.</w:t>
      </w:r>
      <w:r w:rsidR="00EE2587" w:rsidRPr="00EE2587">
        <w:t xml:space="preserve"> </w:t>
      </w:r>
    </w:p>
    <w:p w14:paraId="56D0DE05" w14:textId="77777777" w:rsidR="004B32D2" w:rsidRPr="00DD259F" w:rsidRDefault="004B32D2">
      <w:pPr>
        <w:rPr>
          <w:rFonts w:asciiTheme="minorHAnsi" w:hAnsiTheme="minorHAnsi" w:cstheme="minorHAnsi"/>
        </w:rPr>
      </w:pPr>
    </w:p>
    <w:p w14:paraId="25E23757" w14:textId="77777777" w:rsidR="004B32D2" w:rsidRPr="00DD259F" w:rsidRDefault="004B32D2" w:rsidP="004B32D2">
      <w:pPr>
        <w:pStyle w:val="ListParagraph"/>
        <w:tabs>
          <w:tab w:val="left" w:pos="835"/>
        </w:tabs>
        <w:spacing w:before="1"/>
        <w:ind w:left="548" w:firstLine="0"/>
        <w:rPr>
          <w:rFonts w:asciiTheme="minorHAnsi" w:hAnsiTheme="minorHAnsi" w:cstheme="minorHAnsi"/>
          <w:sz w:val="24"/>
        </w:rPr>
      </w:pPr>
    </w:p>
    <w:p w14:paraId="7271D00E" w14:textId="77777777" w:rsidR="006D144E" w:rsidRPr="00DD259F" w:rsidRDefault="006D144E" w:rsidP="006D144E">
      <w:pPr>
        <w:rPr>
          <w:rFonts w:asciiTheme="minorHAnsi" w:hAnsiTheme="minorHAnsi" w:cstheme="minorHAnsi"/>
        </w:rPr>
      </w:pPr>
      <w:r w:rsidRPr="00DD259F">
        <w:rPr>
          <w:rFonts w:asciiTheme="minorHAnsi" w:hAnsiTheme="minorHAnsi" w:cstheme="minorHAnsi"/>
        </w:rPr>
        <w:t xml:space="preserve">“We consider that the best way to encourage good standards of </w:t>
      </w:r>
      <w:proofErr w:type="spellStart"/>
      <w:r w:rsidRPr="00DD259F">
        <w:rPr>
          <w:rFonts w:asciiTheme="minorHAnsi" w:hAnsiTheme="minorHAnsi" w:cstheme="minorHAnsi"/>
        </w:rPr>
        <w:t>behaviour</w:t>
      </w:r>
      <w:proofErr w:type="spellEnd"/>
      <w:r w:rsidRPr="00DD259F">
        <w:rPr>
          <w:rFonts w:asciiTheme="minorHAnsi" w:hAnsiTheme="minorHAnsi" w:cstheme="minorHAnsi"/>
        </w:rPr>
        <w:t xml:space="preserve"> in a school is a clear code of conduct backed by a balanced combination of rewards and punishments within a positive community atmosphere.” (Discipline in Schools - Elton Report)</w:t>
      </w:r>
    </w:p>
    <w:p w14:paraId="1347A5EB" w14:textId="77777777" w:rsidR="006D144E" w:rsidRPr="00DD259F" w:rsidRDefault="006D144E" w:rsidP="006D144E">
      <w:pPr>
        <w:rPr>
          <w:rFonts w:asciiTheme="minorHAnsi" w:hAnsiTheme="minorHAnsi" w:cstheme="minorHAnsi"/>
        </w:rPr>
      </w:pPr>
    </w:p>
    <w:p w14:paraId="3EB4F386" w14:textId="77777777" w:rsidR="00A644CC" w:rsidRDefault="006D144E" w:rsidP="00A644CC">
      <w:pPr>
        <w:rPr>
          <w:rFonts w:asciiTheme="minorHAnsi" w:hAnsiTheme="minorHAnsi" w:cstheme="minorHAnsi"/>
        </w:rPr>
      </w:pPr>
      <w:r w:rsidRPr="00DD259F">
        <w:rPr>
          <w:rFonts w:asciiTheme="minorHAnsi" w:hAnsiTheme="minorHAnsi" w:cstheme="minorHAnsi"/>
        </w:rPr>
        <w:t xml:space="preserve">For further information see the ‘School </w:t>
      </w:r>
      <w:proofErr w:type="spellStart"/>
      <w:r w:rsidRPr="00DD259F">
        <w:rPr>
          <w:rFonts w:asciiTheme="minorHAnsi" w:hAnsiTheme="minorHAnsi" w:cstheme="minorHAnsi"/>
        </w:rPr>
        <w:t>Behaviour</w:t>
      </w:r>
      <w:proofErr w:type="spellEnd"/>
      <w:r w:rsidRPr="00DD259F">
        <w:rPr>
          <w:rFonts w:asciiTheme="minorHAnsi" w:hAnsiTheme="minorHAnsi" w:cstheme="minorHAnsi"/>
        </w:rPr>
        <w:t xml:space="preserve"> Policy’. This Statement was updated January 2017.</w:t>
      </w:r>
    </w:p>
    <w:p w14:paraId="3EEF3CA3" w14:textId="77777777" w:rsidR="00A644CC" w:rsidRDefault="00A644CC" w:rsidP="00A644CC">
      <w:pPr>
        <w:rPr>
          <w:rFonts w:asciiTheme="minorHAnsi" w:hAnsiTheme="minorHAnsi" w:cstheme="minorHAnsi"/>
        </w:rPr>
      </w:pPr>
    </w:p>
    <w:p w14:paraId="7AF614B3" w14:textId="77777777" w:rsidR="00A644CC" w:rsidRDefault="00D75A29" w:rsidP="00D75A29">
      <w:pPr>
        <w:rPr>
          <w:rFonts w:asciiTheme="minorHAnsi" w:hAnsiTheme="minorHAnsi" w:cstheme="minorHAnsi"/>
          <w:b/>
          <w:bCs/>
          <w:sz w:val="24"/>
          <w:szCs w:val="24"/>
        </w:rPr>
      </w:pPr>
      <w:r>
        <w:rPr>
          <w:rFonts w:asciiTheme="minorHAnsi" w:hAnsiTheme="minorHAnsi" w:cstheme="minorHAnsi"/>
          <w:b/>
          <w:bCs/>
          <w:sz w:val="24"/>
          <w:szCs w:val="24"/>
        </w:rPr>
        <w:t>2.</w:t>
      </w:r>
      <w:r w:rsidR="00887CA9">
        <w:rPr>
          <w:rFonts w:asciiTheme="minorHAnsi" w:hAnsiTheme="minorHAnsi" w:cstheme="minorHAnsi"/>
          <w:b/>
          <w:bCs/>
          <w:sz w:val="24"/>
          <w:szCs w:val="24"/>
        </w:rPr>
        <w:t xml:space="preserve"> </w:t>
      </w:r>
      <w:r w:rsidRPr="00D75A29">
        <w:rPr>
          <w:rFonts w:asciiTheme="minorHAnsi" w:hAnsiTheme="minorHAnsi" w:cstheme="minorHAnsi"/>
          <w:b/>
          <w:bCs/>
          <w:sz w:val="24"/>
          <w:szCs w:val="24"/>
        </w:rPr>
        <w:t>Purpose:</w:t>
      </w:r>
    </w:p>
    <w:p w14:paraId="4D850EE9" w14:textId="77777777" w:rsidR="00D75A29" w:rsidRPr="00D75A29" w:rsidRDefault="00D75A29" w:rsidP="00D75A29">
      <w:pPr>
        <w:rPr>
          <w:rFonts w:asciiTheme="minorHAnsi" w:hAnsiTheme="minorHAnsi" w:cstheme="minorHAnsi"/>
        </w:rPr>
      </w:pPr>
    </w:p>
    <w:p w14:paraId="0499F277" w14:textId="77777777" w:rsidR="001640D4" w:rsidRPr="001640D4" w:rsidRDefault="00D75A29" w:rsidP="001640D4">
      <w:pPr>
        <w:ind w:right="100"/>
        <w:rPr>
          <w:rFonts w:asciiTheme="minorHAnsi" w:hAnsiTheme="minorHAnsi" w:cstheme="minorHAnsi"/>
          <w:sz w:val="24"/>
          <w:szCs w:val="24"/>
        </w:rPr>
      </w:pPr>
      <w:r w:rsidRPr="001640D4">
        <w:rPr>
          <w:rFonts w:asciiTheme="minorHAnsi" w:hAnsiTheme="minorHAnsi" w:cstheme="minorHAnsi"/>
          <w:sz w:val="24"/>
          <w:szCs w:val="24"/>
        </w:rPr>
        <w:t xml:space="preserve">“Good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is a necessary condition for effective teaching and learning to take place and an important outcome of education which society rightly expects.” (Education Observed D.E.S)</w:t>
      </w:r>
    </w:p>
    <w:p w14:paraId="20F76F56" w14:textId="77777777" w:rsidR="001640D4" w:rsidRPr="001640D4" w:rsidRDefault="001640D4" w:rsidP="001640D4">
      <w:pPr>
        <w:ind w:right="100"/>
        <w:rPr>
          <w:rFonts w:asciiTheme="minorHAnsi" w:eastAsia="Century Gothic" w:hAnsiTheme="minorHAnsi" w:cstheme="minorHAnsi"/>
          <w:sz w:val="24"/>
          <w:szCs w:val="24"/>
        </w:rPr>
      </w:pPr>
      <w:r w:rsidRPr="001640D4">
        <w:rPr>
          <w:rFonts w:asciiTheme="minorHAnsi" w:hAnsiTheme="minorHAnsi" w:cstheme="minorHAnsi"/>
          <w:sz w:val="24"/>
          <w:szCs w:val="24"/>
        </w:rPr>
        <w:t xml:space="preserve"> The quality of learning, teaching and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in schools are inseparable issues, and the responsibility of all staff. </w:t>
      </w:r>
    </w:p>
    <w:p w14:paraId="4F77013F" w14:textId="77777777" w:rsidR="00D75A29" w:rsidRDefault="00D75A29" w:rsidP="00D75A29">
      <w:pPr>
        <w:pStyle w:val="ListParagraph"/>
        <w:numPr>
          <w:ilvl w:val="1"/>
          <w:numId w:val="1"/>
        </w:numPr>
        <w:tabs>
          <w:tab w:val="left" w:pos="835"/>
        </w:tabs>
        <w:spacing w:before="1" w:line="294" w:lineRule="exact"/>
        <w:rPr>
          <w:rFonts w:asciiTheme="minorHAnsi" w:hAnsiTheme="minorHAnsi" w:cstheme="minorHAnsi"/>
          <w:sz w:val="24"/>
          <w:szCs w:val="24"/>
        </w:rPr>
      </w:pPr>
      <w:r w:rsidRPr="001640D4">
        <w:rPr>
          <w:rFonts w:asciiTheme="minorHAnsi" w:hAnsiTheme="minorHAnsi" w:cstheme="minorHAnsi"/>
          <w:sz w:val="24"/>
          <w:szCs w:val="24"/>
        </w:rPr>
        <w:t>to maintain levels of good</w:t>
      </w:r>
      <w:r w:rsidRPr="001640D4">
        <w:rPr>
          <w:rFonts w:asciiTheme="minorHAnsi" w:hAnsiTheme="minorHAnsi" w:cstheme="minorHAnsi"/>
          <w:spacing w:val="-19"/>
          <w:sz w:val="24"/>
          <w:szCs w:val="24"/>
        </w:rPr>
        <w:t xml:space="preserve"> </w:t>
      </w:r>
      <w:r w:rsidR="002A7252">
        <w:rPr>
          <w:rFonts w:asciiTheme="minorHAnsi" w:hAnsiTheme="minorHAnsi" w:cstheme="minorHAnsi"/>
          <w:sz w:val="24"/>
          <w:szCs w:val="24"/>
        </w:rPr>
        <w:t>behavior</w:t>
      </w:r>
    </w:p>
    <w:p w14:paraId="2377A0E9" w14:textId="77777777" w:rsidR="00D75A29" w:rsidRPr="001640D4" w:rsidRDefault="00D75A29" w:rsidP="00D75A29">
      <w:pPr>
        <w:pStyle w:val="ListParagraph"/>
        <w:numPr>
          <w:ilvl w:val="1"/>
          <w:numId w:val="1"/>
        </w:numPr>
        <w:tabs>
          <w:tab w:val="left" w:pos="835"/>
        </w:tabs>
        <w:spacing w:line="294" w:lineRule="exact"/>
        <w:rPr>
          <w:rFonts w:asciiTheme="minorHAnsi" w:hAnsiTheme="minorHAnsi" w:cstheme="minorHAnsi"/>
          <w:sz w:val="24"/>
          <w:szCs w:val="24"/>
        </w:rPr>
      </w:pPr>
      <w:r w:rsidRPr="001640D4">
        <w:rPr>
          <w:rFonts w:asciiTheme="minorHAnsi" w:hAnsiTheme="minorHAnsi" w:cstheme="minorHAnsi"/>
          <w:sz w:val="24"/>
          <w:szCs w:val="24"/>
        </w:rPr>
        <w:t>to provide a consistent approach in rewarding good</w:t>
      </w:r>
      <w:r w:rsidRPr="001640D4">
        <w:rPr>
          <w:rFonts w:asciiTheme="minorHAnsi" w:hAnsiTheme="minorHAnsi" w:cstheme="minorHAnsi"/>
          <w:spacing w:val="-30"/>
          <w:sz w:val="24"/>
          <w:szCs w:val="24"/>
        </w:rPr>
        <w:t xml:space="preserve"> </w:t>
      </w:r>
      <w:proofErr w:type="spellStart"/>
      <w:r w:rsidRPr="001640D4">
        <w:rPr>
          <w:rFonts w:asciiTheme="minorHAnsi" w:hAnsiTheme="minorHAnsi" w:cstheme="minorHAnsi"/>
          <w:sz w:val="24"/>
          <w:szCs w:val="24"/>
        </w:rPr>
        <w:t>behaviour</w:t>
      </w:r>
      <w:proofErr w:type="spellEnd"/>
    </w:p>
    <w:p w14:paraId="3F64C803" w14:textId="77777777" w:rsidR="00D75A29" w:rsidRPr="001640D4" w:rsidRDefault="00D75A29" w:rsidP="00D75A29">
      <w:pPr>
        <w:pStyle w:val="ListParagraph"/>
        <w:numPr>
          <w:ilvl w:val="1"/>
          <w:numId w:val="1"/>
        </w:numPr>
        <w:tabs>
          <w:tab w:val="left" w:pos="835"/>
        </w:tabs>
        <w:spacing w:before="1"/>
        <w:rPr>
          <w:rFonts w:asciiTheme="minorHAnsi" w:hAnsiTheme="minorHAnsi" w:cstheme="minorHAnsi"/>
          <w:sz w:val="24"/>
          <w:szCs w:val="24"/>
        </w:rPr>
      </w:pPr>
      <w:r w:rsidRPr="001640D4">
        <w:rPr>
          <w:rFonts w:asciiTheme="minorHAnsi" w:hAnsiTheme="minorHAnsi" w:cstheme="minorHAnsi"/>
          <w:sz w:val="24"/>
          <w:szCs w:val="24"/>
        </w:rPr>
        <w:t>to provide a consistent approach in responding to unacceptable</w:t>
      </w:r>
      <w:r w:rsidRPr="001640D4">
        <w:rPr>
          <w:rFonts w:asciiTheme="minorHAnsi" w:hAnsiTheme="minorHAnsi" w:cstheme="minorHAnsi"/>
          <w:spacing w:val="-38"/>
          <w:sz w:val="24"/>
          <w:szCs w:val="24"/>
        </w:rPr>
        <w:t xml:space="preserve"> </w:t>
      </w:r>
      <w:proofErr w:type="spellStart"/>
      <w:r w:rsidRPr="001640D4">
        <w:rPr>
          <w:rFonts w:asciiTheme="minorHAnsi" w:hAnsiTheme="minorHAnsi" w:cstheme="minorHAnsi"/>
          <w:sz w:val="24"/>
          <w:szCs w:val="24"/>
        </w:rPr>
        <w:t>behaviour</w:t>
      </w:r>
      <w:proofErr w:type="spellEnd"/>
    </w:p>
    <w:p w14:paraId="1859EBDE" w14:textId="77777777" w:rsidR="00D75A29" w:rsidRPr="001640D4" w:rsidRDefault="00D75A29" w:rsidP="00D75A29">
      <w:pPr>
        <w:pStyle w:val="ListParagraph"/>
        <w:numPr>
          <w:ilvl w:val="1"/>
          <w:numId w:val="1"/>
        </w:numPr>
        <w:tabs>
          <w:tab w:val="left" w:pos="835"/>
        </w:tabs>
        <w:spacing w:before="1"/>
        <w:rPr>
          <w:rFonts w:asciiTheme="minorHAnsi" w:hAnsiTheme="minorHAnsi" w:cstheme="minorHAnsi"/>
          <w:sz w:val="24"/>
          <w:szCs w:val="24"/>
        </w:rPr>
      </w:pPr>
      <w:r w:rsidRPr="001640D4">
        <w:rPr>
          <w:rFonts w:asciiTheme="minorHAnsi" w:hAnsiTheme="minorHAnsi" w:cstheme="minorHAnsi"/>
          <w:sz w:val="24"/>
          <w:szCs w:val="24"/>
        </w:rPr>
        <w:t xml:space="preserve">to ensure that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does not inhibit learning or impede</w:t>
      </w:r>
      <w:r w:rsidRPr="001640D4">
        <w:rPr>
          <w:rFonts w:asciiTheme="minorHAnsi" w:hAnsiTheme="minorHAnsi" w:cstheme="minorHAnsi"/>
          <w:spacing w:val="-24"/>
          <w:sz w:val="24"/>
          <w:szCs w:val="24"/>
        </w:rPr>
        <w:t xml:space="preserve"> </w:t>
      </w:r>
      <w:r w:rsidRPr="001640D4">
        <w:rPr>
          <w:rFonts w:asciiTheme="minorHAnsi" w:hAnsiTheme="minorHAnsi" w:cstheme="minorHAnsi"/>
          <w:sz w:val="24"/>
          <w:szCs w:val="24"/>
        </w:rPr>
        <w:t>potential.</w:t>
      </w:r>
    </w:p>
    <w:p w14:paraId="4CBA4FC8" w14:textId="77777777" w:rsidR="004B32D2" w:rsidRDefault="004B32D2" w:rsidP="004B32D2">
      <w:pPr>
        <w:spacing w:before="11"/>
        <w:rPr>
          <w:rFonts w:asciiTheme="minorHAnsi" w:eastAsia="Century Gothic" w:hAnsiTheme="minorHAnsi" w:cstheme="minorHAnsi"/>
          <w:b/>
          <w:sz w:val="23"/>
          <w:szCs w:val="24"/>
        </w:rPr>
      </w:pPr>
    </w:p>
    <w:p w14:paraId="229384F9" w14:textId="77777777" w:rsidR="00A644CC" w:rsidRPr="00D75A29" w:rsidRDefault="00D75A29" w:rsidP="00D75A29">
      <w:pPr>
        <w:rPr>
          <w:rFonts w:asciiTheme="minorHAnsi" w:hAnsiTheme="minorHAnsi" w:cstheme="minorHAnsi"/>
        </w:rPr>
      </w:pPr>
      <w:r>
        <w:rPr>
          <w:rFonts w:asciiTheme="minorHAnsi" w:hAnsiTheme="minorHAnsi" w:cstheme="minorHAnsi"/>
          <w:b/>
          <w:bCs/>
          <w:sz w:val="24"/>
          <w:szCs w:val="24"/>
        </w:rPr>
        <w:t>3.</w:t>
      </w:r>
      <w:r w:rsidR="00A644CC" w:rsidRPr="00D75A29">
        <w:rPr>
          <w:rFonts w:asciiTheme="minorHAnsi" w:hAnsiTheme="minorHAnsi" w:cstheme="minorHAnsi"/>
          <w:b/>
          <w:bCs/>
          <w:sz w:val="24"/>
          <w:szCs w:val="24"/>
        </w:rPr>
        <w:t xml:space="preserve"> Key</w:t>
      </w:r>
      <w:r w:rsidR="00A644CC" w:rsidRPr="00D75A29">
        <w:rPr>
          <w:rFonts w:asciiTheme="minorHAnsi" w:hAnsiTheme="minorHAnsi" w:cstheme="minorHAnsi"/>
          <w:b/>
          <w:bCs/>
          <w:spacing w:val="-13"/>
          <w:sz w:val="24"/>
          <w:szCs w:val="24"/>
        </w:rPr>
        <w:t xml:space="preserve"> </w:t>
      </w:r>
      <w:r w:rsidR="00A644CC" w:rsidRPr="00D75A29">
        <w:rPr>
          <w:rFonts w:asciiTheme="minorHAnsi" w:hAnsiTheme="minorHAnsi" w:cstheme="minorHAnsi"/>
          <w:b/>
          <w:bCs/>
          <w:sz w:val="24"/>
          <w:szCs w:val="24"/>
        </w:rPr>
        <w:t>principles:</w:t>
      </w:r>
    </w:p>
    <w:p w14:paraId="10610BB8" w14:textId="77777777" w:rsidR="00A644CC" w:rsidRPr="004B32D2" w:rsidRDefault="00A644CC" w:rsidP="004B32D2">
      <w:pPr>
        <w:spacing w:before="11"/>
        <w:rPr>
          <w:rFonts w:asciiTheme="minorHAnsi" w:eastAsia="Century Gothic" w:hAnsiTheme="minorHAnsi" w:cstheme="minorHAnsi"/>
          <w:b/>
          <w:sz w:val="23"/>
          <w:szCs w:val="24"/>
        </w:rPr>
      </w:pPr>
    </w:p>
    <w:p w14:paraId="760B3B5A" w14:textId="77777777" w:rsidR="00001F8A" w:rsidRPr="0026620B" w:rsidRDefault="00001F8A" w:rsidP="006A1411">
      <w:pPr>
        <w:pStyle w:val="ListParagraph"/>
        <w:numPr>
          <w:ilvl w:val="0"/>
          <w:numId w:val="2"/>
        </w:numPr>
        <w:rPr>
          <w:rFonts w:asciiTheme="minorHAnsi" w:hAnsiTheme="minorHAnsi" w:cstheme="minorHAnsi"/>
          <w:sz w:val="24"/>
          <w:szCs w:val="24"/>
        </w:rPr>
      </w:pPr>
      <w:r w:rsidRPr="0026620B">
        <w:rPr>
          <w:rFonts w:asciiTheme="minorHAnsi" w:hAnsiTheme="minorHAnsi" w:cstheme="minorHAnsi"/>
          <w:sz w:val="24"/>
          <w:szCs w:val="24"/>
        </w:rPr>
        <w:t xml:space="preserve">All children, staff and visitors have the right to feel safe at all times at </w:t>
      </w:r>
      <w:proofErr w:type="gramStart"/>
      <w:r w:rsidRPr="0026620B">
        <w:rPr>
          <w:rFonts w:asciiTheme="minorHAnsi" w:hAnsiTheme="minorHAnsi" w:cstheme="minorHAnsi"/>
          <w:sz w:val="24"/>
          <w:szCs w:val="24"/>
        </w:rPr>
        <w:t>school</w:t>
      </w:r>
      <w:r w:rsidR="0026620B" w:rsidRPr="0026620B">
        <w:rPr>
          <w:rFonts w:asciiTheme="minorHAnsi" w:hAnsiTheme="minorHAnsi" w:cstheme="minorHAnsi"/>
          <w:sz w:val="24"/>
          <w:szCs w:val="24"/>
        </w:rPr>
        <w:t xml:space="preserve">  and</w:t>
      </w:r>
      <w:proofErr w:type="gramEnd"/>
      <w:r w:rsidR="0026620B" w:rsidRPr="0026620B">
        <w:rPr>
          <w:rFonts w:asciiTheme="minorHAnsi" w:hAnsiTheme="minorHAnsi" w:cstheme="minorHAnsi"/>
          <w:sz w:val="24"/>
          <w:szCs w:val="24"/>
        </w:rPr>
        <w:t xml:space="preserve"> procedures should consider the requirements of the Education Act 2002 in relation to safeguarding and promoting the welfare of children.</w:t>
      </w:r>
    </w:p>
    <w:p w14:paraId="27F0DDAA" w14:textId="77777777" w:rsidR="002A7252" w:rsidRPr="0049633E" w:rsidRDefault="002A7252" w:rsidP="00793721">
      <w:pPr>
        <w:pStyle w:val="ListParagraph"/>
        <w:numPr>
          <w:ilvl w:val="0"/>
          <w:numId w:val="2"/>
        </w:numPr>
        <w:tabs>
          <w:tab w:val="left" w:pos="549"/>
        </w:tabs>
        <w:outlineLvl w:val="0"/>
        <w:rPr>
          <w:rFonts w:asciiTheme="minorHAnsi" w:hAnsiTheme="minorHAnsi" w:cstheme="minorHAnsi"/>
          <w:bCs/>
          <w:sz w:val="24"/>
          <w:szCs w:val="24"/>
        </w:rPr>
      </w:pPr>
      <w:r w:rsidRPr="0049633E">
        <w:rPr>
          <w:rFonts w:asciiTheme="minorHAnsi" w:hAnsiTheme="minorHAnsi" w:cstheme="minorHAnsi"/>
          <w:bCs/>
          <w:sz w:val="24"/>
          <w:szCs w:val="24"/>
        </w:rPr>
        <w:t xml:space="preserve">Respect </w:t>
      </w:r>
      <w:proofErr w:type="gramStart"/>
      <w:r w:rsidRPr="0049633E">
        <w:rPr>
          <w:rFonts w:asciiTheme="minorHAnsi" w:hAnsiTheme="minorHAnsi" w:cstheme="minorHAnsi"/>
          <w:bCs/>
          <w:sz w:val="24"/>
          <w:szCs w:val="24"/>
        </w:rPr>
        <w:t>has to</w:t>
      </w:r>
      <w:proofErr w:type="gramEnd"/>
      <w:r w:rsidRPr="0049633E">
        <w:rPr>
          <w:rFonts w:asciiTheme="minorHAnsi" w:hAnsiTheme="minorHAnsi" w:cstheme="minorHAnsi"/>
          <w:bCs/>
          <w:sz w:val="24"/>
          <w:szCs w:val="24"/>
        </w:rPr>
        <w:t xml:space="preserve"> be given in order to be received. Parents and </w:t>
      </w:r>
      <w:proofErr w:type="spellStart"/>
      <w:r w:rsidRPr="0049633E">
        <w:rPr>
          <w:rFonts w:asciiTheme="minorHAnsi" w:hAnsiTheme="minorHAnsi" w:cstheme="minorHAnsi"/>
          <w:bCs/>
          <w:sz w:val="24"/>
          <w:szCs w:val="24"/>
        </w:rPr>
        <w:t>carers</w:t>
      </w:r>
      <w:proofErr w:type="spellEnd"/>
      <w:r w:rsidRPr="0049633E">
        <w:rPr>
          <w:rFonts w:asciiTheme="minorHAnsi" w:hAnsiTheme="minorHAnsi" w:cstheme="minorHAnsi"/>
          <w:bCs/>
          <w:sz w:val="24"/>
          <w:szCs w:val="24"/>
        </w:rPr>
        <w:t xml:space="preserve">, pupils and teachers all need to operate in a culture of </w:t>
      </w:r>
      <w:r w:rsidR="0049633E" w:rsidRPr="0049633E">
        <w:rPr>
          <w:rFonts w:asciiTheme="minorHAnsi" w:hAnsiTheme="minorHAnsi" w:cstheme="minorHAnsi"/>
          <w:bCs/>
          <w:sz w:val="24"/>
          <w:szCs w:val="24"/>
        </w:rPr>
        <w:t>mutual regard.</w:t>
      </w:r>
    </w:p>
    <w:p w14:paraId="5E7480DF" w14:textId="77777777" w:rsidR="002A7252" w:rsidRPr="002A7252" w:rsidRDefault="002A7252" w:rsidP="00793721">
      <w:pPr>
        <w:pStyle w:val="ListParagraph"/>
        <w:numPr>
          <w:ilvl w:val="0"/>
          <w:numId w:val="2"/>
        </w:numPr>
        <w:tabs>
          <w:tab w:val="left" w:pos="549"/>
        </w:tabs>
        <w:outlineLvl w:val="0"/>
        <w:rPr>
          <w:rFonts w:asciiTheme="minorHAnsi" w:hAnsiTheme="minorHAnsi" w:cstheme="minorHAnsi"/>
          <w:b/>
          <w:bCs/>
          <w:sz w:val="24"/>
          <w:szCs w:val="24"/>
        </w:rPr>
      </w:pPr>
      <w:r w:rsidRPr="002A7252">
        <w:rPr>
          <w:rFonts w:asciiTheme="minorHAnsi" w:hAnsiTheme="minorHAnsi" w:cstheme="minorHAnsi"/>
          <w:sz w:val="24"/>
          <w:szCs w:val="24"/>
        </w:rPr>
        <w:t xml:space="preserve">There </w:t>
      </w:r>
      <w:proofErr w:type="gramStart"/>
      <w:r w:rsidRPr="002A7252">
        <w:rPr>
          <w:rFonts w:asciiTheme="minorHAnsi" w:hAnsiTheme="minorHAnsi" w:cstheme="minorHAnsi"/>
          <w:sz w:val="24"/>
          <w:szCs w:val="24"/>
        </w:rPr>
        <w:t>is an expectation of politeness and respect between staff and pupils at all</w:t>
      </w:r>
      <w:r w:rsidR="0049633E">
        <w:rPr>
          <w:rFonts w:asciiTheme="minorHAnsi" w:hAnsiTheme="minorHAnsi" w:cstheme="minorHAnsi"/>
          <w:sz w:val="24"/>
          <w:szCs w:val="24"/>
        </w:rPr>
        <w:t xml:space="preserve"> </w:t>
      </w:r>
      <w:r w:rsidRPr="002A7252">
        <w:rPr>
          <w:rFonts w:asciiTheme="minorHAnsi" w:hAnsiTheme="minorHAnsi" w:cstheme="minorHAnsi"/>
          <w:sz w:val="24"/>
          <w:szCs w:val="24"/>
        </w:rPr>
        <w:t>times</w:t>
      </w:r>
      <w:proofErr w:type="gramEnd"/>
      <w:r w:rsidRPr="002A7252">
        <w:rPr>
          <w:rFonts w:asciiTheme="minorHAnsi" w:hAnsiTheme="minorHAnsi" w:cstheme="minorHAnsi"/>
          <w:sz w:val="24"/>
          <w:szCs w:val="24"/>
        </w:rPr>
        <w:t>, to each other and to visitors.</w:t>
      </w:r>
    </w:p>
    <w:p w14:paraId="3680DB1B" w14:textId="77777777" w:rsidR="0026620B" w:rsidRPr="0026620B" w:rsidRDefault="00001F8A" w:rsidP="00F86F59">
      <w:pPr>
        <w:pStyle w:val="ListParagraph"/>
        <w:numPr>
          <w:ilvl w:val="0"/>
          <w:numId w:val="2"/>
        </w:numPr>
        <w:rPr>
          <w:rFonts w:asciiTheme="minorHAnsi" w:hAnsiTheme="minorHAnsi" w:cstheme="minorHAnsi"/>
          <w:sz w:val="24"/>
          <w:szCs w:val="24"/>
        </w:rPr>
      </w:pPr>
      <w:r w:rsidRPr="0026620B">
        <w:rPr>
          <w:rFonts w:asciiTheme="minorHAnsi" w:hAnsiTheme="minorHAnsi" w:cstheme="minorHAnsi"/>
          <w:sz w:val="24"/>
          <w:szCs w:val="24"/>
        </w:rPr>
        <w:t xml:space="preserve">Corpus Christi Catholic Primary is an inclusive school. </w:t>
      </w:r>
      <w:r w:rsidR="0026620B" w:rsidRPr="0026620B">
        <w:rPr>
          <w:rFonts w:asciiTheme="minorHAnsi" w:hAnsiTheme="minorHAnsi" w:cstheme="minorHAnsi"/>
          <w:sz w:val="24"/>
          <w:szCs w:val="24"/>
        </w:rPr>
        <w:t xml:space="preserve">Bullying or harassment of any description is unacceptable. </w:t>
      </w:r>
      <w:r w:rsidRPr="0026620B">
        <w:rPr>
          <w:rFonts w:asciiTheme="minorHAnsi" w:hAnsiTheme="minorHAnsi" w:cstheme="minorHAnsi"/>
          <w:sz w:val="24"/>
          <w:szCs w:val="24"/>
        </w:rPr>
        <w:t>All members of the school community should be free from discrimination of any sort</w:t>
      </w:r>
      <w:r w:rsidR="0026620B" w:rsidRPr="0026620B">
        <w:rPr>
          <w:rFonts w:asciiTheme="minorHAnsi" w:hAnsiTheme="minorHAnsi" w:cstheme="minorHAnsi"/>
          <w:sz w:val="24"/>
          <w:szCs w:val="24"/>
        </w:rPr>
        <w:t xml:space="preserve"> and should be protected from extremist views</w:t>
      </w:r>
      <w:r w:rsidRPr="0026620B">
        <w:rPr>
          <w:rFonts w:asciiTheme="minorHAnsi" w:hAnsiTheme="minorHAnsi" w:cstheme="minorHAnsi"/>
          <w:sz w:val="24"/>
          <w:szCs w:val="24"/>
        </w:rPr>
        <w:t xml:space="preserve">. Measures to protect children should be set out in the </w:t>
      </w:r>
      <w:proofErr w:type="spellStart"/>
      <w:r w:rsidRPr="0026620B">
        <w:rPr>
          <w:rFonts w:asciiTheme="minorHAnsi" w:hAnsiTheme="minorHAnsi" w:cstheme="minorHAnsi"/>
          <w:sz w:val="24"/>
          <w:szCs w:val="24"/>
        </w:rPr>
        <w:t>Behaviour</w:t>
      </w:r>
      <w:proofErr w:type="spellEnd"/>
      <w:r w:rsidRPr="0026620B">
        <w:rPr>
          <w:rFonts w:asciiTheme="minorHAnsi" w:hAnsiTheme="minorHAnsi" w:cstheme="minorHAnsi"/>
          <w:sz w:val="24"/>
          <w:szCs w:val="24"/>
        </w:rPr>
        <w:t xml:space="preserve"> and Equality policies</w:t>
      </w:r>
      <w:r w:rsidR="00EE2587" w:rsidRPr="0026620B">
        <w:rPr>
          <w:rFonts w:asciiTheme="minorHAnsi" w:hAnsiTheme="minorHAnsi" w:cstheme="minorHAnsi"/>
          <w:sz w:val="24"/>
          <w:szCs w:val="24"/>
        </w:rPr>
        <w:t xml:space="preserve">, reflecting the </w:t>
      </w:r>
      <w:r w:rsidR="0026620B" w:rsidRPr="0026620B">
        <w:rPr>
          <w:rFonts w:asciiTheme="minorHAnsi" w:hAnsiTheme="minorHAnsi" w:cstheme="minorHAnsi"/>
          <w:sz w:val="24"/>
          <w:szCs w:val="24"/>
        </w:rPr>
        <w:t>duties of the Equality Act 2010 and include links to</w:t>
      </w:r>
    </w:p>
    <w:p w14:paraId="08626A76" w14:textId="77777777" w:rsidR="0026620B" w:rsidRDefault="0026620B" w:rsidP="0026620B">
      <w:pPr>
        <w:pStyle w:val="ListParagraph"/>
        <w:ind w:left="833" w:firstLine="0"/>
        <w:rPr>
          <w:rFonts w:asciiTheme="minorHAnsi" w:hAnsiTheme="minorHAnsi" w:cstheme="minorHAnsi"/>
          <w:sz w:val="24"/>
          <w:szCs w:val="24"/>
        </w:rPr>
      </w:pPr>
      <w:r w:rsidRPr="0026620B">
        <w:rPr>
          <w:rFonts w:asciiTheme="minorHAnsi" w:hAnsiTheme="minorHAnsi" w:cstheme="minorHAnsi"/>
          <w:sz w:val="24"/>
          <w:szCs w:val="24"/>
        </w:rPr>
        <w:t>guidance on the Prevent Duty</w:t>
      </w:r>
      <w:r>
        <w:rPr>
          <w:rFonts w:asciiTheme="minorHAnsi" w:hAnsiTheme="minorHAnsi" w:cstheme="minorHAnsi"/>
          <w:sz w:val="24"/>
          <w:szCs w:val="24"/>
        </w:rPr>
        <w:t>.</w:t>
      </w:r>
    </w:p>
    <w:p w14:paraId="429AE791" w14:textId="77777777" w:rsidR="0026620B" w:rsidRPr="0026620B" w:rsidRDefault="00DF6B85" w:rsidP="0026620B">
      <w:pPr>
        <w:pStyle w:val="ListParagraph"/>
        <w:numPr>
          <w:ilvl w:val="0"/>
          <w:numId w:val="2"/>
        </w:numPr>
        <w:rPr>
          <w:rFonts w:asciiTheme="minorHAnsi" w:eastAsia="Arial" w:hAnsiTheme="minorHAnsi" w:cstheme="minorHAnsi"/>
          <w:sz w:val="24"/>
          <w:szCs w:val="24"/>
        </w:rPr>
      </w:pPr>
      <w:hyperlink r:id="rId6" w:history="1">
        <w:r w:rsidR="0026620B" w:rsidRPr="00C82CDF">
          <w:rPr>
            <w:rStyle w:val="Hyperlink"/>
            <w:rFonts w:asciiTheme="minorHAnsi" w:hAnsiTheme="minorHAnsi" w:cstheme="minorHAnsi"/>
            <w:sz w:val="24"/>
            <w:szCs w:val="24"/>
          </w:rPr>
          <w:t>https://www.gov.uk/government/publications/protecting-children-from-radicalisation-theprevent-duty</w:t>
        </w:r>
      </w:hyperlink>
    </w:p>
    <w:p w14:paraId="4BB27014" w14:textId="77777777" w:rsidR="00EE2587" w:rsidRPr="002A7252" w:rsidRDefault="0026620B" w:rsidP="0026620B">
      <w:pPr>
        <w:pStyle w:val="ListParagraph"/>
        <w:numPr>
          <w:ilvl w:val="0"/>
          <w:numId w:val="2"/>
        </w:numPr>
        <w:rPr>
          <w:rFonts w:asciiTheme="minorHAnsi" w:eastAsia="Arial" w:hAnsiTheme="minorHAnsi" w:cstheme="minorHAnsi"/>
          <w:sz w:val="24"/>
          <w:szCs w:val="24"/>
        </w:rPr>
      </w:pPr>
      <w:r w:rsidRPr="0026620B">
        <w:rPr>
          <w:rFonts w:asciiTheme="minorHAnsi" w:hAnsiTheme="minorHAnsi" w:cstheme="minorHAnsi"/>
          <w:sz w:val="24"/>
          <w:szCs w:val="24"/>
        </w:rPr>
        <w:t>The</w:t>
      </w:r>
      <w:r>
        <w:rPr>
          <w:rFonts w:asciiTheme="minorHAnsi" w:hAnsiTheme="minorHAnsi" w:cstheme="minorHAnsi"/>
          <w:sz w:val="24"/>
          <w:szCs w:val="24"/>
        </w:rPr>
        <w:t xml:space="preserve"> </w:t>
      </w:r>
      <w:r w:rsidR="00EE2587" w:rsidRPr="002A7252">
        <w:rPr>
          <w:rFonts w:asciiTheme="minorHAnsi" w:hAnsiTheme="minorHAnsi" w:cstheme="minorHAnsi"/>
          <w:sz w:val="24"/>
          <w:szCs w:val="24"/>
        </w:rPr>
        <w:t>Governors believe children should be at the heart of the development of school rules and these should be regularly reviewed with the involvement of the School Council and in consultation with staff and</w:t>
      </w:r>
      <w:r w:rsidR="00EE2587" w:rsidRPr="002A7252">
        <w:rPr>
          <w:rFonts w:asciiTheme="minorHAnsi" w:hAnsiTheme="minorHAnsi" w:cstheme="minorHAnsi"/>
          <w:spacing w:val="-16"/>
          <w:sz w:val="24"/>
          <w:szCs w:val="24"/>
        </w:rPr>
        <w:t xml:space="preserve"> </w:t>
      </w:r>
      <w:r w:rsidR="00EE2587" w:rsidRPr="002A7252">
        <w:rPr>
          <w:rFonts w:asciiTheme="minorHAnsi" w:hAnsiTheme="minorHAnsi" w:cstheme="minorHAnsi"/>
          <w:sz w:val="24"/>
          <w:szCs w:val="24"/>
        </w:rPr>
        <w:t>parents.</w:t>
      </w:r>
    </w:p>
    <w:p w14:paraId="17829745" w14:textId="77777777" w:rsidR="00EE2587" w:rsidRPr="002A7252" w:rsidRDefault="00EE2587" w:rsidP="00EE2587">
      <w:pPr>
        <w:pStyle w:val="ListParagraph"/>
        <w:numPr>
          <w:ilvl w:val="0"/>
          <w:numId w:val="2"/>
        </w:numPr>
        <w:tabs>
          <w:tab w:val="left" w:pos="461"/>
        </w:tabs>
        <w:ind w:right="213"/>
        <w:rPr>
          <w:rFonts w:asciiTheme="minorHAnsi" w:hAnsiTheme="minorHAnsi" w:cstheme="minorHAnsi"/>
          <w:sz w:val="24"/>
          <w:szCs w:val="24"/>
        </w:rPr>
      </w:pPr>
      <w:r w:rsidRPr="002A7252">
        <w:rPr>
          <w:rFonts w:asciiTheme="minorHAnsi" w:hAnsiTheme="minorHAnsi" w:cstheme="minorHAnsi"/>
          <w:sz w:val="24"/>
          <w:szCs w:val="24"/>
        </w:rPr>
        <w:lastRenderedPageBreak/>
        <w:t xml:space="preserve">High standards of </w:t>
      </w:r>
      <w:proofErr w:type="spellStart"/>
      <w:r w:rsidRPr="002A7252">
        <w:rPr>
          <w:rFonts w:asciiTheme="minorHAnsi" w:hAnsiTheme="minorHAnsi" w:cstheme="minorHAnsi"/>
          <w:sz w:val="24"/>
          <w:szCs w:val="24"/>
        </w:rPr>
        <w:t>behaviour</w:t>
      </w:r>
      <w:proofErr w:type="spellEnd"/>
      <w:r w:rsidRPr="002A7252">
        <w:rPr>
          <w:rFonts w:asciiTheme="minorHAnsi" w:hAnsiTheme="minorHAnsi" w:cstheme="minorHAnsi"/>
          <w:sz w:val="24"/>
          <w:szCs w:val="24"/>
        </w:rPr>
        <w:t xml:space="preserve"> are expected. The school rules should be clearly set out in the </w:t>
      </w:r>
      <w:proofErr w:type="spellStart"/>
      <w:r w:rsidRPr="002A7252">
        <w:rPr>
          <w:rFonts w:asciiTheme="minorHAnsi" w:hAnsiTheme="minorHAnsi" w:cstheme="minorHAnsi"/>
          <w:sz w:val="24"/>
          <w:szCs w:val="24"/>
        </w:rPr>
        <w:t>Behaviour</w:t>
      </w:r>
      <w:proofErr w:type="spellEnd"/>
      <w:r w:rsidRPr="002A7252">
        <w:rPr>
          <w:rFonts w:asciiTheme="minorHAnsi" w:hAnsiTheme="minorHAnsi" w:cstheme="minorHAnsi"/>
          <w:sz w:val="24"/>
          <w:szCs w:val="24"/>
        </w:rPr>
        <w:t xml:space="preserve"> Policy and displayed around school. Governors expect these rules to be consistently applied by all</w:t>
      </w:r>
      <w:r w:rsidRPr="002A7252">
        <w:rPr>
          <w:rFonts w:asciiTheme="minorHAnsi" w:hAnsiTheme="minorHAnsi" w:cstheme="minorHAnsi"/>
          <w:spacing w:val="-14"/>
          <w:sz w:val="24"/>
          <w:szCs w:val="24"/>
        </w:rPr>
        <w:t xml:space="preserve"> </w:t>
      </w:r>
      <w:r w:rsidRPr="002A7252">
        <w:rPr>
          <w:rFonts w:asciiTheme="minorHAnsi" w:hAnsiTheme="minorHAnsi" w:cstheme="minorHAnsi"/>
          <w:sz w:val="24"/>
          <w:szCs w:val="24"/>
        </w:rPr>
        <w:t>staff.</w:t>
      </w:r>
    </w:p>
    <w:p w14:paraId="07F1EA0B" w14:textId="77777777" w:rsidR="00001F8A" w:rsidRPr="002A7252" w:rsidRDefault="00001F8A" w:rsidP="00EE2587">
      <w:pPr>
        <w:pStyle w:val="ListParagraph"/>
        <w:numPr>
          <w:ilvl w:val="0"/>
          <w:numId w:val="2"/>
        </w:numPr>
        <w:rPr>
          <w:rFonts w:asciiTheme="minorHAnsi" w:hAnsiTheme="minorHAnsi" w:cstheme="minorHAnsi"/>
          <w:sz w:val="24"/>
          <w:szCs w:val="24"/>
        </w:rPr>
      </w:pPr>
      <w:r w:rsidRPr="002A7252">
        <w:rPr>
          <w:rFonts w:asciiTheme="minorHAnsi" w:hAnsiTheme="minorHAnsi" w:cstheme="minorHAnsi"/>
          <w:sz w:val="24"/>
          <w:szCs w:val="24"/>
        </w:rPr>
        <w:t>Governors would like to see a wide range of rewards, consistently and fairly applied in such a</w:t>
      </w:r>
      <w:r w:rsidR="009009FB" w:rsidRPr="002A7252">
        <w:rPr>
          <w:rFonts w:asciiTheme="minorHAnsi" w:hAnsiTheme="minorHAnsi" w:cstheme="minorHAnsi"/>
          <w:sz w:val="24"/>
          <w:szCs w:val="24"/>
        </w:rPr>
        <w:t xml:space="preserve"> </w:t>
      </w:r>
      <w:r w:rsidRPr="002A7252">
        <w:rPr>
          <w:rFonts w:asciiTheme="minorHAnsi" w:hAnsiTheme="minorHAnsi" w:cstheme="minorHAnsi"/>
          <w:sz w:val="24"/>
          <w:szCs w:val="24"/>
        </w:rPr>
        <w:t xml:space="preserve">way as to encourage and reward good </w:t>
      </w:r>
      <w:proofErr w:type="spellStart"/>
      <w:r w:rsidRPr="002A7252">
        <w:rPr>
          <w:rFonts w:asciiTheme="minorHAnsi" w:hAnsiTheme="minorHAnsi" w:cstheme="minorHAnsi"/>
          <w:sz w:val="24"/>
          <w:szCs w:val="24"/>
        </w:rPr>
        <w:t>behaviour</w:t>
      </w:r>
      <w:proofErr w:type="spellEnd"/>
      <w:r w:rsidRPr="002A7252">
        <w:rPr>
          <w:rFonts w:asciiTheme="minorHAnsi" w:hAnsiTheme="minorHAnsi" w:cstheme="minorHAnsi"/>
          <w:sz w:val="24"/>
          <w:szCs w:val="24"/>
        </w:rPr>
        <w:t xml:space="preserve"> around schoo</w:t>
      </w:r>
      <w:r w:rsidR="006F6458" w:rsidRPr="002A7252">
        <w:rPr>
          <w:rFonts w:asciiTheme="minorHAnsi" w:hAnsiTheme="minorHAnsi" w:cstheme="minorHAnsi"/>
          <w:sz w:val="24"/>
          <w:szCs w:val="24"/>
        </w:rPr>
        <w:t>l.</w:t>
      </w:r>
    </w:p>
    <w:p w14:paraId="66AC4F68" w14:textId="77777777" w:rsidR="00001F8A" w:rsidRPr="001640D4" w:rsidRDefault="00001F8A" w:rsidP="0026620B">
      <w:pPr>
        <w:pStyle w:val="ListParagraph"/>
        <w:numPr>
          <w:ilvl w:val="0"/>
          <w:numId w:val="2"/>
        </w:numPr>
        <w:rPr>
          <w:rFonts w:asciiTheme="minorHAnsi" w:hAnsiTheme="minorHAnsi" w:cstheme="minorHAnsi"/>
          <w:sz w:val="24"/>
          <w:szCs w:val="24"/>
        </w:rPr>
      </w:pPr>
      <w:r w:rsidRPr="002A7252">
        <w:rPr>
          <w:rFonts w:asciiTheme="minorHAnsi" w:hAnsiTheme="minorHAnsi" w:cstheme="minorHAnsi"/>
          <w:sz w:val="24"/>
          <w:szCs w:val="24"/>
        </w:rPr>
        <w:t>Sanctions for unacceptable</w:t>
      </w:r>
      <w:r w:rsidRPr="001640D4">
        <w:rPr>
          <w:rFonts w:asciiTheme="minorHAnsi" w:hAnsiTheme="minorHAnsi" w:cstheme="minorHAnsi"/>
          <w:sz w:val="24"/>
          <w:szCs w:val="24"/>
        </w:rPr>
        <w:t xml:space="preserve">/poor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should be known and understood by all staff and</w:t>
      </w:r>
      <w:r w:rsidR="009009FB" w:rsidRPr="001640D4">
        <w:rPr>
          <w:rFonts w:asciiTheme="minorHAnsi" w:hAnsiTheme="minorHAnsi" w:cstheme="minorHAnsi"/>
          <w:sz w:val="24"/>
          <w:szCs w:val="24"/>
        </w:rPr>
        <w:t xml:space="preserve"> </w:t>
      </w:r>
      <w:r w:rsidR="0026620B">
        <w:rPr>
          <w:rFonts w:asciiTheme="minorHAnsi" w:hAnsiTheme="minorHAnsi" w:cstheme="minorHAnsi"/>
          <w:sz w:val="24"/>
          <w:szCs w:val="24"/>
        </w:rPr>
        <w:t xml:space="preserve">pupils, </w:t>
      </w:r>
      <w:r w:rsidRPr="001640D4">
        <w:rPr>
          <w:rFonts w:asciiTheme="minorHAnsi" w:hAnsiTheme="minorHAnsi" w:cstheme="minorHAnsi"/>
          <w:sz w:val="24"/>
          <w:szCs w:val="24"/>
        </w:rPr>
        <w:t xml:space="preserve">consistently </w:t>
      </w:r>
      <w:proofErr w:type="gramStart"/>
      <w:r w:rsidRPr="001640D4">
        <w:rPr>
          <w:rFonts w:asciiTheme="minorHAnsi" w:hAnsiTheme="minorHAnsi" w:cstheme="minorHAnsi"/>
          <w:sz w:val="24"/>
          <w:szCs w:val="24"/>
        </w:rPr>
        <w:t>applied</w:t>
      </w:r>
      <w:proofErr w:type="gramEnd"/>
      <w:r w:rsidR="0026620B">
        <w:rPr>
          <w:rFonts w:asciiTheme="minorHAnsi" w:hAnsiTheme="minorHAnsi" w:cstheme="minorHAnsi"/>
          <w:sz w:val="24"/>
          <w:szCs w:val="24"/>
        </w:rPr>
        <w:t xml:space="preserve"> </w:t>
      </w:r>
      <w:r w:rsidR="0026620B" w:rsidRPr="0026620B">
        <w:rPr>
          <w:rFonts w:asciiTheme="minorHAnsi" w:hAnsiTheme="minorHAnsi" w:cstheme="minorHAnsi"/>
          <w:sz w:val="24"/>
          <w:szCs w:val="24"/>
        </w:rPr>
        <w:t>and regularly monitored to ensure effective impact.</w:t>
      </w:r>
      <w:r w:rsidR="0026620B">
        <w:rPr>
          <w:rFonts w:asciiTheme="minorHAnsi" w:hAnsiTheme="minorHAnsi" w:cstheme="minorHAnsi"/>
          <w:sz w:val="24"/>
          <w:szCs w:val="24"/>
        </w:rPr>
        <w:t xml:space="preserve">  </w:t>
      </w:r>
    </w:p>
    <w:p w14:paraId="7B6F3772" w14:textId="77777777" w:rsidR="006F6458" w:rsidRPr="001640D4" w:rsidRDefault="006F6458" w:rsidP="006F6458">
      <w:pPr>
        <w:pStyle w:val="ListParagraph"/>
        <w:numPr>
          <w:ilvl w:val="0"/>
          <w:numId w:val="2"/>
        </w:numPr>
        <w:tabs>
          <w:tab w:val="left" w:pos="461"/>
        </w:tabs>
        <w:ind w:right="114"/>
        <w:rPr>
          <w:rFonts w:asciiTheme="minorHAnsi" w:eastAsia="Arial" w:hAnsiTheme="minorHAnsi" w:cstheme="minorHAnsi"/>
          <w:sz w:val="24"/>
          <w:szCs w:val="24"/>
        </w:rPr>
      </w:pPr>
      <w:r w:rsidRPr="001640D4">
        <w:rPr>
          <w:rFonts w:asciiTheme="minorHAnsi" w:hAnsiTheme="minorHAnsi" w:cstheme="minorHAnsi"/>
          <w:sz w:val="24"/>
          <w:szCs w:val="24"/>
        </w:rPr>
        <w:t xml:space="preserve">It is </w:t>
      </w:r>
      <w:proofErr w:type="spellStart"/>
      <w:r w:rsidRPr="001640D4">
        <w:rPr>
          <w:rFonts w:asciiTheme="minorHAnsi" w:hAnsiTheme="minorHAnsi" w:cstheme="minorHAnsi"/>
          <w:sz w:val="24"/>
          <w:szCs w:val="24"/>
        </w:rPr>
        <w:t>recognised</w:t>
      </w:r>
      <w:proofErr w:type="spellEnd"/>
      <w:r w:rsidRPr="001640D4">
        <w:rPr>
          <w:rFonts w:asciiTheme="minorHAnsi" w:hAnsiTheme="minorHAnsi" w:cstheme="minorHAnsi"/>
          <w:sz w:val="24"/>
          <w:szCs w:val="24"/>
        </w:rPr>
        <w:t xml:space="preserve"> that the use of rewards and sanctions must have regard to the individual situation and the individual student and the Headteacher is expected to use discretion </w:t>
      </w:r>
      <w:r w:rsidRPr="001640D4">
        <w:rPr>
          <w:rFonts w:asciiTheme="minorHAnsi" w:hAnsiTheme="minorHAnsi" w:cstheme="minorHAnsi"/>
          <w:spacing w:val="-3"/>
          <w:sz w:val="24"/>
          <w:szCs w:val="24"/>
        </w:rPr>
        <w:t xml:space="preserve">in </w:t>
      </w:r>
      <w:r w:rsidRPr="001640D4">
        <w:rPr>
          <w:rFonts w:asciiTheme="minorHAnsi" w:hAnsiTheme="minorHAnsi" w:cstheme="minorHAnsi"/>
          <w:sz w:val="24"/>
          <w:szCs w:val="24"/>
        </w:rPr>
        <w:t xml:space="preserve">their use. Sanctions should however be applied fairly, consistently, </w:t>
      </w:r>
      <w:proofErr w:type="gramStart"/>
      <w:r w:rsidRPr="001640D4">
        <w:rPr>
          <w:rFonts w:asciiTheme="minorHAnsi" w:hAnsiTheme="minorHAnsi" w:cstheme="minorHAnsi"/>
          <w:sz w:val="24"/>
          <w:szCs w:val="24"/>
        </w:rPr>
        <w:t>proportionally</w:t>
      </w:r>
      <w:proofErr w:type="gramEnd"/>
      <w:r w:rsidRPr="001640D4">
        <w:rPr>
          <w:rFonts w:asciiTheme="minorHAnsi" w:hAnsiTheme="minorHAnsi" w:cstheme="minorHAnsi"/>
          <w:sz w:val="24"/>
          <w:szCs w:val="24"/>
        </w:rPr>
        <w:t xml:space="preserve"> and reasonably,</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taking</w:t>
      </w:r>
      <w:r w:rsidRPr="001640D4">
        <w:rPr>
          <w:rFonts w:asciiTheme="minorHAnsi" w:hAnsiTheme="minorHAnsi" w:cstheme="minorHAnsi"/>
          <w:spacing w:val="-1"/>
          <w:sz w:val="24"/>
          <w:szCs w:val="24"/>
        </w:rPr>
        <w:t xml:space="preserve"> </w:t>
      </w:r>
      <w:r w:rsidRPr="001640D4">
        <w:rPr>
          <w:rFonts w:asciiTheme="minorHAnsi" w:hAnsiTheme="minorHAnsi" w:cstheme="minorHAnsi"/>
          <w:sz w:val="24"/>
          <w:szCs w:val="24"/>
        </w:rPr>
        <w:t>into</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account</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special</w:t>
      </w:r>
      <w:r w:rsidRPr="001640D4">
        <w:rPr>
          <w:rFonts w:asciiTheme="minorHAnsi" w:hAnsiTheme="minorHAnsi" w:cstheme="minorHAnsi"/>
          <w:spacing w:val="-8"/>
          <w:sz w:val="24"/>
          <w:szCs w:val="24"/>
        </w:rPr>
        <w:t xml:space="preserve"> </w:t>
      </w:r>
      <w:r w:rsidRPr="001640D4">
        <w:rPr>
          <w:rFonts w:asciiTheme="minorHAnsi" w:hAnsiTheme="minorHAnsi" w:cstheme="minorHAnsi"/>
          <w:sz w:val="24"/>
          <w:szCs w:val="24"/>
        </w:rPr>
        <w:t>educational</w:t>
      </w:r>
      <w:r w:rsidRPr="001640D4">
        <w:rPr>
          <w:rFonts w:asciiTheme="minorHAnsi" w:hAnsiTheme="minorHAnsi" w:cstheme="minorHAnsi"/>
          <w:spacing w:val="-3"/>
          <w:sz w:val="24"/>
          <w:szCs w:val="24"/>
        </w:rPr>
        <w:t xml:space="preserve"> </w:t>
      </w:r>
      <w:r w:rsidRPr="001640D4">
        <w:rPr>
          <w:rFonts w:asciiTheme="minorHAnsi" w:hAnsiTheme="minorHAnsi" w:cstheme="minorHAnsi"/>
          <w:sz w:val="24"/>
          <w:szCs w:val="24"/>
        </w:rPr>
        <w:t>needs</w:t>
      </w:r>
      <w:r w:rsidRPr="001640D4">
        <w:rPr>
          <w:rFonts w:asciiTheme="minorHAnsi" w:hAnsiTheme="minorHAnsi" w:cstheme="minorHAnsi"/>
          <w:spacing w:val="-7"/>
          <w:sz w:val="24"/>
          <w:szCs w:val="24"/>
        </w:rPr>
        <w:t xml:space="preserve"> </w:t>
      </w:r>
      <w:r w:rsidRPr="001640D4">
        <w:rPr>
          <w:rFonts w:asciiTheme="minorHAnsi" w:hAnsiTheme="minorHAnsi" w:cstheme="minorHAnsi"/>
          <w:sz w:val="24"/>
          <w:szCs w:val="24"/>
        </w:rPr>
        <w:t>and</w:t>
      </w:r>
      <w:r w:rsidRPr="001640D4">
        <w:rPr>
          <w:rFonts w:asciiTheme="minorHAnsi" w:hAnsiTheme="minorHAnsi" w:cstheme="minorHAnsi"/>
          <w:spacing w:val="-1"/>
          <w:sz w:val="24"/>
          <w:szCs w:val="24"/>
        </w:rPr>
        <w:t xml:space="preserve"> </w:t>
      </w:r>
      <w:r w:rsidRPr="001640D4">
        <w:rPr>
          <w:rFonts w:asciiTheme="minorHAnsi" w:hAnsiTheme="minorHAnsi" w:cstheme="minorHAnsi"/>
          <w:sz w:val="24"/>
          <w:szCs w:val="24"/>
        </w:rPr>
        <w:t>disability</w:t>
      </w:r>
      <w:r w:rsidRPr="001640D4">
        <w:rPr>
          <w:rFonts w:asciiTheme="minorHAnsi" w:hAnsiTheme="minorHAnsi" w:cstheme="minorHAnsi"/>
          <w:spacing w:val="-7"/>
          <w:sz w:val="24"/>
          <w:szCs w:val="24"/>
        </w:rPr>
        <w:t xml:space="preserve"> </w:t>
      </w:r>
      <w:r w:rsidRPr="001640D4">
        <w:rPr>
          <w:rFonts w:asciiTheme="minorHAnsi" w:hAnsiTheme="minorHAnsi" w:cstheme="minorHAnsi"/>
          <w:sz w:val="24"/>
          <w:szCs w:val="24"/>
        </w:rPr>
        <w:t>and</w:t>
      </w:r>
      <w:r w:rsidRPr="001640D4">
        <w:rPr>
          <w:rFonts w:asciiTheme="minorHAnsi" w:hAnsiTheme="minorHAnsi" w:cstheme="minorHAnsi"/>
          <w:spacing w:val="-1"/>
          <w:sz w:val="24"/>
          <w:szCs w:val="24"/>
        </w:rPr>
        <w:t xml:space="preserve"> </w:t>
      </w:r>
      <w:r w:rsidRPr="001640D4">
        <w:rPr>
          <w:rFonts w:asciiTheme="minorHAnsi" w:hAnsiTheme="minorHAnsi" w:cstheme="minorHAnsi"/>
          <w:sz w:val="24"/>
          <w:szCs w:val="24"/>
        </w:rPr>
        <w:t>the</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needs</w:t>
      </w:r>
      <w:r w:rsidRPr="001640D4">
        <w:rPr>
          <w:rFonts w:asciiTheme="minorHAnsi" w:hAnsiTheme="minorHAnsi" w:cstheme="minorHAnsi"/>
          <w:spacing w:val="-7"/>
          <w:sz w:val="24"/>
          <w:szCs w:val="24"/>
        </w:rPr>
        <w:t xml:space="preserve"> </w:t>
      </w:r>
      <w:r w:rsidRPr="001640D4">
        <w:rPr>
          <w:rFonts w:asciiTheme="minorHAnsi" w:hAnsiTheme="minorHAnsi" w:cstheme="minorHAnsi"/>
          <w:sz w:val="24"/>
          <w:szCs w:val="24"/>
        </w:rPr>
        <w:t>of vulnerable children. Support and assessment from external agencies should be available support as necessary for pupils who display continued disruptive</w:t>
      </w:r>
      <w:r w:rsidRPr="001640D4">
        <w:rPr>
          <w:rFonts w:asciiTheme="minorHAnsi" w:hAnsiTheme="minorHAnsi" w:cstheme="minorHAnsi"/>
          <w:spacing w:val="-41"/>
          <w:sz w:val="24"/>
          <w:szCs w:val="24"/>
        </w:rPr>
        <w:t xml:space="preserve"> </w:t>
      </w:r>
      <w:r w:rsidR="0026620B">
        <w:rPr>
          <w:rFonts w:asciiTheme="minorHAnsi" w:hAnsiTheme="minorHAnsi" w:cstheme="minorHAnsi"/>
          <w:spacing w:val="-41"/>
          <w:sz w:val="24"/>
          <w:szCs w:val="24"/>
        </w:rPr>
        <w:t xml:space="preserve">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w:t>
      </w:r>
    </w:p>
    <w:p w14:paraId="74AF1B7A" w14:textId="77777777" w:rsidR="001640D4" w:rsidRPr="001640D4" w:rsidRDefault="001640D4" w:rsidP="001640D4">
      <w:pPr>
        <w:pStyle w:val="ListParagraph"/>
        <w:numPr>
          <w:ilvl w:val="0"/>
          <w:numId w:val="2"/>
        </w:numPr>
        <w:spacing w:before="1"/>
        <w:ind w:right="100"/>
        <w:rPr>
          <w:rFonts w:asciiTheme="minorHAnsi" w:hAnsiTheme="minorHAnsi" w:cstheme="minorHAnsi"/>
          <w:sz w:val="24"/>
          <w:szCs w:val="24"/>
        </w:rPr>
      </w:pPr>
      <w:r w:rsidRPr="001640D4">
        <w:rPr>
          <w:rFonts w:asciiTheme="minorHAnsi" w:hAnsiTheme="minorHAnsi" w:cstheme="minorHAnsi"/>
          <w:sz w:val="24"/>
          <w:szCs w:val="24"/>
        </w:rPr>
        <w:t xml:space="preserve">It is a shared responsibility to ensure there is a positive climate for learning; a child with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problems is the school’s problem not an individual teacher’s problem.</w:t>
      </w:r>
    </w:p>
    <w:p w14:paraId="7CBE1C51" w14:textId="77777777" w:rsidR="006F6458" w:rsidRPr="001640D4" w:rsidRDefault="006F6458" w:rsidP="006F6458">
      <w:pPr>
        <w:pStyle w:val="ListParagraph"/>
        <w:numPr>
          <w:ilvl w:val="0"/>
          <w:numId w:val="2"/>
        </w:numPr>
        <w:spacing w:before="1"/>
        <w:ind w:right="100"/>
        <w:rPr>
          <w:rFonts w:asciiTheme="minorHAnsi" w:hAnsiTheme="minorHAnsi" w:cstheme="minorHAnsi"/>
          <w:sz w:val="24"/>
          <w:szCs w:val="24"/>
        </w:rPr>
      </w:pPr>
      <w:r w:rsidRPr="001640D4">
        <w:rPr>
          <w:rFonts w:asciiTheme="minorHAnsi" w:hAnsiTheme="minorHAnsi" w:cstheme="minorHAnsi"/>
          <w:sz w:val="24"/>
          <w:szCs w:val="24"/>
        </w:rPr>
        <w:t xml:space="preserve">We believe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can change and staff can assist children to manage their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more effectively.</w:t>
      </w:r>
    </w:p>
    <w:p w14:paraId="24513927" w14:textId="77777777" w:rsidR="006F6458" w:rsidRPr="001640D4" w:rsidRDefault="006F6458" w:rsidP="006F6458">
      <w:pPr>
        <w:pStyle w:val="ListParagraph"/>
        <w:numPr>
          <w:ilvl w:val="0"/>
          <w:numId w:val="2"/>
        </w:numPr>
        <w:tabs>
          <w:tab w:val="left" w:pos="461"/>
        </w:tabs>
        <w:ind w:right="456"/>
        <w:rPr>
          <w:rFonts w:asciiTheme="minorHAnsi" w:hAnsiTheme="minorHAnsi" w:cstheme="minorHAnsi"/>
          <w:sz w:val="24"/>
          <w:szCs w:val="24"/>
        </w:rPr>
      </w:pPr>
      <w:r w:rsidRPr="001640D4">
        <w:rPr>
          <w:rFonts w:asciiTheme="minorHAnsi" w:hAnsiTheme="minorHAnsi" w:cstheme="minorHAnsi"/>
          <w:spacing w:val="3"/>
          <w:sz w:val="24"/>
          <w:szCs w:val="24"/>
        </w:rPr>
        <w:t xml:space="preserve">We </w:t>
      </w:r>
      <w:r w:rsidRPr="001640D4">
        <w:rPr>
          <w:rFonts w:asciiTheme="minorHAnsi" w:hAnsiTheme="minorHAnsi" w:cstheme="minorHAnsi"/>
          <w:sz w:val="24"/>
          <w:szCs w:val="24"/>
        </w:rPr>
        <w:t>believe children should be given opportunities and openly encouraged to support each</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other</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in</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the</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process</w:t>
      </w:r>
      <w:r w:rsidRPr="001640D4">
        <w:rPr>
          <w:rFonts w:asciiTheme="minorHAnsi" w:hAnsiTheme="minorHAnsi" w:cstheme="minorHAnsi"/>
          <w:spacing w:val="-8"/>
          <w:sz w:val="24"/>
          <w:szCs w:val="24"/>
        </w:rPr>
        <w:t xml:space="preserve"> </w:t>
      </w:r>
      <w:r w:rsidRPr="001640D4">
        <w:rPr>
          <w:rFonts w:asciiTheme="minorHAnsi" w:hAnsiTheme="minorHAnsi" w:cstheme="minorHAnsi"/>
          <w:sz w:val="24"/>
          <w:szCs w:val="24"/>
        </w:rPr>
        <w:t>of</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positive</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reinforcement</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and</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personal growth,</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learning</w:t>
      </w:r>
      <w:r w:rsidRPr="001640D4">
        <w:rPr>
          <w:rFonts w:asciiTheme="minorHAnsi" w:hAnsiTheme="minorHAnsi" w:cstheme="minorHAnsi"/>
          <w:spacing w:val="-6"/>
          <w:sz w:val="24"/>
          <w:szCs w:val="24"/>
        </w:rPr>
        <w:t xml:space="preserve"> </w:t>
      </w:r>
      <w:r w:rsidRPr="001640D4">
        <w:rPr>
          <w:rFonts w:asciiTheme="minorHAnsi" w:hAnsiTheme="minorHAnsi" w:cstheme="minorHAnsi"/>
          <w:sz w:val="24"/>
          <w:szCs w:val="24"/>
        </w:rPr>
        <w:t xml:space="preserve">and </w:t>
      </w:r>
      <w:proofErr w:type="spellStart"/>
      <w:r w:rsidRPr="001640D4">
        <w:rPr>
          <w:rFonts w:asciiTheme="minorHAnsi" w:hAnsiTheme="minorHAnsi" w:cstheme="minorHAnsi"/>
          <w:sz w:val="24"/>
          <w:szCs w:val="24"/>
        </w:rPr>
        <w:t>recognising</w:t>
      </w:r>
      <w:proofErr w:type="spellEnd"/>
      <w:r w:rsidRPr="001640D4">
        <w:rPr>
          <w:rFonts w:asciiTheme="minorHAnsi" w:hAnsiTheme="minorHAnsi" w:cstheme="minorHAnsi"/>
          <w:sz w:val="24"/>
          <w:szCs w:val="24"/>
        </w:rPr>
        <w:t xml:space="preserve"> good</w:t>
      </w:r>
      <w:r w:rsidRPr="001640D4">
        <w:rPr>
          <w:rFonts w:asciiTheme="minorHAnsi" w:hAnsiTheme="minorHAnsi" w:cstheme="minorHAnsi"/>
          <w:spacing w:val="-11"/>
          <w:sz w:val="24"/>
          <w:szCs w:val="24"/>
        </w:rPr>
        <w:t xml:space="preserve">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w:t>
      </w:r>
    </w:p>
    <w:p w14:paraId="5B0A4C08" w14:textId="77777777" w:rsidR="001640D4" w:rsidRPr="001640D4" w:rsidRDefault="001640D4" w:rsidP="001640D4">
      <w:pPr>
        <w:pStyle w:val="ListParagraph"/>
        <w:numPr>
          <w:ilvl w:val="0"/>
          <w:numId w:val="2"/>
        </w:numPr>
        <w:tabs>
          <w:tab w:val="left" w:pos="461"/>
        </w:tabs>
        <w:rPr>
          <w:rFonts w:asciiTheme="minorHAnsi" w:hAnsiTheme="minorHAnsi" w:cstheme="minorHAnsi"/>
          <w:sz w:val="24"/>
          <w:szCs w:val="24"/>
        </w:rPr>
      </w:pPr>
      <w:r w:rsidRPr="001640D4">
        <w:rPr>
          <w:rFonts w:asciiTheme="minorHAnsi" w:hAnsiTheme="minorHAnsi" w:cstheme="minorHAnsi"/>
          <w:spacing w:val="3"/>
          <w:sz w:val="24"/>
          <w:szCs w:val="24"/>
        </w:rPr>
        <w:t>We</w:t>
      </w:r>
      <w:r w:rsidRPr="001640D4">
        <w:rPr>
          <w:rFonts w:asciiTheme="minorHAnsi" w:hAnsiTheme="minorHAnsi" w:cstheme="minorHAnsi"/>
          <w:spacing w:val="-10"/>
          <w:sz w:val="24"/>
          <w:szCs w:val="24"/>
        </w:rPr>
        <w:t xml:space="preserve"> </w:t>
      </w:r>
      <w:r w:rsidRPr="001640D4">
        <w:rPr>
          <w:rFonts w:asciiTheme="minorHAnsi" w:hAnsiTheme="minorHAnsi" w:cstheme="minorHAnsi"/>
          <w:sz w:val="24"/>
          <w:szCs w:val="24"/>
        </w:rPr>
        <w:t>expect</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pupils</w:t>
      </w:r>
      <w:r w:rsidRPr="001640D4">
        <w:rPr>
          <w:rFonts w:asciiTheme="minorHAnsi" w:hAnsiTheme="minorHAnsi" w:cstheme="minorHAnsi"/>
          <w:spacing w:val="-7"/>
          <w:sz w:val="24"/>
          <w:szCs w:val="24"/>
        </w:rPr>
        <w:t xml:space="preserve"> </w:t>
      </w:r>
      <w:r w:rsidRPr="001640D4">
        <w:rPr>
          <w:rFonts w:asciiTheme="minorHAnsi" w:hAnsiTheme="minorHAnsi" w:cstheme="minorHAnsi"/>
          <w:sz w:val="24"/>
          <w:szCs w:val="24"/>
        </w:rPr>
        <w:t>and</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parents</w:t>
      </w:r>
      <w:r w:rsidRPr="001640D4">
        <w:rPr>
          <w:rFonts w:asciiTheme="minorHAnsi" w:hAnsiTheme="minorHAnsi" w:cstheme="minorHAnsi"/>
          <w:spacing w:val="-7"/>
          <w:sz w:val="24"/>
          <w:szCs w:val="24"/>
        </w:rPr>
        <w:t xml:space="preserve"> </w:t>
      </w:r>
      <w:r w:rsidRPr="001640D4">
        <w:rPr>
          <w:rFonts w:asciiTheme="minorHAnsi" w:hAnsiTheme="minorHAnsi" w:cstheme="minorHAnsi"/>
          <w:sz w:val="24"/>
          <w:szCs w:val="24"/>
        </w:rPr>
        <w:t>to</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cooperate</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to</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maintain</w:t>
      </w:r>
      <w:r w:rsidRPr="001640D4">
        <w:rPr>
          <w:rFonts w:asciiTheme="minorHAnsi" w:hAnsiTheme="minorHAnsi" w:cstheme="minorHAnsi"/>
          <w:spacing w:val="-2"/>
          <w:sz w:val="24"/>
          <w:szCs w:val="24"/>
        </w:rPr>
        <w:t xml:space="preserve"> </w:t>
      </w:r>
      <w:r w:rsidRPr="001640D4">
        <w:rPr>
          <w:rFonts w:asciiTheme="minorHAnsi" w:hAnsiTheme="minorHAnsi" w:cstheme="minorHAnsi"/>
          <w:sz w:val="24"/>
          <w:szCs w:val="24"/>
        </w:rPr>
        <w:t>an</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orderly</w:t>
      </w:r>
      <w:r w:rsidRPr="001640D4">
        <w:rPr>
          <w:rFonts w:asciiTheme="minorHAnsi" w:hAnsiTheme="minorHAnsi" w:cstheme="minorHAnsi"/>
          <w:spacing w:val="-3"/>
          <w:sz w:val="24"/>
          <w:szCs w:val="24"/>
        </w:rPr>
        <w:t xml:space="preserve"> </w:t>
      </w:r>
      <w:r w:rsidRPr="001640D4">
        <w:rPr>
          <w:rFonts w:asciiTheme="minorHAnsi" w:hAnsiTheme="minorHAnsi" w:cstheme="minorHAnsi"/>
          <w:sz w:val="24"/>
          <w:szCs w:val="24"/>
        </w:rPr>
        <w:t>climate</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for</w:t>
      </w:r>
      <w:r w:rsidRPr="001640D4">
        <w:rPr>
          <w:rFonts w:asciiTheme="minorHAnsi" w:hAnsiTheme="minorHAnsi" w:cstheme="minorHAnsi"/>
          <w:spacing w:val="-5"/>
          <w:sz w:val="24"/>
          <w:szCs w:val="24"/>
        </w:rPr>
        <w:t xml:space="preserve"> </w:t>
      </w:r>
      <w:r w:rsidRPr="001640D4">
        <w:rPr>
          <w:rFonts w:asciiTheme="minorHAnsi" w:hAnsiTheme="minorHAnsi" w:cstheme="minorHAnsi"/>
          <w:sz w:val="24"/>
          <w:szCs w:val="24"/>
        </w:rPr>
        <w:t>learning.</w:t>
      </w:r>
    </w:p>
    <w:p w14:paraId="3513B7F5" w14:textId="77777777" w:rsidR="001640D4" w:rsidRPr="001640D4" w:rsidRDefault="001640D4" w:rsidP="001640D4">
      <w:pPr>
        <w:pStyle w:val="ListParagraph"/>
        <w:numPr>
          <w:ilvl w:val="0"/>
          <w:numId w:val="2"/>
        </w:numPr>
        <w:spacing w:before="1"/>
        <w:ind w:right="100"/>
        <w:rPr>
          <w:rFonts w:asciiTheme="minorHAnsi" w:hAnsiTheme="minorHAnsi" w:cstheme="minorHAnsi"/>
          <w:sz w:val="24"/>
          <w:szCs w:val="24"/>
        </w:rPr>
      </w:pPr>
      <w:r w:rsidRPr="001640D4">
        <w:rPr>
          <w:rFonts w:asciiTheme="minorHAnsi" w:hAnsiTheme="minorHAnsi" w:cstheme="minorHAnsi"/>
          <w:sz w:val="24"/>
          <w:szCs w:val="24"/>
        </w:rPr>
        <w:t xml:space="preserve">Good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is not automatically learned but needs to be taught and supported by parents.</w:t>
      </w:r>
    </w:p>
    <w:p w14:paraId="5084FECE" w14:textId="77777777" w:rsidR="001640D4" w:rsidRPr="001640D4" w:rsidRDefault="001640D4" w:rsidP="001640D4">
      <w:pPr>
        <w:pStyle w:val="ListParagraph"/>
        <w:numPr>
          <w:ilvl w:val="0"/>
          <w:numId w:val="2"/>
        </w:numPr>
        <w:tabs>
          <w:tab w:val="left" w:pos="549"/>
        </w:tabs>
        <w:spacing w:before="1"/>
        <w:ind w:right="100"/>
        <w:outlineLvl w:val="0"/>
        <w:rPr>
          <w:rFonts w:asciiTheme="minorHAnsi" w:hAnsiTheme="minorHAnsi" w:cstheme="minorHAnsi"/>
          <w:sz w:val="24"/>
          <w:szCs w:val="24"/>
        </w:rPr>
      </w:pPr>
      <w:r w:rsidRPr="001640D4">
        <w:rPr>
          <w:rFonts w:asciiTheme="minorHAnsi" w:hAnsiTheme="minorHAnsi" w:cstheme="minorHAnsi"/>
          <w:bCs/>
          <w:sz w:val="24"/>
          <w:szCs w:val="24"/>
        </w:rPr>
        <w:t xml:space="preserve">The support of parents is essential for the maintenance of good </w:t>
      </w:r>
      <w:proofErr w:type="spellStart"/>
      <w:r w:rsidRPr="001640D4">
        <w:rPr>
          <w:rFonts w:asciiTheme="minorHAnsi" w:hAnsiTheme="minorHAnsi" w:cstheme="minorHAnsi"/>
          <w:bCs/>
          <w:sz w:val="24"/>
          <w:szCs w:val="24"/>
        </w:rPr>
        <w:t>behaviour</w:t>
      </w:r>
      <w:proofErr w:type="spellEnd"/>
      <w:r w:rsidRPr="001640D4">
        <w:rPr>
          <w:rFonts w:asciiTheme="minorHAnsi" w:hAnsiTheme="minorHAnsi" w:cstheme="minorHAnsi"/>
          <w:bCs/>
          <w:sz w:val="24"/>
          <w:szCs w:val="24"/>
        </w:rPr>
        <w:t>.</w:t>
      </w:r>
    </w:p>
    <w:p w14:paraId="193005A5" w14:textId="77777777" w:rsidR="006F6458" w:rsidRPr="001640D4" w:rsidRDefault="00001F8A" w:rsidP="001640D4">
      <w:pPr>
        <w:pStyle w:val="ListParagraph"/>
        <w:numPr>
          <w:ilvl w:val="0"/>
          <w:numId w:val="2"/>
        </w:numPr>
        <w:tabs>
          <w:tab w:val="left" w:pos="461"/>
        </w:tabs>
        <w:ind w:right="229"/>
        <w:rPr>
          <w:rFonts w:asciiTheme="minorHAnsi" w:eastAsia="Arial" w:hAnsiTheme="minorHAnsi" w:cstheme="minorHAnsi"/>
          <w:sz w:val="24"/>
          <w:szCs w:val="24"/>
        </w:rPr>
      </w:pPr>
      <w:r w:rsidRPr="001640D4">
        <w:rPr>
          <w:rFonts w:asciiTheme="minorHAnsi" w:hAnsiTheme="minorHAnsi" w:cstheme="minorHAnsi"/>
          <w:sz w:val="24"/>
          <w:szCs w:val="24"/>
        </w:rPr>
        <w:t xml:space="preserve">The Governors </w:t>
      </w:r>
      <w:proofErr w:type="gramStart"/>
      <w:r w:rsidRPr="001640D4">
        <w:rPr>
          <w:rFonts w:asciiTheme="minorHAnsi" w:hAnsiTheme="minorHAnsi" w:cstheme="minorHAnsi"/>
          <w:sz w:val="24"/>
          <w:szCs w:val="24"/>
        </w:rPr>
        <w:t>strongly feel,</w:t>
      </w:r>
      <w:proofErr w:type="gramEnd"/>
      <w:r w:rsidRPr="001640D4">
        <w:rPr>
          <w:rFonts w:asciiTheme="minorHAnsi" w:hAnsiTheme="minorHAnsi" w:cstheme="minorHAnsi"/>
          <w:sz w:val="24"/>
          <w:szCs w:val="24"/>
        </w:rPr>
        <w:t xml:space="preserve"> that exclusio</w:t>
      </w:r>
      <w:r w:rsidR="006F6458" w:rsidRPr="001640D4">
        <w:rPr>
          <w:rFonts w:asciiTheme="minorHAnsi" w:hAnsiTheme="minorHAnsi" w:cstheme="minorHAnsi"/>
          <w:sz w:val="24"/>
          <w:szCs w:val="24"/>
        </w:rPr>
        <w:t>ns, particularly those that are permanent, must only be used as the very last</w:t>
      </w:r>
      <w:r w:rsidR="006F6458" w:rsidRPr="001640D4">
        <w:rPr>
          <w:rFonts w:asciiTheme="minorHAnsi" w:hAnsiTheme="minorHAnsi" w:cstheme="minorHAnsi"/>
          <w:spacing w:val="-13"/>
          <w:sz w:val="24"/>
          <w:szCs w:val="24"/>
        </w:rPr>
        <w:t xml:space="preserve"> </w:t>
      </w:r>
      <w:r w:rsidR="006F6458" w:rsidRPr="001640D4">
        <w:rPr>
          <w:rFonts w:asciiTheme="minorHAnsi" w:hAnsiTheme="minorHAnsi" w:cstheme="minorHAnsi"/>
          <w:sz w:val="24"/>
          <w:szCs w:val="24"/>
        </w:rPr>
        <w:t>resort.</w:t>
      </w:r>
    </w:p>
    <w:p w14:paraId="6255587E" w14:textId="77777777" w:rsidR="00001F8A" w:rsidRPr="001640D4" w:rsidRDefault="00001F8A" w:rsidP="005236D9">
      <w:pPr>
        <w:pStyle w:val="ListParagraph"/>
        <w:numPr>
          <w:ilvl w:val="0"/>
          <w:numId w:val="2"/>
        </w:numPr>
        <w:rPr>
          <w:rFonts w:asciiTheme="minorHAnsi" w:hAnsiTheme="minorHAnsi" w:cstheme="minorHAnsi"/>
          <w:sz w:val="24"/>
          <w:szCs w:val="24"/>
        </w:rPr>
      </w:pPr>
      <w:r w:rsidRPr="001640D4">
        <w:rPr>
          <w:rFonts w:asciiTheme="minorHAnsi" w:hAnsiTheme="minorHAnsi" w:cstheme="minorHAnsi"/>
          <w:sz w:val="24"/>
          <w:szCs w:val="24"/>
        </w:rPr>
        <w:t xml:space="preserve"> The Governors wish to </w:t>
      </w:r>
      <w:proofErr w:type="spellStart"/>
      <w:r w:rsidRPr="001640D4">
        <w:rPr>
          <w:rFonts w:asciiTheme="minorHAnsi" w:hAnsiTheme="minorHAnsi" w:cstheme="minorHAnsi"/>
          <w:sz w:val="24"/>
          <w:szCs w:val="24"/>
        </w:rPr>
        <w:t>emphasise</w:t>
      </w:r>
      <w:proofErr w:type="spellEnd"/>
      <w:r w:rsidRPr="001640D4">
        <w:rPr>
          <w:rFonts w:asciiTheme="minorHAnsi" w:hAnsiTheme="minorHAnsi" w:cstheme="minorHAnsi"/>
          <w:sz w:val="24"/>
          <w:szCs w:val="24"/>
        </w:rPr>
        <w:t xml:space="preserve"> that violence, threatening </w:t>
      </w:r>
      <w:proofErr w:type="spellStart"/>
      <w:r w:rsidRPr="001640D4">
        <w:rPr>
          <w:rFonts w:asciiTheme="minorHAnsi" w:hAnsiTheme="minorHAnsi" w:cstheme="minorHAnsi"/>
          <w:sz w:val="24"/>
          <w:szCs w:val="24"/>
        </w:rPr>
        <w:t>behaviour</w:t>
      </w:r>
      <w:proofErr w:type="spellEnd"/>
      <w:r w:rsidRPr="001640D4">
        <w:rPr>
          <w:rFonts w:asciiTheme="minorHAnsi" w:hAnsiTheme="minorHAnsi" w:cstheme="minorHAnsi"/>
          <w:sz w:val="24"/>
          <w:szCs w:val="24"/>
        </w:rPr>
        <w:t xml:space="preserve"> or abuse by pupils or</w:t>
      </w:r>
      <w:r w:rsidR="009009FB" w:rsidRPr="001640D4">
        <w:rPr>
          <w:rFonts w:asciiTheme="minorHAnsi" w:hAnsiTheme="minorHAnsi" w:cstheme="minorHAnsi"/>
          <w:sz w:val="24"/>
          <w:szCs w:val="24"/>
        </w:rPr>
        <w:t xml:space="preserve"> </w:t>
      </w:r>
      <w:r w:rsidRPr="001640D4">
        <w:rPr>
          <w:rFonts w:asciiTheme="minorHAnsi" w:hAnsiTheme="minorHAnsi" w:cstheme="minorHAnsi"/>
          <w:sz w:val="24"/>
          <w:szCs w:val="24"/>
        </w:rPr>
        <w:t>parents towards the school’s staff will not be tolerated. If a parent does not conduct</w:t>
      </w:r>
      <w:r w:rsidR="006F6458" w:rsidRPr="001640D4">
        <w:rPr>
          <w:rFonts w:asciiTheme="minorHAnsi" w:hAnsiTheme="minorHAnsi" w:cstheme="minorHAnsi"/>
          <w:sz w:val="24"/>
          <w:szCs w:val="24"/>
        </w:rPr>
        <w:t xml:space="preserve"> </w:t>
      </w:r>
      <w:r w:rsidRPr="001640D4">
        <w:rPr>
          <w:rFonts w:asciiTheme="minorHAnsi" w:hAnsiTheme="minorHAnsi" w:cstheme="minorHAnsi"/>
          <w:sz w:val="24"/>
          <w:szCs w:val="24"/>
        </w:rPr>
        <w:t>himself/herself properly, the school may ban them from the school premises and, if the parent</w:t>
      </w:r>
      <w:r w:rsidR="009009FB" w:rsidRPr="001640D4">
        <w:rPr>
          <w:rFonts w:asciiTheme="minorHAnsi" w:hAnsiTheme="minorHAnsi" w:cstheme="minorHAnsi"/>
          <w:sz w:val="24"/>
          <w:szCs w:val="24"/>
        </w:rPr>
        <w:t xml:space="preserve"> </w:t>
      </w:r>
      <w:r w:rsidRPr="001640D4">
        <w:rPr>
          <w:rFonts w:asciiTheme="minorHAnsi" w:hAnsiTheme="minorHAnsi" w:cstheme="minorHAnsi"/>
          <w:sz w:val="24"/>
          <w:szCs w:val="24"/>
        </w:rPr>
        <w:t xml:space="preserve">continues to cause disturbance, he or </w:t>
      </w:r>
      <w:r w:rsidR="006F6458" w:rsidRPr="001640D4">
        <w:rPr>
          <w:rFonts w:asciiTheme="minorHAnsi" w:hAnsiTheme="minorHAnsi" w:cstheme="minorHAnsi"/>
          <w:sz w:val="24"/>
          <w:szCs w:val="24"/>
        </w:rPr>
        <w:t>she may be liable to prosecution.</w:t>
      </w:r>
    </w:p>
    <w:p w14:paraId="7F30B389" w14:textId="77777777" w:rsidR="006F6458" w:rsidRPr="001640D4" w:rsidRDefault="006F6458" w:rsidP="006F6458">
      <w:pPr>
        <w:pStyle w:val="ListParagraph"/>
        <w:numPr>
          <w:ilvl w:val="0"/>
          <w:numId w:val="2"/>
        </w:numPr>
        <w:tabs>
          <w:tab w:val="left" w:pos="461"/>
        </w:tabs>
        <w:ind w:right="198"/>
        <w:rPr>
          <w:rFonts w:asciiTheme="minorHAnsi" w:eastAsia="Arial" w:hAnsiTheme="minorHAnsi" w:cstheme="minorHAnsi"/>
          <w:sz w:val="24"/>
          <w:szCs w:val="24"/>
        </w:rPr>
      </w:pPr>
      <w:r w:rsidRPr="001640D4">
        <w:rPr>
          <w:rFonts w:asciiTheme="minorHAnsi" w:hAnsiTheme="minorHAnsi" w:cstheme="minorHAnsi"/>
          <w:sz w:val="24"/>
          <w:szCs w:val="24"/>
        </w:rPr>
        <w:t xml:space="preserve">The Governors expect the Headteacher to include guidance and clarification for staff on their powers to search (for banned items), to use of reasonable force (make physical contact with children), and to discipline pupils for </w:t>
      </w:r>
      <w:proofErr w:type="spellStart"/>
      <w:r w:rsidRPr="001640D4">
        <w:rPr>
          <w:rFonts w:asciiTheme="minorHAnsi" w:hAnsiTheme="minorHAnsi" w:cstheme="minorHAnsi"/>
          <w:sz w:val="24"/>
          <w:szCs w:val="24"/>
        </w:rPr>
        <w:t>misbehaviour</w:t>
      </w:r>
      <w:proofErr w:type="spellEnd"/>
      <w:r w:rsidRPr="001640D4">
        <w:rPr>
          <w:rFonts w:asciiTheme="minorHAnsi" w:hAnsiTheme="minorHAnsi" w:cstheme="minorHAnsi"/>
          <w:sz w:val="24"/>
          <w:szCs w:val="24"/>
        </w:rPr>
        <w:t xml:space="preserve"> outside school (including notifying the police) witnessed by a member of staff or reported to school</w:t>
      </w:r>
      <w:r w:rsidRPr="001640D4">
        <w:rPr>
          <w:rFonts w:asciiTheme="minorHAnsi" w:hAnsiTheme="minorHAnsi" w:cstheme="minorHAnsi"/>
          <w:spacing w:val="-31"/>
          <w:sz w:val="24"/>
          <w:szCs w:val="24"/>
        </w:rPr>
        <w:t xml:space="preserve"> </w:t>
      </w:r>
      <w:r w:rsidRPr="001640D4">
        <w:rPr>
          <w:rFonts w:asciiTheme="minorHAnsi" w:hAnsiTheme="minorHAnsi" w:cstheme="minorHAnsi"/>
          <w:sz w:val="24"/>
          <w:szCs w:val="24"/>
        </w:rPr>
        <w:t>when:</w:t>
      </w:r>
    </w:p>
    <w:p w14:paraId="0A647FD7" w14:textId="77777777" w:rsidR="006F6458" w:rsidRPr="001640D4" w:rsidRDefault="006F6458" w:rsidP="006F6458">
      <w:pPr>
        <w:pStyle w:val="ListParagraph"/>
        <w:numPr>
          <w:ilvl w:val="0"/>
          <w:numId w:val="4"/>
        </w:numPr>
        <w:tabs>
          <w:tab w:val="left" w:pos="1542"/>
        </w:tabs>
        <w:spacing w:before="2" w:line="263" w:lineRule="exact"/>
        <w:rPr>
          <w:rFonts w:asciiTheme="minorHAnsi" w:hAnsiTheme="minorHAnsi" w:cstheme="minorHAnsi"/>
          <w:sz w:val="24"/>
          <w:szCs w:val="24"/>
        </w:rPr>
      </w:pPr>
      <w:r w:rsidRPr="001640D4">
        <w:rPr>
          <w:rFonts w:asciiTheme="minorHAnsi" w:hAnsiTheme="minorHAnsi" w:cstheme="minorHAnsi"/>
          <w:sz w:val="24"/>
          <w:szCs w:val="24"/>
        </w:rPr>
        <w:t xml:space="preserve">Taking part in school </w:t>
      </w:r>
      <w:proofErr w:type="spellStart"/>
      <w:r w:rsidRPr="001640D4">
        <w:rPr>
          <w:rFonts w:asciiTheme="minorHAnsi" w:hAnsiTheme="minorHAnsi" w:cstheme="minorHAnsi"/>
          <w:sz w:val="24"/>
          <w:szCs w:val="24"/>
        </w:rPr>
        <w:t>organised</w:t>
      </w:r>
      <w:proofErr w:type="spellEnd"/>
      <w:r w:rsidRPr="001640D4">
        <w:rPr>
          <w:rFonts w:asciiTheme="minorHAnsi" w:hAnsiTheme="minorHAnsi" w:cstheme="minorHAnsi"/>
          <w:sz w:val="24"/>
          <w:szCs w:val="24"/>
        </w:rPr>
        <w:t xml:space="preserve"> or related</w:t>
      </w:r>
      <w:r w:rsidRPr="001640D4">
        <w:rPr>
          <w:rFonts w:asciiTheme="minorHAnsi" w:hAnsiTheme="minorHAnsi" w:cstheme="minorHAnsi"/>
          <w:spacing w:val="-23"/>
          <w:sz w:val="24"/>
          <w:szCs w:val="24"/>
        </w:rPr>
        <w:t xml:space="preserve"> </w:t>
      </w:r>
      <w:r w:rsidRPr="001640D4">
        <w:rPr>
          <w:rFonts w:asciiTheme="minorHAnsi" w:hAnsiTheme="minorHAnsi" w:cstheme="minorHAnsi"/>
          <w:sz w:val="24"/>
          <w:szCs w:val="24"/>
        </w:rPr>
        <w:t>activity</w:t>
      </w:r>
    </w:p>
    <w:p w14:paraId="4C891254" w14:textId="77777777" w:rsidR="006F6458" w:rsidRPr="001640D4" w:rsidRDefault="006F6458" w:rsidP="006F6458">
      <w:pPr>
        <w:pStyle w:val="ListParagraph"/>
        <w:numPr>
          <w:ilvl w:val="0"/>
          <w:numId w:val="4"/>
        </w:numPr>
        <w:tabs>
          <w:tab w:val="left" w:pos="1542"/>
        </w:tabs>
        <w:spacing w:line="252" w:lineRule="exact"/>
        <w:rPr>
          <w:rFonts w:asciiTheme="minorHAnsi" w:hAnsiTheme="minorHAnsi" w:cstheme="minorHAnsi"/>
          <w:sz w:val="24"/>
          <w:szCs w:val="24"/>
        </w:rPr>
      </w:pPr>
      <w:r w:rsidRPr="001640D4">
        <w:rPr>
          <w:rFonts w:asciiTheme="minorHAnsi" w:hAnsiTheme="minorHAnsi" w:cstheme="minorHAnsi"/>
          <w:sz w:val="24"/>
          <w:szCs w:val="24"/>
        </w:rPr>
        <w:t>Travelling to or from</w:t>
      </w:r>
      <w:r w:rsidRPr="001640D4">
        <w:rPr>
          <w:rFonts w:asciiTheme="minorHAnsi" w:hAnsiTheme="minorHAnsi" w:cstheme="minorHAnsi"/>
          <w:spacing w:val="-13"/>
          <w:sz w:val="24"/>
          <w:szCs w:val="24"/>
        </w:rPr>
        <w:t xml:space="preserve"> </w:t>
      </w:r>
      <w:r w:rsidRPr="001640D4">
        <w:rPr>
          <w:rFonts w:asciiTheme="minorHAnsi" w:hAnsiTheme="minorHAnsi" w:cstheme="minorHAnsi"/>
          <w:sz w:val="24"/>
          <w:szCs w:val="24"/>
        </w:rPr>
        <w:t>school</w:t>
      </w:r>
    </w:p>
    <w:p w14:paraId="4190F556" w14:textId="77777777" w:rsidR="006F6458" w:rsidRPr="001640D4" w:rsidRDefault="006F6458" w:rsidP="006F6458">
      <w:pPr>
        <w:pStyle w:val="ListParagraph"/>
        <w:numPr>
          <w:ilvl w:val="0"/>
          <w:numId w:val="4"/>
        </w:numPr>
        <w:tabs>
          <w:tab w:val="left" w:pos="1542"/>
        </w:tabs>
        <w:spacing w:line="261" w:lineRule="exact"/>
        <w:rPr>
          <w:rFonts w:asciiTheme="minorHAnsi" w:hAnsiTheme="minorHAnsi" w:cstheme="minorHAnsi"/>
          <w:sz w:val="24"/>
          <w:szCs w:val="24"/>
        </w:rPr>
      </w:pPr>
      <w:r w:rsidRPr="001640D4">
        <w:rPr>
          <w:rFonts w:asciiTheme="minorHAnsi" w:hAnsiTheme="minorHAnsi" w:cstheme="minorHAnsi"/>
          <w:sz w:val="24"/>
          <w:szCs w:val="24"/>
        </w:rPr>
        <w:t xml:space="preserve">Wearing school uniform or </w:t>
      </w:r>
      <w:r w:rsidRPr="001640D4">
        <w:rPr>
          <w:rFonts w:asciiTheme="minorHAnsi" w:hAnsiTheme="minorHAnsi" w:cstheme="minorHAnsi"/>
          <w:spacing w:val="-3"/>
          <w:sz w:val="24"/>
          <w:szCs w:val="24"/>
        </w:rPr>
        <w:t xml:space="preserve">in </w:t>
      </w:r>
      <w:r w:rsidRPr="001640D4">
        <w:rPr>
          <w:rFonts w:asciiTheme="minorHAnsi" w:hAnsiTheme="minorHAnsi" w:cstheme="minorHAnsi"/>
          <w:sz w:val="24"/>
          <w:szCs w:val="24"/>
        </w:rPr>
        <w:t>some other way identifiable as a</w:t>
      </w:r>
      <w:r w:rsidRPr="001640D4">
        <w:rPr>
          <w:rFonts w:asciiTheme="minorHAnsi" w:hAnsiTheme="minorHAnsi" w:cstheme="minorHAnsi"/>
          <w:spacing w:val="-19"/>
          <w:sz w:val="24"/>
          <w:szCs w:val="24"/>
        </w:rPr>
        <w:t xml:space="preserve"> </w:t>
      </w:r>
      <w:r w:rsidRPr="001640D4">
        <w:rPr>
          <w:rFonts w:asciiTheme="minorHAnsi" w:hAnsiTheme="minorHAnsi" w:cstheme="minorHAnsi"/>
          <w:sz w:val="24"/>
          <w:szCs w:val="24"/>
        </w:rPr>
        <w:t>pupil</w:t>
      </w:r>
    </w:p>
    <w:p w14:paraId="7120AF65" w14:textId="77777777" w:rsidR="00001F8A" w:rsidRDefault="00001F8A" w:rsidP="00001F8A">
      <w:pPr>
        <w:rPr>
          <w:rFonts w:asciiTheme="minorHAnsi" w:hAnsiTheme="minorHAnsi" w:cstheme="minorHAnsi"/>
          <w:sz w:val="24"/>
          <w:szCs w:val="24"/>
        </w:rPr>
      </w:pPr>
    </w:p>
    <w:p w14:paraId="0DF596A7" w14:textId="77777777" w:rsidR="00887CA9" w:rsidRDefault="00887CA9" w:rsidP="00887CA9">
      <w:pPr>
        <w:pStyle w:val="BodyText"/>
        <w:spacing w:before="12"/>
        <w:rPr>
          <w:b/>
          <w:sz w:val="23"/>
        </w:rPr>
      </w:pPr>
    </w:p>
    <w:p w14:paraId="21A139F2" w14:textId="77777777" w:rsidR="00887CA9" w:rsidRPr="00887CA9" w:rsidRDefault="00887CA9" w:rsidP="00887CA9">
      <w:pPr>
        <w:rPr>
          <w:rFonts w:asciiTheme="minorHAnsi" w:hAnsiTheme="minorHAnsi" w:cstheme="minorHAnsi"/>
          <w:b/>
          <w:bCs/>
          <w:sz w:val="24"/>
          <w:szCs w:val="24"/>
        </w:rPr>
      </w:pPr>
      <w:r w:rsidRPr="00887CA9">
        <w:rPr>
          <w:rFonts w:asciiTheme="minorHAnsi" w:hAnsiTheme="minorHAnsi" w:cstheme="minorHAnsi"/>
          <w:b/>
          <w:bCs/>
          <w:sz w:val="24"/>
          <w:szCs w:val="24"/>
        </w:rPr>
        <w:t xml:space="preserve">“We consider that the best way to encourage good standards of </w:t>
      </w:r>
      <w:proofErr w:type="spellStart"/>
      <w:r w:rsidRPr="00887CA9">
        <w:rPr>
          <w:rFonts w:asciiTheme="minorHAnsi" w:hAnsiTheme="minorHAnsi" w:cstheme="minorHAnsi"/>
          <w:b/>
          <w:bCs/>
          <w:sz w:val="24"/>
          <w:szCs w:val="24"/>
        </w:rPr>
        <w:t>behaviour</w:t>
      </w:r>
      <w:proofErr w:type="spellEnd"/>
      <w:r w:rsidRPr="00887CA9">
        <w:rPr>
          <w:rFonts w:asciiTheme="minorHAnsi" w:hAnsiTheme="minorHAnsi" w:cstheme="minorHAnsi"/>
          <w:b/>
          <w:bCs/>
          <w:sz w:val="24"/>
          <w:szCs w:val="24"/>
        </w:rPr>
        <w:t xml:space="preserve"> in a school is a clear code of conduct backed by a balanced combination of rewards and punishments </w:t>
      </w:r>
      <w:r w:rsidRPr="00887CA9">
        <w:rPr>
          <w:rFonts w:asciiTheme="minorHAnsi" w:hAnsiTheme="minorHAnsi" w:cstheme="minorHAnsi"/>
          <w:b/>
          <w:bCs/>
          <w:sz w:val="24"/>
          <w:szCs w:val="24"/>
        </w:rPr>
        <w:lastRenderedPageBreak/>
        <w:t>within a positive community atmosphere.” (Discipline in Schools - Elton Report)</w:t>
      </w:r>
    </w:p>
    <w:p w14:paraId="4138B202" w14:textId="77777777" w:rsidR="00887CA9" w:rsidRPr="00887CA9" w:rsidRDefault="00887CA9" w:rsidP="00887CA9">
      <w:pPr>
        <w:rPr>
          <w:rFonts w:asciiTheme="minorHAnsi" w:hAnsiTheme="minorHAnsi" w:cstheme="minorHAnsi"/>
          <w:b/>
          <w:sz w:val="24"/>
          <w:szCs w:val="24"/>
        </w:rPr>
      </w:pPr>
    </w:p>
    <w:p w14:paraId="3711E04D" w14:textId="77777777" w:rsidR="00887CA9" w:rsidRDefault="00887CA9" w:rsidP="00887CA9">
      <w:pPr>
        <w:rPr>
          <w:rFonts w:asciiTheme="minorHAnsi" w:hAnsiTheme="minorHAnsi" w:cstheme="minorHAnsi"/>
          <w:sz w:val="24"/>
          <w:szCs w:val="24"/>
        </w:rPr>
      </w:pPr>
      <w:r w:rsidRPr="00887CA9">
        <w:rPr>
          <w:rFonts w:asciiTheme="minorHAnsi" w:hAnsiTheme="minorHAnsi" w:cstheme="minorHAnsi"/>
          <w:sz w:val="24"/>
          <w:szCs w:val="24"/>
        </w:rPr>
        <w:t>F</w:t>
      </w:r>
      <w:r w:rsidR="0026620B">
        <w:rPr>
          <w:rFonts w:asciiTheme="minorHAnsi" w:hAnsiTheme="minorHAnsi" w:cstheme="minorHAnsi"/>
          <w:sz w:val="24"/>
          <w:szCs w:val="24"/>
        </w:rPr>
        <w:t>or further information see the s</w:t>
      </w:r>
      <w:r w:rsidRPr="00887CA9">
        <w:rPr>
          <w:rFonts w:asciiTheme="minorHAnsi" w:hAnsiTheme="minorHAnsi" w:cstheme="minorHAnsi"/>
          <w:sz w:val="24"/>
          <w:szCs w:val="24"/>
        </w:rPr>
        <w:t>chool</w:t>
      </w:r>
      <w:r w:rsidR="0026620B">
        <w:rPr>
          <w:rFonts w:asciiTheme="minorHAnsi" w:hAnsiTheme="minorHAnsi" w:cstheme="minorHAnsi"/>
          <w:sz w:val="24"/>
          <w:szCs w:val="24"/>
        </w:rPr>
        <w:t xml:space="preserve">’s </w:t>
      </w:r>
      <w:proofErr w:type="spellStart"/>
      <w:r w:rsidR="0026620B">
        <w:rPr>
          <w:rFonts w:asciiTheme="minorHAnsi" w:hAnsiTheme="minorHAnsi" w:cstheme="minorHAnsi"/>
          <w:sz w:val="24"/>
          <w:szCs w:val="24"/>
        </w:rPr>
        <w:t>Behaviour</w:t>
      </w:r>
      <w:proofErr w:type="spellEnd"/>
      <w:r w:rsidR="0026620B">
        <w:rPr>
          <w:rFonts w:asciiTheme="minorHAnsi" w:hAnsiTheme="minorHAnsi" w:cstheme="minorHAnsi"/>
          <w:sz w:val="24"/>
          <w:szCs w:val="24"/>
        </w:rPr>
        <w:t xml:space="preserve"> Policy</w:t>
      </w:r>
      <w:r w:rsidRPr="00887CA9">
        <w:rPr>
          <w:rFonts w:asciiTheme="minorHAnsi" w:hAnsiTheme="minorHAnsi" w:cstheme="minorHAnsi"/>
          <w:sz w:val="24"/>
          <w:szCs w:val="24"/>
        </w:rPr>
        <w:t xml:space="preserve">. </w:t>
      </w:r>
    </w:p>
    <w:p w14:paraId="43D6C130" w14:textId="77777777" w:rsidR="00887CA9" w:rsidRDefault="00887CA9" w:rsidP="00887CA9">
      <w:pPr>
        <w:rPr>
          <w:rFonts w:asciiTheme="minorHAnsi" w:hAnsiTheme="minorHAnsi" w:cstheme="minorHAnsi"/>
          <w:sz w:val="24"/>
          <w:szCs w:val="24"/>
        </w:rPr>
      </w:pPr>
    </w:p>
    <w:p w14:paraId="20BE38C3" w14:textId="77777777" w:rsidR="00887CA9" w:rsidRPr="00887CA9" w:rsidRDefault="00887CA9" w:rsidP="00887CA9">
      <w:pPr>
        <w:rPr>
          <w:rFonts w:asciiTheme="minorHAnsi" w:hAnsiTheme="minorHAnsi" w:cstheme="minorHAnsi"/>
          <w:sz w:val="24"/>
          <w:szCs w:val="24"/>
        </w:rPr>
      </w:pPr>
      <w:r w:rsidRPr="00887CA9">
        <w:rPr>
          <w:rFonts w:asciiTheme="minorHAnsi" w:hAnsiTheme="minorHAnsi" w:cstheme="minorHAnsi"/>
          <w:sz w:val="24"/>
          <w:szCs w:val="24"/>
        </w:rPr>
        <w:t>This Statement was updated January 2017.</w:t>
      </w:r>
    </w:p>
    <w:p w14:paraId="3C946103" w14:textId="77777777" w:rsidR="00887CA9" w:rsidRPr="001640D4" w:rsidRDefault="00887CA9" w:rsidP="00001F8A">
      <w:pPr>
        <w:rPr>
          <w:rFonts w:asciiTheme="minorHAnsi" w:hAnsiTheme="minorHAnsi" w:cstheme="minorHAnsi"/>
          <w:sz w:val="24"/>
          <w:szCs w:val="24"/>
        </w:rPr>
      </w:pPr>
    </w:p>
    <w:sectPr w:rsidR="00887CA9" w:rsidRPr="001640D4" w:rsidSect="004B32D2">
      <w:pgSz w:w="11906" w:h="16838"/>
      <w:pgMar w:top="1440" w:right="1440" w:bottom="1440" w:left="1440" w:header="708" w:footer="708" w:gutter="0"/>
      <w:pgBorders w:offsetFrom="page">
        <w:top w:val="single" w:sz="12" w:space="24" w:color="0033CC"/>
        <w:left w:val="single" w:sz="12" w:space="24" w:color="0033CC"/>
        <w:bottom w:val="single" w:sz="12" w:space="24" w:color="0033CC"/>
        <w:right w:val="single" w:sz="12" w:space="24" w:color="00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0518F"/>
    <w:multiLevelType w:val="hybridMultilevel"/>
    <w:tmpl w:val="32FC41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80D6E"/>
    <w:multiLevelType w:val="hybridMultilevel"/>
    <w:tmpl w:val="2938A356"/>
    <w:lvl w:ilvl="0" w:tplc="F14811B2">
      <w:start w:val="3"/>
      <w:numFmt w:val="bullet"/>
      <w:lvlText w:val="-"/>
      <w:lvlJc w:val="left"/>
      <w:pPr>
        <w:ind w:left="1913" w:hanging="360"/>
      </w:pPr>
      <w:rPr>
        <w:rFonts w:ascii="Century Gothic" w:eastAsia="Century Gothic" w:hAnsi="Century Gothic" w:cs="Century Gothic"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2" w15:restartNumberingAfterBreak="0">
    <w:nsid w:val="501C0C05"/>
    <w:multiLevelType w:val="hybridMultilevel"/>
    <w:tmpl w:val="023C173E"/>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592B10AF"/>
    <w:multiLevelType w:val="hybridMultilevel"/>
    <w:tmpl w:val="93966164"/>
    <w:lvl w:ilvl="0" w:tplc="9E047D84">
      <w:start w:val="1"/>
      <w:numFmt w:val="decimal"/>
      <w:lvlText w:val="%1."/>
      <w:lvlJc w:val="left"/>
      <w:pPr>
        <w:ind w:left="361" w:hanging="361"/>
      </w:pPr>
      <w:rPr>
        <w:rFonts w:ascii="Century Gothic" w:eastAsia="Century Gothic" w:hAnsi="Century Gothic" w:cs="Century Gothic" w:hint="default"/>
        <w:b/>
        <w:bCs/>
        <w:w w:val="100"/>
        <w:sz w:val="24"/>
        <w:szCs w:val="24"/>
      </w:rPr>
    </w:lvl>
    <w:lvl w:ilvl="1" w:tplc="BE0A263A">
      <w:numFmt w:val="bullet"/>
      <w:lvlText w:val=""/>
      <w:lvlJc w:val="left"/>
      <w:pPr>
        <w:ind w:left="834" w:hanging="360"/>
      </w:pPr>
      <w:rPr>
        <w:rFonts w:ascii="Symbol" w:eastAsia="Symbol" w:hAnsi="Symbol" w:cs="Symbol" w:hint="default"/>
        <w:w w:val="100"/>
        <w:sz w:val="24"/>
        <w:szCs w:val="24"/>
      </w:rPr>
    </w:lvl>
    <w:lvl w:ilvl="2" w:tplc="00C4BB4A">
      <w:numFmt w:val="bullet"/>
      <w:lvlText w:val="•"/>
      <w:lvlJc w:val="left"/>
      <w:pPr>
        <w:ind w:left="1889" w:hanging="360"/>
      </w:pPr>
    </w:lvl>
    <w:lvl w:ilvl="3" w:tplc="77A44664">
      <w:numFmt w:val="bullet"/>
      <w:lvlText w:val="•"/>
      <w:lvlJc w:val="left"/>
      <w:pPr>
        <w:ind w:left="2939" w:hanging="360"/>
      </w:pPr>
    </w:lvl>
    <w:lvl w:ilvl="4" w:tplc="EC6A55A2">
      <w:numFmt w:val="bullet"/>
      <w:lvlText w:val="•"/>
      <w:lvlJc w:val="left"/>
      <w:pPr>
        <w:ind w:left="3988" w:hanging="360"/>
      </w:pPr>
    </w:lvl>
    <w:lvl w:ilvl="5" w:tplc="A54A901A">
      <w:numFmt w:val="bullet"/>
      <w:lvlText w:val="•"/>
      <w:lvlJc w:val="left"/>
      <w:pPr>
        <w:ind w:left="5038" w:hanging="360"/>
      </w:pPr>
    </w:lvl>
    <w:lvl w:ilvl="6" w:tplc="A16C35E2">
      <w:numFmt w:val="bullet"/>
      <w:lvlText w:val="•"/>
      <w:lvlJc w:val="left"/>
      <w:pPr>
        <w:ind w:left="6088" w:hanging="360"/>
      </w:pPr>
    </w:lvl>
    <w:lvl w:ilvl="7" w:tplc="A36C0A5E">
      <w:numFmt w:val="bullet"/>
      <w:lvlText w:val="•"/>
      <w:lvlJc w:val="left"/>
      <w:pPr>
        <w:ind w:left="7137" w:hanging="360"/>
      </w:pPr>
    </w:lvl>
    <w:lvl w:ilvl="8" w:tplc="38DA90DE">
      <w:numFmt w:val="bullet"/>
      <w:lvlText w:val="•"/>
      <w:lvlJc w:val="left"/>
      <w:pPr>
        <w:ind w:left="8187" w:hanging="360"/>
      </w:pPr>
    </w:lvl>
  </w:abstractNum>
  <w:abstractNum w:abstractNumId="4" w15:restartNumberingAfterBreak="0">
    <w:nsid w:val="6C181A2A"/>
    <w:multiLevelType w:val="hybridMultilevel"/>
    <w:tmpl w:val="F1C80BF4"/>
    <w:lvl w:ilvl="0" w:tplc="DB5CFAB2">
      <w:numFmt w:val="bullet"/>
      <w:lvlText w:val=""/>
      <w:lvlJc w:val="left"/>
      <w:pPr>
        <w:ind w:left="460" w:hanging="361"/>
      </w:pPr>
      <w:rPr>
        <w:rFonts w:ascii="Symbol" w:eastAsia="Symbol" w:hAnsi="Symbol" w:cs="Symbol" w:hint="default"/>
        <w:w w:val="100"/>
        <w:sz w:val="22"/>
        <w:szCs w:val="22"/>
      </w:rPr>
    </w:lvl>
    <w:lvl w:ilvl="1" w:tplc="42B8E2B2">
      <w:numFmt w:val="bullet"/>
      <w:lvlText w:val="o"/>
      <w:lvlJc w:val="left"/>
      <w:pPr>
        <w:ind w:left="1541" w:hanging="361"/>
      </w:pPr>
      <w:rPr>
        <w:rFonts w:ascii="Courier New" w:eastAsia="Courier New" w:hAnsi="Courier New" w:cs="Courier New" w:hint="default"/>
        <w:w w:val="100"/>
        <w:sz w:val="22"/>
        <w:szCs w:val="22"/>
      </w:rPr>
    </w:lvl>
    <w:lvl w:ilvl="2" w:tplc="74BE1D74">
      <w:numFmt w:val="bullet"/>
      <w:lvlText w:val="•"/>
      <w:lvlJc w:val="left"/>
      <w:pPr>
        <w:ind w:left="2393" w:hanging="361"/>
      </w:pPr>
    </w:lvl>
    <w:lvl w:ilvl="3" w:tplc="6A9A0CBA">
      <w:numFmt w:val="bullet"/>
      <w:lvlText w:val="•"/>
      <w:lvlJc w:val="left"/>
      <w:pPr>
        <w:ind w:left="3247" w:hanging="361"/>
      </w:pPr>
    </w:lvl>
    <w:lvl w:ilvl="4" w:tplc="A65C8056">
      <w:numFmt w:val="bullet"/>
      <w:lvlText w:val="•"/>
      <w:lvlJc w:val="left"/>
      <w:pPr>
        <w:ind w:left="4101" w:hanging="361"/>
      </w:pPr>
    </w:lvl>
    <w:lvl w:ilvl="5" w:tplc="D186829C">
      <w:numFmt w:val="bullet"/>
      <w:lvlText w:val="•"/>
      <w:lvlJc w:val="left"/>
      <w:pPr>
        <w:ind w:left="4955" w:hanging="361"/>
      </w:pPr>
    </w:lvl>
    <w:lvl w:ilvl="6" w:tplc="3DE02FCC">
      <w:numFmt w:val="bullet"/>
      <w:lvlText w:val="•"/>
      <w:lvlJc w:val="left"/>
      <w:pPr>
        <w:ind w:left="5808" w:hanging="361"/>
      </w:pPr>
    </w:lvl>
    <w:lvl w:ilvl="7" w:tplc="048CCA9E">
      <w:numFmt w:val="bullet"/>
      <w:lvlText w:val="•"/>
      <w:lvlJc w:val="left"/>
      <w:pPr>
        <w:ind w:left="6662" w:hanging="361"/>
      </w:pPr>
    </w:lvl>
    <w:lvl w:ilvl="8" w:tplc="9DAEA54C">
      <w:numFmt w:val="bullet"/>
      <w:lvlText w:val="•"/>
      <w:lvlJc w:val="left"/>
      <w:pPr>
        <w:ind w:left="7516" w:hanging="361"/>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D2"/>
    <w:rsid w:val="00001F8A"/>
    <w:rsid w:val="001640D4"/>
    <w:rsid w:val="0026620B"/>
    <w:rsid w:val="00274464"/>
    <w:rsid w:val="002A7252"/>
    <w:rsid w:val="0049633E"/>
    <w:rsid w:val="004B32D2"/>
    <w:rsid w:val="004E2EDC"/>
    <w:rsid w:val="006D144E"/>
    <w:rsid w:val="006F6458"/>
    <w:rsid w:val="00792600"/>
    <w:rsid w:val="007C68FE"/>
    <w:rsid w:val="0081465E"/>
    <w:rsid w:val="00887CA9"/>
    <w:rsid w:val="008971C5"/>
    <w:rsid w:val="009009FB"/>
    <w:rsid w:val="00997A33"/>
    <w:rsid w:val="00A644CC"/>
    <w:rsid w:val="00C5462C"/>
    <w:rsid w:val="00D75A29"/>
    <w:rsid w:val="00DB49B0"/>
    <w:rsid w:val="00DD259F"/>
    <w:rsid w:val="00ED7D66"/>
    <w:rsid w:val="00EE2587"/>
    <w:rsid w:val="00FB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226"/>
  <w15:chartTrackingRefBased/>
  <w15:docId w15:val="{50D39D3C-7271-4479-82DF-F813FFE7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32D2"/>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887CA9"/>
    <w:pPr>
      <w:ind w:left="548" w:hanging="360"/>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32D2"/>
    <w:pPr>
      <w:widowControl/>
      <w:jc w:val="center"/>
    </w:pPr>
    <w:rPr>
      <w:rFonts w:eastAsia="Times New Roman" w:cs="Times New Roman"/>
      <w:sz w:val="56"/>
      <w:szCs w:val="20"/>
      <w:lang w:val="en-GB" w:eastAsia="en-GB"/>
    </w:rPr>
  </w:style>
  <w:style w:type="character" w:customStyle="1" w:styleId="TitleChar">
    <w:name w:val="Title Char"/>
    <w:basedOn w:val="DefaultParagraphFont"/>
    <w:link w:val="Title"/>
    <w:rsid w:val="004B32D2"/>
    <w:rPr>
      <w:rFonts w:ascii="Arial" w:eastAsia="Times New Roman" w:hAnsi="Arial" w:cs="Times New Roman"/>
      <w:sz w:val="56"/>
      <w:szCs w:val="20"/>
      <w:lang w:eastAsia="en-GB"/>
    </w:rPr>
  </w:style>
  <w:style w:type="paragraph" w:styleId="BodyText">
    <w:name w:val="Body Text"/>
    <w:basedOn w:val="Normal"/>
    <w:link w:val="BodyTextChar"/>
    <w:uiPriority w:val="1"/>
    <w:semiHidden/>
    <w:unhideWhenUsed/>
    <w:qFormat/>
    <w:rsid w:val="004B32D2"/>
  </w:style>
  <w:style w:type="character" w:customStyle="1" w:styleId="BodyTextChar">
    <w:name w:val="Body Text Char"/>
    <w:basedOn w:val="DefaultParagraphFont"/>
    <w:link w:val="BodyText"/>
    <w:uiPriority w:val="1"/>
    <w:semiHidden/>
    <w:rsid w:val="004B32D2"/>
    <w:rPr>
      <w:rFonts w:ascii="Arial" w:eastAsia="Arial" w:hAnsi="Arial" w:cs="Arial"/>
      <w:lang w:val="en-US"/>
    </w:rPr>
  </w:style>
  <w:style w:type="paragraph" w:styleId="ListParagraph">
    <w:name w:val="List Paragraph"/>
    <w:basedOn w:val="Normal"/>
    <w:uiPriority w:val="1"/>
    <w:qFormat/>
    <w:rsid w:val="004B32D2"/>
    <w:pPr>
      <w:ind w:left="834" w:hanging="360"/>
    </w:pPr>
    <w:rPr>
      <w:rFonts w:ascii="Century Gothic" w:eastAsia="Century Gothic" w:hAnsi="Century Gothic" w:cs="Century Gothic"/>
    </w:rPr>
  </w:style>
  <w:style w:type="character" w:customStyle="1" w:styleId="Heading1Char">
    <w:name w:val="Heading 1 Char"/>
    <w:basedOn w:val="DefaultParagraphFont"/>
    <w:link w:val="Heading1"/>
    <w:uiPriority w:val="1"/>
    <w:rsid w:val="00887CA9"/>
    <w:rPr>
      <w:rFonts w:ascii="Century Gothic" w:eastAsia="Century Gothic" w:hAnsi="Century Gothic" w:cs="Century Gothic"/>
      <w:b/>
      <w:bCs/>
      <w:sz w:val="24"/>
      <w:szCs w:val="24"/>
      <w:lang w:val="en-US"/>
    </w:rPr>
  </w:style>
  <w:style w:type="character" w:styleId="Hyperlink">
    <w:name w:val="Hyperlink"/>
    <w:basedOn w:val="DefaultParagraphFont"/>
    <w:uiPriority w:val="99"/>
    <w:unhideWhenUsed/>
    <w:rsid w:val="0026620B"/>
    <w:rPr>
      <w:color w:val="0563C1" w:themeColor="hyperlink"/>
      <w:u w:val="single"/>
    </w:rPr>
  </w:style>
  <w:style w:type="character" w:styleId="UnresolvedMention">
    <w:name w:val="Unresolved Mention"/>
    <w:basedOn w:val="DefaultParagraphFont"/>
    <w:uiPriority w:val="99"/>
    <w:semiHidden/>
    <w:unhideWhenUsed/>
    <w:rsid w:val="002662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502">
      <w:bodyDiv w:val="1"/>
      <w:marLeft w:val="0"/>
      <w:marRight w:val="0"/>
      <w:marTop w:val="0"/>
      <w:marBottom w:val="0"/>
      <w:divBdr>
        <w:top w:val="none" w:sz="0" w:space="0" w:color="auto"/>
        <w:left w:val="none" w:sz="0" w:space="0" w:color="auto"/>
        <w:bottom w:val="none" w:sz="0" w:space="0" w:color="auto"/>
        <w:right w:val="none" w:sz="0" w:space="0" w:color="auto"/>
      </w:divBdr>
    </w:div>
    <w:div w:id="26225123">
      <w:bodyDiv w:val="1"/>
      <w:marLeft w:val="0"/>
      <w:marRight w:val="0"/>
      <w:marTop w:val="0"/>
      <w:marBottom w:val="0"/>
      <w:divBdr>
        <w:top w:val="none" w:sz="0" w:space="0" w:color="auto"/>
        <w:left w:val="none" w:sz="0" w:space="0" w:color="auto"/>
        <w:bottom w:val="none" w:sz="0" w:space="0" w:color="auto"/>
        <w:right w:val="none" w:sz="0" w:space="0" w:color="auto"/>
      </w:divBdr>
    </w:div>
    <w:div w:id="88477013">
      <w:bodyDiv w:val="1"/>
      <w:marLeft w:val="0"/>
      <w:marRight w:val="0"/>
      <w:marTop w:val="0"/>
      <w:marBottom w:val="0"/>
      <w:divBdr>
        <w:top w:val="none" w:sz="0" w:space="0" w:color="auto"/>
        <w:left w:val="none" w:sz="0" w:space="0" w:color="auto"/>
        <w:bottom w:val="none" w:sz="0" w:space="0" w:color="auto"/>
        <w:right w:val="none" w:sz="0" w:space="0" w:color="auto"/>
      </w:divBdr>
    </w:div>
    <w:div w:id="110560908">
      <w:bodyDiv w:val="1"/>
      <w:marLeft w:val="0"/>
      <w:marRight w:val="0"/>
      <w:marTop w:val="0"/>
      <w:marBottom w:val="0"/>
      <w:divBdr>
        <w:top w:val="none" w:sz="0" w:space="0" w:color="auto"/>
        <w:left w:val="none" w:sz="0" w:space="0" w:color="auto"/>
        <w:bottom w:val="none" w:sz="0" w:space="0" w:color="auto"/>
        <w:right w:val="none" w:sz="0" w:space="0" w:color="auto"/>
      </w:divBdr>
    </w:div>
    <w:div w:id="156194648">
      <w:bodyDiv w:val="1"/>
      <w:marLeft w:val="0"/>
      <w:marRight w:val="0"/>
      <w:marTop w:val="0"/>
      <w:marBottom w:val="0"/>
      <w:divBdr>
        <w:top w:val="none" w:sz="0" w:space="0" w:color="auto"/>
        <w:left w:val="none" w:sz="0" w:space="0" w:color="auto"/>
        <w:bottom w:val="none" w:sz="0" w:space="0" w:color="auto"/>
        <w:right w:val="none" w:sz="0" w:space="0" w:color="auto"/>
      </w:divBdr>
    </w:div>
    <w:div w:id="341206684">
      <w:bodyDiv w:val="1"/>
      <w:marLeft w:val="0"/>
      <w:marRight w:val="0"/>
      <w:marTop w:val="0"/>
      <w:marBottom w:val="0"/>
      <w:divBdr>
        <w:top w:val="none" w:sz="0" w:space="0" w:color="auto"/>
        <w:left w:val="none" w:sz="0" w:space="0" w:color="auto"/>
        <w:bottom w:val="none" w:sz="0" w:space="0" w:color="auto"/>
        <w:right w:val="none" w:sz="0" w:space="0" w:color="auto"/>
      </w:divBdr>
    </w:div>
    <w:div w:id="367217423">
      <w:bodyDiv w:val="1"/>
      <w:marLeft w:val="0"/>
      <w:marRight w:val="0"/>
      <w:marTop w:val="0"/>
      <w:marBottom w:val="0"/>
      <w:divBdr>
        <w:top w:val="none" w:sz="0" w:space="0" w:color="auto"/>
        <w:left w:val="none" w:sz="0" w:space="0" w:color="auto"/>
        <w:bottom w:val="none" w:sz="0" w:space="0" w:color="auto"/>
        <w:right w:val="none" w:sz="0" w:space="0" w:color="auto"/>
      </w:divBdr>
    </w:div>
    <w:div w:id="391780752">
      <w:bodyDiv w:val="1"/>
      <w:marLeft w:val="0"/>
      <w:marRight w:val="0"/>
      <w:marTop w:val="0"/>
      <w:marBottom w:val="0"/>
      <w:divBdr>
        <w:top w:val="none" w:sz="0" w:space="0" w:color="auto"/>
        <w:left w:val="none" w:sz="0" w:space="0" w:color="auto"/>
        <w:bottom w:val="none" w:sz="0" w:space="0" w:color="auto"/>
        <w:right w:val="none" w:sz="0" w:space="0" w:color="auto"/>
      </w:divBdr>
    </w:div>
    <w:div w:id="639270047">
      <w:bodyDiv w:val="1"/>
      <w:marLeft w:val="0"/>
      <w:marRight w:val="0"/>
      <w:marTop w:val="0"/>
      <w:marBottom w:val="0"/>
      <w:divBdr>
        <w:top w:val="none" w:sz="0" w:space="0" w:color="auto"/>
        <w:left w:val="none" w:sz="0" w:space="0" w:color="auto"/>
        <w:bottom w:val="none" w:sz="0" w:space="0" w:color="auto"/>
        <w:right w:val="none" w:sz="0" w:space="0" w:color="auto"/>
      </w:divBdr>
    </w:div>
    <w:div w:id="721904644">
      <w:bodyDiv w:val="1"/>
      <w:marLeft w:val="0"/>
      <w:marRight w:val="0"/>
      <w:marTop w:val="0"/>
      <w:marBottom w:val="0"/>
      <w:divBdr>
        <w:top w:val="none" w:sz="0" w:space="0" w:color="auto"/>
        <w:left w:val="none" w:sz="0" w:space="0" w:color="auto"/>
        <w:bottom w:val="none" w:sz="0" w:space="0" w:color="auto"/>
        <w:right w:val="none" w:sz="0" w:space="0" w:color="auto"/>
      </w:divBdr>
    </w:div>
    <w:div w:id="1437795001">
      <w:bodyDiv w:val="1"/>
      <w:marLeft w:val="0"/>
      <w:marRight w:val="0"/>
      <w:marTop w:val="0"/>
      <w:marBottom w:val="0"/>
      <w:divBdr>
        <w:top w:val="none" w:sz="0" w:space="0" w:color="auto"/>
        <w:left w:val="none" w:sz="0" w:space="0" w:color="auto"/>
        <w:bottom w:val="none" w:sz="0" w:space="0" w:color="auto"/>
        <w:right w:val="none" w:sz="0" w:space="0" w:color="auto"/>
      </w:divBdr>
    </w:div>
    <w:div w:id="1937207145">
      <w:bodyDiv w:val="1"/>
      <w:marLeft w:val="0"/>
      <w:marRight w:val="0"/>
      <w:marTop w:val="0"/>
      <w:marBottom w:val="0"/>
      <w:divBdr>
        <w:top w:val="none" w:sz="0" w:space="0" w:color="auto"/>
        <w:left w:val="none" w:sz="0" w:space="0" w:color="auto"/>
        <w:bottom w:val="none" w:sz="0" w:space="0" w:color="auto"/>
        <w:right w:val="none" w:sz="0" w:space="0" w:color="auto"/>
      </w:divBdr>
    </w:div>
    <w:div w:id="1950776361">
      <w:bodyDiv w:val="1"/>
      <w:marLeft w:val="0"/>
      <w:marRight w:val="0"/>
      <w:marTop w:val="0"/>
      <w:marBottom w:val="0"/>
      <w:divBdr>
        <w:top w:val="none" w:sz="0" w:space="0" w:color="auto"/>
        <w:left w:val="none" w:sz="0" w:space="0" w:color="auto"/>
        <w:bottom w:val="none" w:sz="0" w:space="0" w:color="auto"/>
        <w:right w:val="none" w:sz="0" w:space="0" w:color="auto"/>
      </w:divBdr>
    </w:div>
    <w:div w:id="2053114184">
      <w:bodyDiv w:val="1"/>
      <w:marLeft w:val="0"/>
      <w:marRight w:val="0"/>
      <w:marTop w:val="0"/>
      <w:marBottom w:val="0"/>
      <w:divBdr>
        <w:top w:val="none" w:sz="0" w:space="0" w:color="auto"/>
        <w:left w:val="none" w:sz="0" w:space="0" w:color="auto"/>
        <w:bottom w:val="none" w:sz="0" w:space="0" w:color="auto"/>
        <w:right w:val="none" w:sz="0" w:space="0" w:color="auto"/>
      </w:divBdr>
    </w:div>
    <w:div w:id="2104951525">
      <w:bodyDiv w:val="1"/>
      <w:marLeft w:val="0"/>
      <w:marRight w:val="0"/>
      <w:marTop w:val="0"/>
      <w:marBottom w:val="0"/>
      <w:divBdr>
        <w:top w:val="none" w:sz="0" w:space="0" w:color="auto"/>
        <w:left w:val="none" w:sz="0" w:space="0" w:color="auto"/>
        <w:bottom w:val="none" w:sz="0" w:space="0" w:color="auto"/>
        <w:right w:val="none" w:sz="0" w:space="0" w:color="auto"/>
      </w:divBdr>
    </w:div>
    <w:div w:id="2121803938">
      <w:bodyDiv w:val="1"/>
      <w:marLeft w:val="0"/>
      <w:marRight w:val="0"/>
      <w:marTop w:val="0"/>
      <w:marBottom w:val="0"/>
      <w:divBdr>
        <w:top w:val="none" w:sz="0" w:space="0" w:color="auto"/>
        <w:left w:val="none" w:sz="0" w:space="0" w:color="auto"/>
        <w:bottom w:val="none" w:sz="0" w:space="0" w:color="auto"/>
        <w:right w:val="none" w:sz="0" w:space="0" w:color="auto"/>
      </w:divBdr>
      <w:divsChild>
        <w:div w:id="245382935">
          <w:marLeft w:val="0"/>
          <w:marRight w:val="0"/>
          <w:marTop w:val="0"/>
          <w:marBottom w:val="0"/>
          <w:divBdr>
            <w:top w:val="none" w:sz="0" w:space="0" w:color="auto"/>
            <w:left w:val="none" w:sz="0" w:space="0" w:color="auto"/>
            <w:bottom w:val="none" w:sz="0" w:space="0" w:color="auto"/>
            <w:right w:val="none" w:sz="0" w:space="0" w:color="auto"/>
          </w:divBdr>
          <w:divsChild>
            <w:div w:id="655962012">
              <w:marLeft w:val="0"/>
              <w:marRight w:val="0"/>
              <w:marTop w:val="0"/>
              <w:marBottom w:val="0"/>
              <w:divBdr>
                <w:top w:val="none" w:sz="0" w:space="0" w:color="auto"/>
                <w:left w:val="none" w:sz="0" w:space="0" w:color="auto"/>
                <w:bottom w:val="none" w:sz="0" w:space="0" w:color="auto"/>
                <w:right w:val="none" w:sz="0" w:space="0" w:color="auto"/>
              </w:divBdr>
              <w:divsChild>
                <w:div w:id="274217672">
                  <w:marLeft w:val="0"/>
                  <w:marRight w:val="0"/>
                  <w:marTop w:val="0"/>
                  <w:marBottom w:val="0"/>
                  <w:divBdr>
                    <w:top w:val="none" w:sz="0" w:space="0" w:color="auto"/>
                    <w:left w:val="none" w:sz="0" w:space="0" w:color="auto"/>
                    <w:bottom w:val="none" w:sz="0" w:space="0" w:color="auto"/>
                    <w:right w:val="none" w:sz="0" w:space="0" w:color="auto"/>
                  </w:divBdr>
                  <w:divsChild>
                    <w:div w:id="2040664863">
                      <w:marLeft w:val="0"/>
                      <w:marRight w:val="0"/>
                      <w:marTop w:val="0"/>
                      <w:marBottom w:val="0"/>
                      <w:divBdr>
                        <w:top w:val="none" w:sz="0" w:space="0" w:color="auto"/>
                        <w:left w:val="none" w:sz="0" w:space="0" w:color="auto"/>
                        <w:bottom w:val="none" w:sz="0" w:space="0" w:color="auto"/>
                        <w:right w:val="none" w:sz="0" w:space="0" w:color="auto"/>
                      </w:divBdr>
                      <w:divsChild>
                        <w:div w:id="1779640349">
                          <w:marLeft w:val="0"/>
                          <w:marRight w:val="0"/>
                          <w:marTop w:val="0"/>
                          <w:marBottom w:val="0"/>
                          <w:divBdr>
                            <w:top w:val="none" w:sz="0" w:space="0" w:color="auto"/>
                            <w:left w:val="none" w:sz="0" w:space="0" w:color="auto"/>
                            <w:bottom w:val="none" w:sz="0" w:space="0" w:color="auto"/>
                            <w:right w:val="none" w:sz="0" w:space="0" w:color="auto"/>
                          </w:divBdr>
                          <w:divsChild>
                            <w:div w:id="668946514">
                              <w:marLeft w:val="0"/>
                              <w:marRight w:val="0"/>
                              <w:marTop w:val="0"/>
                              <w:marBottom w:val="0"/>
                              <w:divBdr>
                                <w:top w:val="single" w:sz="6" w:space="0" w:color="auto"/>
                                <w:left w:val="single" w:sz="6" w:space="0" w:color="auto"/>
                                <w:bottom w:val="single" w:sz="6" w:space="0" w:color="auto"/>
                                <w:right w:val="single" w:sz="6" w:space="0" w:color="auto"/>
                              </w:divBdr>
                              <w:divsChild>
                                <w:div w:id="729039140">
                                  <w:marLeft w:val="0"/>
                                  <w:marRight w:val="0"/>
                                  <w:marTop w:val="0"/>
                                  <w:marBottom w:val="0"/>
                                  <w:divBdr>
                                    <w:top w:val="none" w:sz="0" w:space="0" w:color="auto"/>
                                    <w:left w:val="none" w:sz="0" w:space="0" w:color="auto"/>
                                    <w:bottom w:val="none" w:sz="0" w:space="0" w:color="auto"/>
                                    <w:right w:val="none" w:sz="0" w:space="0" w:color="auto"/>
                                  </w:divBdr>
                                  <w:divsChild>
                                    <w:div w:id="1135101965">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sChild>
                                            <w:div w:id="677125146">
                                              <w:marLeft w:val="0"/>
                                              <w:marRight w:val="0"/>
                                              <w:marTop w:val="0"/>
                                              <w:marBottom w:val="0"/>
                                              <w:divBdr>
                                                <w:top w:val="none" w:sz="0" w:space="0" w:color="auto"/>
                                                <w:left w:val="none" w:sz="0" w:space="0" w:color="auto"/>
                                                <w:bottom w:val="none" w:sz="0" w:space="0" w:color="auto"/>
                                                <w:right w:val="none" w:sz="0" w:space="0" w:color="auto"/>
                                              </w:divBdr>
                                              <w:divsChild>
                                                <w:div w:id="1349061237">
                                                  <w:marLeft w:val="0"/>
                                                  <w:marRight w:val="0"/>
                                                  <w:marTop w:val="0"/>
                                                  <w:marBottom w:val="0"/>
                                                  <w:divBdr>
                                                    <w:top w:val="none" w:sz="0" w:space="0" w:color="auto"/>
                                                    <w:left w:val="none" w:sz="0" w:space="0" w:color="auto"/>
                                                    <w:bottom w:val="none" w:sz="0" w:space="0" w:color="auto"/>
                                                    <w:right w:val="none" w:sz="0" w:space="0" w:color="auto"/>
                                                  </w:divBdr>
                                                  <w:divsChild>
                                                    <w:div w:id="1553929369">
                                                      <w:marLeft w:val="0"/>
                                                      <w:marRight w:val="0"/>
                                                      <w:marTop w:val="0"/>
                                                      <w:marBottom w:val="0"/>
                                                      <w:divBdr>
                                                        <w:top w:val="none" w:sz="0" w:space="0" w:color="auto"/>
                                                        <w:left w:val="none" w:sz="0" w:space="0" w:color="auto"/>
                                                        <w:bottom w:val="none" w:sz="0" w:space="0" w:color="auto"/>
                                                        <w:right w:val="none" w:sz="0" w:space="0" w:color="auto"/>
                                                      </w:divBdr>
                                                      <w:divsChild>
                                                        <w:div w:id="810757866">
                                                          <w:marLeft w:val="0"/>
                                                          <w:marRight w:val="0"/>
                                                          <w:marTop w:val="0"/>
                                                          <w:marBottom w:val="0"/>
                                                          <w:divBdr>
                                                            <w:top w:val="none" w:sz="0" w:space="0" w:color="auto"/>
                                                            <w:left w:val="none" w:sz="0" w:space="0" w:color="auto"/>
                                                            <w:bottom w:val="none" w:sz="0" w:space="0" w:color="auto"/>
                                                            <w:right w:val="none" w:sz="0" w:space="0" w:color="auto"/>
                                                          </w:divBdr>
                                                          <w:divsChild>
                                                            <w:div w:id="1356150192">
                                                              <w:marLeft w:val="0"/>
                                                              <w:marRight w:val="0"/>
                                                              <w:marTop w:val="0"/>
                                                              <w:marBottom w:val="0"/>
                                                              <w:divBdr>
                                                                <w:top w:val="none" w:sz="0" w:space="0" w:color="auto"/>
                                                                <w:left w:val="none" w:sz="0" w:space="0" w:color="auto"/>
                                                                <w:bottom w:val="none" w:sz="0" w:space="0" w:color="auto"/>
                                                                <w:right w:val="none" w:sz="0" w:space="0" w:color="auto"/>
                                                              </w:divBdr>
                                                              <w:divsChild>
                                                                <w:div w:id="815682935">
                                                                  <w:marLeft w:val="0"/>
                                                                  <w:marRight w:val="0"/>
                                                                  <w:marTop w:val="0"/>
                                                                  <w:marBottom w:val="0"/>
                                                                  <w:divBdr>
                                                                    <w:top w:val="none" w:sz="0" w:space="0" w:color="auto"/>
                                                                    <w:left w:val="none" w:sz="0" w:space="0" w:color="auto"/>
                                                                    <w:bottom w:val="none" w:sz="0" w:space="0" w:color="auto"/>
                                                                    <w:right w:val="none" w:sz="0" w:space="0" w:color="auto"/>
                                                                  </w:divBdr>
                                                                  <w:divsChild>
                                                                    <w:div w:id="144052897">
                                                                      <w:marLeft w:val="405"/>
                                                                      <w:marRight w:val="0"/>
                                                                      <w:marTop w:val="0"/>
                                                                      <w:marBottom w:val="0"/>
                                                                      <w:divBdr>
                                                                        <w:top w:val="none" w:sz="0" w:space="0" w:color="auto"/>
                                                                        <w:left w:val="none" w:sz="0" w:space="0" w:color="auto"/>
                                                                        <w:bottom w:val="none" w:sz="0" w:space="0" w:color="auto"/>
                                                                        <w:right w:val="none" w:sz="0" w:space="0" w:color="auto"/>
                                                                      </w:divBdr>
                                                                      <w:divsChild>
                                                                        <w:div w:id="1961374894">
                                                                          <w:marLeft w:val="0"/>
                                                                          <w:marRight w:val="0"/>
                                                                          <w:marTop w:val="0"/>
                                                                          <w:marBottom w:val="0"/>
                                                                          <w:divBdr>
                                                                            <w:top w:val="none" w:sz="0" w:space="0" w:color="auto"/>
                                                                            <w:left w:val="none" w:sz="0" w:space="0" w:color="auto"/>
                                                                            <w:bottom w:val="none" w:sz="0" w:space="0" w:color="auto"/>
                                                                            <w:right w:val="none" w:sz="0" w:space="0" w:color="auto"/>
                                                                          </w:divBdr>
                                                                          <w:divsChild>
                                                                            <w:div w:id="1513106258">
                                                                              <w:marLeft w:val="0"/>
                                                                              <w:marRight w:val="0"/>
                                                                              <w:marTop w:val="0"/>
                                                                              <w:marBottom w:val="0"/>
                                                                              <w:divBdr>
                                                                                <w:top w:val="none" w:sz="0" w:space="0" w:color="auto"/>
                                                                                <w:left w:val="none" w:sz="0" w:space="0" w:color="auto"/>
                                                                                <w:bottom w:val="none" w:sz="0" w:space="0" w:color="auto"/>
                                                                                <w:right w:val="none" w:sz="0" w:space="0" w:color="auto"/>
                                                                              </w:divBdr>
                                                                              <w:divsChild>
                                                                                <w:div w:id="1365399280">
                                                                                  <w:marLeft w:val="0"/>
                                                                                  <w:marRight w:val="0"/>
                                                                                  <w:marTop w:val="0"/>
                                                                                  <w:marBottom w:val="0"/>
                                                                                  <w:divBdr>
                                                                                    <w:top w:val="none" w:sz="0" w:space="0" w:color="auto"/>
                                                                                    <w:left w:val="none" w:sz="0" w:space="0" w:color="auto"/>
                                                                                    <w:bottom w:val="none" w:sz="0" w:space="0" w:color="auto"/>
                                                                                    <w:right w:val="none" w:sz="0" w:space="0" w:color="auto"/>
                                                                                  </w:divBdr>
                                                                                  <w:divsChild>
                                                                                    <w:div w:id="1211961858">
                                                                                      <w:marLeft w:val="0"/>
                                                                                      <w:marRight w:val="0"/>
                                                                                      <w:marTop w:val="0"/>
                                                                                      <w:marBottom w:val="0"/>
                                                                                      <w:divBdr>
                                                                                        <w:top w:val="none" w:sz="0" w:space="0" w:color="auto"/>
                                                                                        <w:left w:val="none" w:sz="0" w:space="0" w:color="auto"/>
                                                                                        <w:bottom w:val="none" w:sz="0" w:space="0" w:color="auto"/>
                                                                                        <w:right w:val="none" w:sz="0" w:space="0" w:color="auto"/>
                                                                                      </w:divBdr>
                                                                                      <w:divsChild>
                                                                                        <w:div w:id="405997967">
                                                                                          <w:marLeft w:val="0"/>
                                                                                          <w:marRight w:val="0"/>
                                                                                          <w:marTop w:val="0"/>
                                                                                          <w:marBottom w:val="0"/>
                                                                                          <w:divBdr>
                                                                                            <w:top w:val="none" w:sz="0" w:space="0" w:color="auto"/>
                                                                                            <w:left w:val="none" w:sz="0" w:space="0" w:color="auto"/>
                                                                                            <w:bottom w:val="none" w:sz="0" w:space="0" w:color="auto"/>
                                                                                            <w:right w:val="none" w:sz="0" w:space="0" w:color="auto"/>
                                                                                          </w:divBdr>
                                                                                          <w:divsChild>
                                                                                            <w:div w:id="506167079">
                                                                                              <w:marLeft w:val="0"/>
                                                                                              <w:marRight w:val="0"/>
                                                                                              <w:marTop w:val="0"/>
                                                                                              <w:marBottom w:val="0"/>
                                                                                              <w:divBdr>
                                                                                                <w:top w:val="none" w:sz="0" w:space="0" w:color="auto"/>
                                                                                                <w:left w:val="none" w:sz="0" w:space="0" w:color="auto"/>
                                                                                                <w:bottom w:val="none" w:sz="0" w:space="0" w:color="auto"/>
                                                                                                <w:right w:val="none" w:sz="0" w:space="0" w:color="auto"/>
                                                                                              </w:divBdr>
                                                                                              <w:divsChild>
                                                                                                <w:div w:id="713428994">
                                                                                                  <w:marLeft w:val="0"/>
                                                                                                  <w:marRight w:val="0"/>
                                                                                                  <w:marTop w:val="15"/>
                                                                                                  <w:marBottom w:val="0"/>
                                                                                                  <w:divBdr>
                                                                                                    <w:top w:val="none" w:sz="0" w:space="0" w:color="auto"/>
                                                                                                    <w:left w:val="none" w:sz="0" w:space="0" w:color="auto"/>
                                                                                                    <w:bottom w:val="single" w:sz="6" w:space="15" w:color="auto"/>
                                                                                                    <w:right w:val="none" w:sz="0" w:space="0" w:color="auto"/>
                                                                                                  </w:divBdr>
                                                                                                  <w:divsChild>
                                                                                                    <w:div w:id="1033072072">
                                                                                                      <w:marLeft w:val="0"/>
                                                                                                      <w:marRight w:val="0"/>
                                                                                                      <w:marTop w:val="180"/>
                                                                                                      <w:marBottom w:val="0"/>
                                                                                                      <w:divBdr>
                                                                                                        <w:top w:val="none" w:sz="0" w:space="0" w:color="auto"/>
                                                                                                        <w:left w:val="none" w:sz="0" w:space="0" w:color="auto"/>
                                                                                                        <w:bottom w:val="none" w:sz="0" w:space="0" w:color="auto"/>
                                                                                                        <w:right w:val="none" w:sz="0" w:space="0" w:color="auto"/>
                                                                                                      </w:divBdr>
                                                                                                      <w:divsChild>
                                                                                                        <w:div w:id="1980305284">
                                                                                                          <w:marLeft w:val="0"/>
                                                                                                          <w:marRight w:val="0"/>
                                                                                                          <w:marTop w:val="0"/>
                                                                                                          <w:marBottom w:val="0"/>
                                                                                                          <w:divBdr>
                                                                                                            <w:top w:val="none" w:sz="0" w:space="0" w:color="auto"/>
                                                                                                            <w:left w:val="none" w:sz="0" w:space="0" w:color="auto"/>
                                                                                                            <w:bottom w:val="none" w:sz="0" w:space="0" w:color="auto"/>
                                                                                                            <w:right w:val="none" w:sz="0" w:space="0" w:color="auto"/>
                                                                                                          </w:divBdr>
                                                                                                          <w:divsChild>
                                                                                                            <w:div w:id="1472018946">
                                                                                                              <w:marLeft w:val="0"/>
                                                                                                              <w:marRight w:val="0"/>
                                                                                                              <w:marTop w:val="0"/>
                                                                                                              <w:marBottom w:val="0"/>
                                                                                                              <w:divBdr>
                                                                                                                <w:top w:val="none" w:sz="0" w:space="0" w:color="auto"/>
                                                                                                                <w:left w:val="none" w:sz="0" w:space="0" w:color="auto"/>
                                                                                                                <w:bottom w:val="none" w:sz="0" w:space="0" w:color="auto"/>
                                                                                                                <w:right w:val="none" w:sz="0" w:space="0" w:color="auto"/>
                                                                                                              </w:divBdr>
                                                                                                              <w:divsChild>
                                                                                                                <w:div w:id="1513447179">
                                                                                                                  <w:marLeft w:val="0"/>
                                                                                                                  <w:marRight w:val="0"/>
                                                                                                                  <w:marTop w:val="30"/>
                                                                                                                  <w:marBottom w:val="0"/>
                                                                                                                  <w:divBdr>
                                                                                                                    <w:top w:val="none" w:sz="0" w:space="0" w:color="auto"/>
                                                                                                                    <w:left w:val="none" w:sz="0" w:space="0" w:color="auto"/>
                                                                                                                    <w:bottom w:val="none" w:sz="0" w:space="0" w:color="auto"/>
                                                                                                                    <w:right w:val="none" w:sz="0" w:space="0" w:color="auto"/>
                                                                                                                  </w:divBdr>
                                                                                                                  <w:divsChild>
                                                                                                                    <w:div w:id="1054041417">
                                                                                                                      <w:marLeft w:val="0"/>
                                                                                                                      <w:marRight w:val="0"/>
                                                                                                                      <w:marTop w:val="0"/>
                                                                                                                      <w:marBottom w:val="0"/>
                                                                                                                      <w:divBdr>
                                                                                                                        <w:top w:val="none" w:sz="0" w:space="0" w:color="auto"/>
                                                                                                                        <w:left w:val="none" w:sz="0" w:space="0" w:color="auto"/>
                                                                                                                        <w:bottom w:val="none" w:sz="0" w:space="0" w:color="auto"/>
                                                                                                                        <w:right w:val="none" w:sz="0" w:space="0" w:color="auto"/>
                                                                                                                      </w:divBdr>
                                                                                                                      <w:divsChild>
                                                                                                                        <w:div w:id="894897214">
                                                                                                                          <w:marLeft w:val="0"/>
                                                                                                                          <w:marRight w:val="0"/>
                                                                                                                          <w:marTop w:val="0"/>
                                                                                                                          <w:marBottom w:val="0"/>
                                                                                                                          <w:divBdr>
                                                                                                                            <w:top w:val="none" w:sz="0" w:space="0" w:color="auto"/>
                                                                                                                            <w:left w:val="none" w:sz="0" w:space="0" w:color="auto"/>
                                                                                                                            <w:bottom w:val="none" w:sz="0" w:space="0" w:color="auto"/>
                                                                                                                            <w:right w:val="none" w:sz="0" w:space="0" w:color="auto"/>
                                                                                                                          </w:divBdr>
                                                                                                                          <w:divsChild>
                                                                                                                            <w:div w:id="268319650">
                                                                                                                              <w:marLeft w:val="0"/>
                                                                                                                              <w:marRight w:val="0"/>
                                                                                                                              <w:marTop w:val="0"/>
                                                                                                                              <w:marBottom w:val="0"/>
                                                                                                                              <w:divBdr>
                                                                                                                                <w:top w:val="none" w:sz="0" w:space="0" w:color="auto"/>
                                                                                                                                <w:left w:val="none" w:sz="0" w:space="0" w:color="auto"/>
                                                                                                                                <w:bottom w:val="none" w:sz="0" w:space="0" w:color="auto"/>
                                                                                                                                <w:right w:val="none" w:sz="0" w:space="0" w:color="auto"/>
                                                                                                                              </w:divBdr>
                                                                                                                            </w:div>
                                                                                                                            <w:div w:id="1379931544">
                                                                                                                              <w:marLeft w:val="0"/>
                                                                                                                              <w:marRight w:val="0"/>
                                                                                                                              <w:marTop w:val="0"/>
                                                                                                                              <w:marBottom w:val="0"/>
                                                                                                                              <w:divBdr>
                                                                                                                                <w:top w:val="none" w:sz="0" w:space="0" w:color="auto"/>
                                                                                                                                <w:left w:val="none" w:sz="0" w:space="0" w:color="auto"/>
                                                                                                                                <w:bottom w:val="none" w:sz="0" w:space="0" w:color="auto"/>
                                                                                                                                <w:right w:val="none" w:sz="0" w:space="0" w:color="auto"/>
                                                                                                                              </w:divBdr>
                                                                                                                            </w:div>
                                                                                                                            <w:div w:id="2126069896">
                                                                                                                              <w:marLeft w:val="0"/>
                                                                                                                              <w:marRight w:val="0"/>
                                                                                                                              <w:marTop w:val="0"/>
                                                                                                                              <w:marBottom w:val="0"/>
                                                                                                                              <w:divBdr>
                                                                                                                                <w:top w:val="none" w:sz="0" w:space="0" w:color="auto"/>
                                                                                                                                <w:left w:val="none" w:sz="0" w:space="0" w:color="auto"/>
                                                                                                                                <w:bottom w:val="none" w:sz="0" w:space="0" w:color="auto"/>
                                                                                                                                <w:right w:val="none" w:sz="0" w:space="0" w:color="auto"/>
                                                                                                                              </w:divBdr>
                                                                                                                            </w:div>
                                                                                                                            <w:div w:id="740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tecting-children-from-radicalisation-theprevent-duty"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dcterms:created xsi:type="dcterms:W3CDTF">2020-07-16T12:05:00Z</dcterms:created>
  <dcterms:modified xsi:type="dcterms:W3CDTF">2020-07-16T12:05:00Z</dcterms:modified>
</cp:coreProperties>
</file>