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341"/>
        <w:gridCol w:w="2286"/>
        <w:gridCol w:w="2464"/>
        <w:gridCol w:w="2352"/>
        <w:gridCol w:w="1748"/>
        <w:gridCol w:w="1688"/>
        <w:gridCol w:w="1805"/>
        <w:gridCol w:w="16"/>
        <w:gridCol w:w="1688"/>
      </w:tblGrid>
      <w:tr w:rsidR="004A1AE7" w14:paraId="14E84750" w14:textId="77777777" w:rsidTr="001A3271">
        <w:tc>
          <w:tcPr>
            <w:tcW w:w="15388" w:type="dxa"/>
            <w:gridSpan w:val="9"/>
            <w:shd w:val="clear" w:color="auto" w:fill="D9E2F3" w:themeFill="accent1" w:themeFillTint="33"/>
          </w:tcPr>
          <w:p w14:paraId="6E7EE371" w14:textId="023FDDB3" w:rsidR="004A1AE7" w:rsidRPr="00EF0D94" w:rsidRDefault="004A1AE7">
            <w:pPr>
              <w:rPr>
                <w:b/>
              </w:rPr>
            </w:pPr>
          </w:p>
        </w:tc>
      </w:tr>
      <w:tr w:rsidR="004A1AE7" w14:paraId="7BB6BDCE" w14:textId="77777777" w:rsidTr="009044A5">
        <w:tc>
          <w:tcPr>
            <w:tcW w:w="15388" w:type="dxa"/>
            <w:gridSpan w:val="9"/>
            <w:shd w:val="clear" w:color="auto" w:fill="B4C6E7" w:themeFill="accent1" w:themeFillTint="66"/>
          </w:tcPr>
          <w:p w14:paraId="2E0472D9" w14:textId="7623C388" w:rsidR="004A1AE7" w:rsidRPr="00D968FE" w:rsidRDefault="004A1AE7" w:rsidP="009673ED">
            <w:pPr>
              <w:jc w:val="center"/>
              <w:rPr>
                <w:b/>
              </w:rPr>
            </w:pPr>
            <w:r>
              <w:rPr>
                <w:b/>
                <w:sz w:val="28"/>
              </w:rPr>
              <w:t>PSHE</w:t>
            </w:r>
            <w:r w:rsidRPr="00D968FE">
              <w:rPr>
                <w:b/>
                <w:sz w:val="28"/>
              </w:rPr>
              <w:t xml:space="preserve"> at Corpus Christi Catholic Primary</w:t>
            </w:r>
          </w:p>
        </w:tc>
      </w:tr>
      <w:tr w:rsidR="004A1AE7" w14:paraId="5EF41D98" w14:textId="77777777" w:rsidTr="00A60D0C">
        <w:tc>
          <w:tcPr>
            <w:tcW w:w="15388" w:type="dxa"/>
            <w:gridSpan w:val="9"/>
            <w:shd w:val="clear" w:color="auto" w:fill="B4C6E7" w:themeFill="accent1" w:themeFillTint="66"/>
          </w:tcPr>
          <w:p w14:paraId="3E305330" w14:textId="15D6C5AF" w:rsidR="004A1AE7" w:rsidRDefault="004A1AE7" w:rsidP="00F7746F">
            <w:pPr>
              <w:jc w:val="center"/>
              <w:rPr>
                <w:b/>
                <w:sz w:val="28"/>
              </w:rPr>
            </w:pPr>
            <w:proofErr w:type="spellStart"/>
            <w:r w:rsidRPr="00DC3A9A">
              <w:rPr>
                <w:b/>
                <w:color w:val="000000" w:themeColor="text1"/>
                <w:sz w:val="16"/>
                <w:szCs w:val="16"/>
                <w:highlight w:val="yellow"/>
                <w:u w:val="single"/>
              </w:rPr>
              <w:t>Mindmate</w:t>
            </w:r>
            <w:proofErr w:type="spellEnd"/>
            <w:r w:rsidRPr="00DC3A9A">
              <w:rPr>
                <w:b/>
                <w:color w:val="000000" w:themeColor="text1"/>
                <w:sz w:val="16"/>
                <w:szCs w:val="16"/>
                <w:highlight w:val="yellow"/>
                <w:u w:val="single"/>
              </w:rPr>
              <w:t xml:space="preserve"> runs throughout the </w:t>
            </w:r>
            <w:proofErr w:type="spellStart"/>
            <w:proofErr w:type="gramStart"/>
            <w:r w:rsidRPr="00DC3A9A">
              <w:rPr>
                <w:b/>
                <w:color w:val="000000" w:themeColor="text1"/>
                <w:sz w:val="16"/>
                <w:szCs w:val="16"/>
                <w:highlight w:val="yellow"/>
                <w:u w:val="single"/>
              </w:rPr>
              <w:t>year,a</w:t>
            </w:r>
            <w:proofErr w:type="spellEnd"/>
            <w:proofErr w:type="gramEnd"/>
            <w:r w:rsidRPr="00DC3A9A">
              <w:rPr>
                <w:b/>
                <w:color w:val="000000" w:themeColor="text1"/>
                <w:sz w:val="16"/>
                <w:szCs w:val="16"/>
                <w:highlight w:val="yellow"/>
                <w:u w:val="single"/>
              </w:rPr>
              <w:t xml:space="preserve"> lesson is delivered at the beginning of every half term when pupils have returned from a break from school.</w:t>
            </w:r>
          </w:p>
        </w:tc>
      </w:tr>
      <w:tr w:rsidR="00F7746F" w14:paraId="197E594B" w14:textId="77777777" w:rsidTr="00F7746F">
        <w:tc>
          <w:tcPr>
            <w:tcW w:w="1341" w:type="dxa"/>
            <w:shd w:val="clear" w:color="auto" w:fill="FFFFFF" w:themeFill="background1"/>
          </w:tcPr>
          <w:p w14:paraId="2512F96E" w14:textId="51DEA4AD" w:rsidR="00F7746F" w:rsidRPr="00AD06CD" w:rsidRDefault="00AD06CD" w:rsidP="00F7746F">
            <w:pPr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Year Group</w:t>
            </w:r>
          </w:p>
        </w:tc>
        <w:tc>
          <w:tcPr>
            <w:tcW w:w="2286" w:type="dxa"/>
            <w:shd w:val="clear" w:color="auto" w:fill="8EAADB" w:themeFill="accent1" w:themeFillTint="99"/>
          </w:tcPr>
          <w:p w14:paraId="075A2479" w14:textId="77777777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b/>
                <w:sz w:val="18"/>
                <w:szCs w:val="18"/>
              </w:rPr>
              <w:t>Transition after lockdown</w:t>
            </w:r>
          </w:p>
          <w:p w14:paraId="34A2B785" w14:textId="77777777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</w:p>
          <w:p w14:paraId="15AF1F76" w14:textId="616729D4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</w:p>
        </w:tc>
        <w:tc>
          <w:tcPr>
            <w:tcW w:w="2464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14:paraId="73693CBD" w14:textId="77777777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b/>
                <w:sz w:val="18"/>
                <w:szCs w:val="18"/>
                <w:highlight w:val="lightGray"/>
              </w:rPr>
              <w:t>Autumn 1</w:t>
            </w:r>
          </w:p>
          <w:p w14:paraId="63F7C481" w14:textId="6B58CDA1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b/>
                <w:sz w:val="18"/>
                <w:szCs w:val="18"/>
              </w:rPr>
              <w:t>Healthy Lifestyles</w:t>
            </w:r>
          </w:p>
        </w:tc>
        <w:tc>
          <w:tcPr>
            <w:tcW w:w="2352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14:paraId="40AA8432" w14:textId="77777777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b/>
                <w:sz w:val="18"/>
                <w:szCs w:val="18"/>
                <w:highlight w:val="lightGray"/>
              </w:rPr>
              <w:t>Autumn 2</w:t>
            </w:r>
          </w:p>
          <w:p w14:paraId="333A7702" w14:textId="3849E02B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b/>
                <w:sz w:val="18"/>
                <w:szCs w:val="18"/>
              </w:rPr>
              <w:t>Friendships</w:t>
            </w:r>
          </w:p>
        </w:tc>
        <w:tc>
          <w:tcPr>
            <w:tcW w:w="1748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14:paraId="29B50A46" w14:textId="77777777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b/>
                <w:sz w:val="18"/>
                <w:szCs w:val="18"/>
                <w:highlight w:val="lightGray"/>
              </w:rPr>
              <w:t>Spring 1</w:t>
            </w:r>
          </w:p>
          <w:p w14:paraId="64F46203" w14:textId="6BEA11B5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b/>
                <w:sz w:val="18"/>
                <w:szCs w:val="18"/>
              </w:rPr>
              <w:t>Relationship and Sex Education</w:t>
            </w:r>
          </w:p>
        </w:tc>
        <w:tc>
          <w:tcPr>
            <w:tcW w:w="1688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14:paraId="232981FB" w14:textId="77777777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b/>
                <w:sz w:val="18"/>
                <w:szCs w:val="18"/>
                <w:highlight w:val="lightGray"/>
              </w:rPr>
              <w:t>Spring 2</w:t>
            </w:r>
          </w:p>
          <w:p w14:paraId="0E610893" w14:textId="1C09E243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b/>
                <w:sz w:val="18"/>
                <w:szCs w:val="18"/>
              </w:rPr>
              <w:t>Drug Education</w:t>
            </w:r>
          </w:p>
        </w:tc>
        <w:tc>
          <w:tcPr>
            <w:tcW w:w="1805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14:paraId="40F97483" w14:textId="77777777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b/>
                <w:sz w:val="18"/>
                <w:szCs w:val="18"/>
                <w:highlight w:val="lightGray"/>
              </w:rPr>
              <w:t>Summer 1</w:t>
            </w:r>
          </w:p>
          <w:p w14:paraId="0E49F4CB" w14:textId="77777777" w:rsidR="00F7746F" w:rsidRPr="00AD06CD" w:rsidRDefault="00F7746F" w:rsidP="00F7746F">
            <w:pPr>
              <w:rPr>
                <w:rFonts w:ascii="SassoonPrimaryInfant" w:hAnsi="SassoonPrimaryInfant"/>
                <w:b/>
                <w:sz w:val="16"/>
                <w:szCs w:val="16"/>
              </w:rPr>
            </w:pPr>
            <w:r w:rsidRPr="00AD06CD">
              <w:rPr>
                <w:rFonts w:ascii="SassoonPrimaryInfant" w:hAnsi="SassoonPrimaryInfant"/>
                <w:b/>
                <w:sz w:val="16"/>
                <w:szCs w:val="16"/>
              </w:rPr>
              <w:t xml:space="preserve">Global Dimensions </w:t>
            </w:r>
          </w:p>
          <w:p w14:paraId="08563642" w14:textId="77777777" w:rsidR="00F7746F" w:rsidRPr="00AD06CD" w:rsidRDefault="00F7746F" w:rsidP="00F7746F">
            <w:pPr>
              <w:rPr>
                <w:rFonts w:ascii="SassoonPrimaryInfant" w:hAnsi="SassoonPrimaryInfant"/>
                <w:b/>
                <w:sz w:val="16"/>
                <w:szCs w:val="16"/>
              </w:rPr>
            </w:pPr>
            <w:r w:rsidRPr="00AD06CD">
              <w:rPr>
                <w:rFonts w:ascii="SassoonPrimaryInfant" w:hAnsi="SassoonPrimaryInfant"/>
                <w:b/>
                <w:sz w:val="16"/>
                <w:szCs w:val="16"/>
              </w:rPr>
              <w:t>Sustainability Citizenship</w:t>
            </w:r>
          </w:p>
          <w:p w14:paraId="3B92B011" w14:textId="48C2F816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b/>
                <w:sz w:val="16"/>
                <w:szCs w:val="16"/>
              </w:rPr>
              <w:t>Transition</w:t>
            </w:r>
          </w:p>
        </w:tc>
        <w:tc>
          <w:tcPr>
            <w:tcW w:w="1704" w:type="dxa"/>
            <w:gridSpan w:val="2"/>
            <w:tcBorders>
              <w:bottom w:val="single" w:sz="4" w:space="0" w:color="auto"/>
            </w:tcBorders>
            <w:shd w:val="clear" w:color="auto" w:fill="8EAADB" w:themeFill="accent1" w:themeFillTint="99"/>
          </w:tcPr>
          <w:p w14:paraId="6FFCC2D1" w14:textId="77777777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b/>
                <w:sz w:val="18"/>
                <w:szCs w:val="18"/>
                <w:highlight w:val="lightGray"/>
              </w:rPr>
              <w:t>Summer 2</w:t>
            </w:r>
          </w:p>
          <w:p w14:paraId="05794CA7" w14:textId="19A0095E" w:rsidR="00F7746F" w:rsidRPr="00AD06CD" w:rsidRDefault="00F7746F" w:rsidP="00F7746F">
            <w:pPr>
              <w:rPr>
                <w:rFonts w:ascii="SassoonPrimaryInfant" w:hAnsi="SassoonPrimaryInfant"/>
                <w:b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b/>
                <w:sz w:val="18"/>
                <w:szCs w:val="18"/>
              </w:rPr>
              <w:t>Economic Wellbeing Transition</w:t>
            </w:r>
          </w:p>
        </w:tc>
      </w:tr>
      <w:tr w:rsidR="00F7746F" w14:paraId="3BBC5C7B" w14:textId="77777777" w:rsidTr="00F7746F">
        <w:tc>
          <w:tcPr>
            <w:tcW w:w="1341" w:type="dxa"/>
          </w:tcPr>
          <w:p w14:paraId="4DB3D98F" w14:textId="77777777" w:rsidR="00F7746F" w:rsidRPr="00AD06CD" w:rsidRDefault="00F7746F" w:rsidP="00F7746F">
            <w:pPr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Year 1</w:t>
            </w:r>
          </w:p>
        </w:tc>
        <w:tc>
          <w:tcPr>
            <w:tcW w:w="2286" w:type="dxa"/>
          </w:tcPr>
          <w:p w14:paraId="789017AE" w14:textId="65D5046E" w:rsidR="00F7746F" w:rsidRPr="00AD06CD" w:rsidRDefault="00F7746F" w:rsidP="00F7746F">
            <w:pPr>
              <w:jc w:val="center"/>
              <w:rPr>
                <w:rFonts w:ascii="SassoonPrimaryInfant" w:hAnsi="SassoonPrimaryInfant" w:cs="Tahoma"/>
              </w:rPr>
            </w:pPr>
            <w:r w:rsidRPr="00AD06CD">
              <w:rPr>
                <w:rFonts w:ascii="SassoonPrimaryInfant" w:hAnsi="SassoonPrimaryInfant"/>
              </w:rPr>
              <w:t>Helping them to make sense of their world and their role in it.</w:t>
            </w:r>
          </w:p>
        </w:tc>
        <w:tc>
          <w:tcPr>
            <w:tcW w:w="2464" w:type="dxa"/>
          </w:tcPr>
          <w:p w14:paraId="07AE0F74" w14:textId="59FAF98D" w:rsidR="00F7746F" w:rsidRPr="00AD06CD" w:rsidRDefault="00F7746F" w:rsidP="00AD06CD">
            <w:pPr>
              <w:jc w:val="center"/>
              <w:rPr>
                <w:rFonts w:ascii="SassoonPrimaryInfant" w:hAnsi="SassoonPrimaryInfant" w:cs="Tahoma"/>
              </w:rPr>
            </w:pPr>
            <w:r w:rsidRPr="00AD06CD">
              <w:rPr>
                <w:rFonts w:ascii="SassoonPrimaryInfant" w:hAnsi="SassoonPrimaryInfant" w:cs="Tahoma"/>
              </w:rPr>
              <w:t xml:space="preserve"> </w:t>
            </w:r>
            <w:r w:rsidRPr="00AD06CD">
              <w:rPr>
                <w:rFonts w:ascii="SassoonPrimaryInfant" w:hAnsi="SassoonPrimaryInfant"/>
              </w:rPr>
              <w:t>Keeping the body healthy</w:t>
            </w:r>
          </w:p>
        </w:tc>
        <w:tc>
          <w:tcPr>
            <w:tcW w:w="2352" w:type="dxa"/>
          </w:tcPr>
          <w:p w14:paraId="0BBD6926" w14:textId="77777777" w:rsidR="00F7746F" w:rsidRPr="00AD06CD" w:rsidRDefault="00F7746F" w:rsidP="00F7746F">
            <w:pPr>
              <w:jc w:val="center"/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Making friends</w:t>
            </w:r>
          </w:p>
          <w:p w14:paraId="3B939A13" w14:textId="7D9AC0A8" w:rsidR="00F7746F" w:rsidRPr="00AD06CD" w:rsidRDefault="00F7746F" w:rsidP="00F7746F">
            <w:pPr>
              <w:jc w:val="center"/>
              <w:rPr>
                <w:rFonts w:ascii="SassoonPrimaryInfant" w:hAnsi="SassoonPrimaryInfant" w:cs="Tahoma"/>
              </w:rPr>
            </w:pPr>
          </w:p>
        </w:tc>
        <w:tc>
          <w:tcPr>
            <w:tcW w:w="1748" w:type="dxa"/>
          </w:tcPr>
          <w:p w14:paraId="0450F1A7" w14:textId="77777777" w:rsidR="00F7746F" w:rsidRPr="00AD06CD" w:rsidRDefault="00F7746F" w:rsidP="00F7746F">
            <w:pPr>
              <w:jc w:val="center"/>
              <w:rPr>
                <w:rFonts w:ascii="SassoonPrimaryInfant" w:hAnsi="SassoonPrimaryInfant"/>
              </w:rPr>
            </w:pPr>
            <w:proofErr w:type="gramStart"/>
            <w:r w:rsidRPr="00AD06CD">
              <w:rPr>
                <w:rFonts w:ascii="SassoonPrimaryInfant" w:hAnsi="SassoonPrimaryInfant"/>
              </w:rPr>
              <w:t>Myself and others</w:t>
            </w:r>
            <w:proofErr w:type="gramEnd"/>
          </w:p>
          <w:p w14:paraId="7A442A10" w14:textId="77777777" w:rsidR="00F7746F" w:rsidRDefault="00F7746F" w:rsidP="00AD06CD">
            <w:pPr>
              <w:jc w:val="center"/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Feelings</w:t>
            </w:r>
          </w:p>
          <w:p w14:paraId="615BF2AE" w14:textId="77777777" w:rsidR="004A1AE7" w:rsidRDefault="004A1AE7" w:rsidP="00AD06CD">
            <w:pPr>
              <w:jc w:val="center"/>
              <w:rPr>
                <w:rFonts w:ascii="SassoonPrimaryInfant" w:hAnsi="SassoonPrimaryInfant"/>
              </w:rPr>
            </w:pPr>
          </w:p>
          <w:p w14:paraId="288AA8F0" w14:textId="240EA851" w:rsidR="004A1AE7" w:rsidRPr="00AD06CD" w:rsidRDefault="004A1AE7" w:rsidP="00AD06CD">
            <w:pPr>
              <w:jc w:val="center"/>
              <w:rPr>
                <w:rFonts w:ascii="SassoonPrimaryInfant" w:hAnsi="SassoonPrimaryInfant" w:cs="Tahoma"/>
              </w:rPr>
            </w:pPr>
          </w:p>
        </w:tc>
        <w:tc>
          <w:tcPr>
            <w:tcW w:w="1688" w:type="dxa"/>
          </w:tcPr>
          <w:p w14:paraId="6A7FD773" w14:textId="7FAC8C7B" w:rsidR="00F7746F" w:rsidRPr="00AD06CD" w:rsidRDefault="00F7746F" w:rsidP="00F7746F">
            <w:pPr>
              <w:jc w:val="center"/>
              <w:rPr>
                <w:rFonts w:ascii="SassoonPrimaryInfant" w:hAnsi="SassoonPrimaryInfant" w:cs="Tahoma"/>
              </w:rPr>
            </w:pPr>
            <w:r w:rsidRPr="00AD06CD">
              <w:rPr>
                <w:rFonts w:ascii="SassoonPrimaryInfant" w:hAnsi="SassoonPrimaryInfant"/>
              </w:rPr>
              <w:t>Around the house</w:t>
            </w:r>
          </w:p>
        </w:tc>
        <w:tc>
          <w:tcPr>
            <w:tcW w:w="1821" w:type="dxa"/>
            <w:gridSpan w:val="2"/>
          </w:tcPr>
          <w:p w14:paraId="457955EE" w14:textId="69784CD3" w:rsidR="00F7746F" w:rsidRPr="00AD06CD" w:rsidRDefault="00F7746F" w:rsidP="00F7746F">
            <w:pPr>
              <w:jc w:val="center"/>
              <w:rPr>
                <w:rFonts w:ascii="SassoonPrimaryInfant" w:hAnsi="SassoonPrimaryInfant" w:cs="Tahoma"/>
              </w:rPr>
            </w:pPr>
            <w:r w:rsidRPr="00AD06CD">
              <w:rPr>
                <w:rFonts w:ascii="SassoonPrimaryInfant" w:hAnsi="SassoonPrimaryInfant" w:cs="Tahoma"/>
              </w:rPr>
              <w:t>My world near and far</w:t>
            </w:r>
          </w:p>
        </w:tc>
        <w:tc>
          <w:tcPr>
            <w:tcW w:w="1688" w:type="dxa"/>
          </w:tcPr>
          <w:p w14:paraId="5AE26EAA" w14:textId="17CA4E5A" w:rsidR="00F7746F" w:rsidRPr="00AD06CD" w:rsidRDefault="00F7746F" w:rsidP="00F7746F">
            <w:pPr>
              <w:jc w:val="center"/>
              <w:rPr>
                <w:rFonts w:ascii="SassoonPrimaryInfant" w:hAnsi="SassoonPrimaryInfant" w:cs="Tahoma"/>
              </w:rPr>
            </w:pPr>
            <w:r w:rsidRPr="00AD06CD">
              <w:rPr>
                <w:rFonts w:ascii="SassoonPrimaryInfant" w:hAnsi="SassoonPrimaryInfant"/>
              </w:rPr>
              <w:t>Looking after my money</w:t>
            </w:r>
          </w:p>
        </w:tc>
      </w:tr>
      <w:tr w:rsidR="00F7746F" w14:paraId="5E71642F" w14:textId="77777777" w:rsidTr="00AD06CD">
        <w:trPr>
          <w:trHeight w:val="1258"/>
        </w:trPr>
        <w:tc>
          <w:tcPr>
            <w:tcW w:w="1341" w:type="dxa"/>
          </w:tcPr>
          <w:p w14:paraId="4434A3AA" w14:textId="77777777" w:rsidR="00F7746F" w:rsidRDefault="00F7746F" w:rsidP="00F7746F"/>
        </w:tc>
        <w:tc>
          <w:tcPr>
            <w:tcW w:w="2286" w:type="dxa"/>
          </w:tcPr>
          <w:p w14:paraId="30DEE9A9" w14:textId="77777777" w:rsidR="00F7746F" w:rsidRDefault="00F7746F" w:rsidP="00F7746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A227E0" wp14:editId="667689F6">
                  <wp:extent cx="863111" cy="10668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292" cy="1073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BD300" w14:textId="77777777" w:rsidR="004A1AE7" w:rsidRDefault="004A1AE7" w:rsidP="00F7746F">
            <w:pPr>
              <w:jc w:val="center"/>
            </w:pPr>
          </w:p>
          <w:p w14:paraId="2459E0FD" w14:textId="77777777" w:rsidR="004A1AE7" w:rsidRDefault="004A1AE7" w:rsidP="00F7746F">
            <w:pPr>
              <w:jc w:val="center"/>
            </w:pPr>
          </w:p>
          <w:p w14:paraId="060B01A4" w14:textId="77777777" w:rsidR="004A1AE7" w:rsidRDefault="004A1AE7" w:rsidP="00F7746F">
            <w:pPr>
              <w:jc w:val="center"/>
            </w:pPr>
          </w:p>
          <w:p w14:paraId="1ACCDE0F" w14:textId="77777777" w:rsidR="004A1AE7" w:rsidRDefault="004A1AE7" w:rsidP="00F7746F">
            <w:pPr>
              <w:jc w:val="center"/>
            </w:pPr>
          </w:p>
          <w:p w14:paraId="79B63962" w14:textId="6F4A91EB" w:rsidR="004A1AE7" w:rsidRPr="00F74763" w:rsidRDefault="004A1AE7" w:rsidP="00F7746F">
            <w:pPr>
              <w:jc w:val="center"/>
            </w:pPr>
          </w:p>
        </w:tc>
        <w:tc>
          <w:tcPr>
            <w:tcW w:w="2464" w:type="dxa"/>
          </w:tcPr>
          <w:p w14:paraId="32778773" w14:textId="31C942DA" w:rsidR="00F7746F" w:rsidRPr="00F74763" w:rsidRDefault="00F7746F" w:rsidP="00F7746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166B7B" wp14:editId="15BA4D6B">
                  <wp:extent cx="1076325" cy="1028700"/>
                  <wp:effectExtent l="0" t="0" r="952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293" cy="1039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2" w:type="dxa"/>
          </w:tcPr>
          <w:p w14:paraId="049CF499" w14:textId="043C3081" w:rsidR="00F7746F" w:rsidRPr="00D968FE" w:rsidRDefault="00F7746F" w:rsidP="00F7746F">
            <w:pPr>
              <w:jc w:val="center"/>
              <w:rPr>
                <w:rFonts w:ascii="Tahoma" w:eastAsia="Tahoma" w:hAnsi="Tahoma" w:cs="Tahoma"/>
                <w:b/>
                <w:color w:val="0070C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41D6D8D" wp14:editId="480085E6">
                  <wp:extent cx="1356360" cy="904875"/>
                  <wp:effectExtent l="0" t="0" r="0" b="952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36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8" w:type="dxa"/>
          </w:tcPr>
          <w:p w14:paraId="71B6E0F2" w14:textId="6E2546BA" w:rsidR="00F7746F" w:rsidRPr="00ED08D5" w:rsidRDefault="00AD06CD" w:rsidP="008818ED">
            <w:pPr>
              <w:rPr>
                <w:highlight w:val="red"/>
              </w:rPr>
            </w:pPr>
            <w:r>
              <w:rPr>
                <w:noProof/>
              </w:rPr>
              <w:drawing>
                <wp:inline distT="0" distB="0" distL="0" distR="0" wp14:anchorId="27174322" wp14:editId="59B5DD2C">
                  <wp:extent cx="1054100" cy="965200"/>
                  <wp:effectExtent l="0" t="0" r="0" b="635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173" cy="96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605013" w14:textId="2D27C8DA" w:rsidR="00F7746F" w:rsidRPr="00ED08D5" w:rsidRDefault="00F7746F" w:rsidP="00AD06CD">
            <w:pPr>
              <w:pStyle w:val="NoSpacing"/>
              <w:jc w:val="center"/>
              <w:rPr>
                <w:highlight w:val="red"/>
              </w:rPr>
            </w:pPr>
          </w:p>
        </w:tc>
        <w:tc>
          <w:tcPr>
            <w:tcW w:w="1688" w:type="dxa"/>
          </w:tcPr>
          <w:p w14:paraId="4DECAF1C" w14:textId="6610E066" w:rsidR="00F7746F" w:rsidRPr="00ED08D5" w:rsidRDefault="00F176A0" w:rsidP="00F7746F">
            <w:pPr>
              <w:jc w:val="center"/>
              <w:rPr>
                <w:rFonts w:ascii="Tahoma" w:eastAsia="Tahoma" w:hAnsi="Tahoma" w:cs="Tahoma"/>
                <w:b/>
                <w:sz w:val="20"/>
                <w:szCs w:val="20"/>
                <w:highlight w:val="red"/>
              </w:rPr>
            </w:pPr>
            <w:r>
              <w:rPr>
                <w:noProof/>
              </w:rPr>
              <w:drawing>
                <wp:inline distT="0" distB="0" distL="0" distR="0" wp14:anchorId="307D8B83" wp14:editId="5B5DEDFD">
                  <wp:extent cx="934720" cy="934720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2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1" w:type="dxa"/>
            <w:gridSpan w:val="2"/>
          </w:tcPr>
          <w:p w14:paraId="0C06A695" w14:textId="6DC3F56B" w:rsidR="00F7746F" w:rsidRPr="00D968FE" w:rsidRDefault="0034410B" w:rsidP="00F7746F">
            <w:pPr>
              <w:jc w:val="center"/>
              <w:rPr>
                <w:rFonts w:ascii="Tahoma" w:eastAsia="Tahoma" w:hAnsi="Tahoma" w:cs="Tahoma"/>
                <w:b/>
                <w:color w:val="7030A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1AB0B5A" wp14:editId="37B2269D">
                  <wp:extent cx="1019175" cy="914400"/>
                  <wp:effectExtent l="0" t="0" r="952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8" w:type="dxa"/>
          </w:tcPr>
          <w:p w14:paraId="76315AB2" w14:textId="30B2DF67" w:rsidR="00F7746F" w:rsidRPr="00D968FE" w:rsidRDefault="0034410B" w:rsidP="00F7746F">
            <w:pPr>
              <w:jc w:val="center"/>
              <w:rPr>
                <w:rFonts w:ascii="Tahoma" w:eastAsia="Tahoma" w:hAnsi="Tahoma" w:cs="Tahoma"/>
                <w:b/>
                <w:color w:val="7030A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9314EBA" wp14:editId="1AE9B53E">
                  <wp:extent cx="934720" cy="869950"/>
                  <wp:effectExtent l="0" t="0" r="0" b="635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20" cy="86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46F" w14:paraId="3073D389" w14:textId="77777777" w:rsidTr="00F7746F">
        <w:tc>
          <w:tcPr>
            <w:tcW w:w="1341" w:type="dxa"/>
          </w:tcPr>
          <w:p w14:paraId="39B8CE2E" w14:textId="77777777" w:rsidR="00F7746F" w:rsidRPr="00AD06CD" w:rsidRDefault="00F7746F" w:rsidP="00F7746F">
            <w:pPr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Year 2</w:t>
            </w:r>
          </w:p>
          <w:p w14:paraId="15E55675" w14:textId="77777777" w:rsidR="00F7746F" w:rsidRPr="00AD06CD" w:rsidRDefault="00F7746F" w:rsidP="00F7746F">
            <w:pPr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&amp;</w:t>
            </w:r>
          </w:p>
          <w:p w14:paraId="24B76FCF" w14:textId="77777777" w:rsidR="00F7746F" w:rsidRPr="00AD06CD" w:rsidRDefault="00F7746F" w:rsidP="00F7746F">
            <w:pPr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Y2/3</w:t>
            </w:r>
          </w:p>
          <w:p w14:paraId="3F1D534A" w14:textId="239F84A7" w:rsidR="00F7746F" w:rsidRPr="00AD06CD" w:rsidRDefault="00F7746F" w:rsidP="00F7746F">
            <w:pPr>
              <w:rPr>
                <w:rFonts w:ascii="SassoonPrimaryInfant" w:hAnsi="SassoonPrimaryInfant"/>
                <w:sz w:val="14"/>
                <w:szCs w:val="14"/>
              </w:rPr>
            </w:pPr>
            <w:r w:rsidRPr="00AD06CD">
              <w:rPr>
                <w:rFonts w:ascii="SassoonPrimaryInfant" w:hAnsi="SassoonPrimaryInfant"/>
                <w:sz w:val="14"/>
                <w:szCs w:val="14"/>
              </w:rPr>
              <w:t>(To extend year 3’s where possible)</w:t>
            </w:r>
          </w:p>
        </w:tc>
        <w:tc>
          <w:tcPr>
            <w:tcW w:w="2286" w:type="dxa"/>
          </w:tcPr>
          <w:p w14:paraId="30F7122A" w14:textId="31E6B64E" w:rsidR="00F7746F" w:rsidRPr="00AD06CD" w:rsidRDefault="00AD06CD" w:rsidP="00F7746F">
            <w:pPr>
              <w:jc w:val="center"/>
              <w:rPr>
                <w:rFonts w:ascii="SassoonPrimaryInfant" w:hAnsi="SassoonPrimaryInfant" w:cs="Tahoma"/>
              </w:rPr>
            </w:pPr>
            <w:r w:rsidRPr="00AD06CD">
              <w:rPr>
                <w:rFonts w:ascii="SassoonPrimaryInfant" w:hAnsi="SassoonPrimaryInfant" w:cs="Tahoma"/>
              </w:rPr>
              <w:t>Helping them to make sense of their world and their role in it.</w:t>
            </w:r>
          </w:p>
        </w:tc>
        <w:tc>
          <w:tcPr>
            <w:tcW w:w="2464" w:type="dxa"/>
          </w:tcPr>
          <w:p w14:paraId="0C9F6B7E" w14:textId="77777777" w:rsidR="00F7746F" w:rsidRPr="00AD06CD" w:rsidRDefault="00F7746F" w:rsidP="00F7746F">
            <w:pPr>
              <w:jc w:val="center"/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Making choices for a healthy life</w:t>
            </w:r>
          </w:p>
          <w:p w14:paraId="264B7477" w14:textId="77777777" w:rsidR="00F7746F" w:rsidRDefault="00F7746F" w:rsidP="00F7746F">
            <w:pPr>
              <w:jc w:val="center"/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Body image and self esteem</w:t>
            </w:r>
          </w:p>
          <w:p w14:paraId="51795498" w14:textId="77777777" w:rsidR="004A1AE7" w:rsidRDefault="004A1AE7" w:rsidP="00F7746F">
            <w:pPr>
              <w:jc w:val="center"/>
              <w:rPr>
                <w:rFonts w:ascii="SassoonPrimaryInfant" w:hAnsi="SassoonPrimaryInfant"/>
              </w:rPr>
            </w:pPr>
          </w:p>
          <w:p w14:paraId="63110D28" w14:textId="37BFBB18" w:rsidR="004A1AE7" w:rsidRPr="00AD06CD" w:rsidRDefault="004A1AE7" w:rsidP="00F7746F">
            <w:pPr>
              <w:jc w:val="center"/>
              <w:rPr>
                <w:rFonts w:ascii="SassoonPrimaryInfant" w:hAnsi="SassoonPrimaryInfant" w:cs="Tahoma"/>
              </w:rPr>
            </w:pPr>
          </w:p>
        </w:tc>
        <w:tc>
          <w:tcPr>
            <w:tcW w:w="2352" w:type="dxa"/>
          </w:tcPr>
          <w:p w14:paraId="2032981E" w14:textId="75145C73" w:rsidR="00F7746F" w:rsidRPr="00AD06CD" w:rsidRDefault="00F7746F" w:rsidP="00F7746F">
            <w:pPr>
              <w:pStyle w:val="NoSpacing"/>
              <w:jc w:val="center"/>
              <w:rPr>
                <w:rFonts w:ascii="SassoonPrimaryInfant" w:hAnsi="SassoonPrimaryInfant" w:cs="Tahoma"/>
                <w:b/>
                <w:color w:val="0070C0"/>
              </w:rPr>
            </w:pPr>
            <w:r w:rsidRPr="00AD06CD">
              <w:rPr>
                <w:rFonts w:ascii="SassoonPrimaryInfant" w:hAnsi="SassoonPrimaryInfant"/>
              </w:rPr>
              <w:t>Taking care of one another</w:t>
            </w:r>
          </w:p>
        </w:tc>
        <w:tc>
          <w:tcPr>
            <w:tcW w:w="1748" w:type="dxa"/>
          </w:tcPr>
          <w:p w14:paraId="50026F8B" w14:textId="24948525" w:rsidR="00F7746F" w:rsidRPr="00AD06CD" w:rsidRDefault="0016303C" w:rsidP="0016303C">
            <w:pPr>
              <w:rPr>
                <w:rFonts w:ascii="SassoonPrimaryInfant" w:hAnsi="SassoonPrimaryInfant" w:cs="Tahoma"/>
                <w:bCs/>
                <w:color w:val="0070C0"/>
              </w:rPr>
            </w:pPr>
            <w:r w:rsidRPr="00AD06CD">
              <w:rPr>
                <w:rFonts w:ascii="SassoonPrimaryInfant" w:hAnsi="SassoonPrimaryInfant" w:cs="Tahoma"/>
                <w:b/>
                <w:color w:val="0070C0"/>
              </w:rPr>
              <w:t xml:space="preserve">     </w:t>
            </w:r>
            <w:r w:rsidR="00F7746F" w:rsidRPr="00AD06CD">
              <w:rPr>
                <w:rFonts w:ascii="SassoonPrimaryInfant" w:hAnsi="SassoonPrimaryInfant" w:cs="Tahoma"/>
                <w:bCs/>
                <w:color w:val="000000" w:themeColor="text1"/>
              </w:rPr>
              <w:t>Families</w:t>
            </w:r>
          </w:p>
        </w:tc>
        <w:tc>
          <w:tcPr>
            <w:tcW w:w="1688" w:type="dxa"/>
          </w:tcPr>
          <w:p w14:paraId="087E0DA1" w14:textId="0DA91267" w:rsidR="00F7746F" w:rsidRPr="00AD06CD" w:rsidRDefault="00F7746F" w:rsidP="00F7746F">
            <w:pPr>
              <w:jc w:val="center"/>
              <w:rPr>
                <w:rFonts w:ascii="SassoonPrimaryInfant" w:hAnsi="SassoonPrimaryInfant" w:cs="Tahoma"/>
              </w:rPr>
            </w:pPr>
            <w:r w:rsidRPr="00AD06CD">
              <w:rPr>
                <w:rFonts w:ascii="SassoonPrimaryInfant" w:hAnsi="SassoonPrimaryInfant" w:cs="Tahoma"/>
              </w:rPr>
              <w:t>Medicines</w:t>
            </w:r>
          </w:p>
        </w:tc>
        <w:tc>
          <w:tcPr>
            <w:tcW w:w="1821" w:type="dxa"/>
            <w:gridSpan w:val="2"/>
          </w:tcPr>
          <w:p w14:paraId="09B46C7A" w14:textId="77777777" w:rsidR="00F7746F" w:rsidRPr="00AD06CD" w:rsidRDefault="00F7746F" w:rsidP="00F7746F">
            <w:pPr>
              <w:jc w:val="center"/>
              <w:rPr>
                <w:rFonts w:ascii="SassoonPrimaryInfant" w:hAnsi="SassoonPrimaryInfant" w:cs="Tahoma"/>
              </w:rPr>
            </w:pPr>
            <w:r w:rsidRPr="00AD06CD">
              <w:rPr>
                <w:rFonts w:ascii="SassoonPrimaryInfant" w:hAnsi="SassoonPrimaryInfant" w:cs="Tahoma"/>
              </w:rPr>
              <w:t xml:space="preserve">Planet protectors </w:t>
            </w:r>
          </w:p>
          <w:p w14:paraId="66DD7CB4" w14:textId="0EF95542" w:rsidR="00F7746F" w:rsidRPr="00AD06CD" w:rsidRDefault="00F7746F" w:rsidP="00F7746F">
            <w:pPr>
              <w:jc w:val="center"/>
              <w:rPr>
                <w:rFonts w:ascii="SassoonPrimaryInfant" w:hAnsi="SassoonPrimaryInfant" w:cs="Tahoma"/>
              </w:rPr>
            </w:pPr>
            <w:r w:rsidRPr="00AD06CD">
              <w:rPr>
                <w:rFonts w:ascii="SassoonPrimaryInfant" w:hAnsi="SassoonPrimaryInfant" w:cs="Tahoma"/>
              </w:rPr>
              <w:t>Waste and recycling</w:t>
            </w:r>
          </w:p>
        </w:tc>
        <w:tc>
          <w:tcPr>
            <w:tcW w:w="1688" w:type="dxa"/>
          </w:tcPr>
          <w:p w14:paraId="5A05ED77" w14:textId="00294CCD" w:rsidR="00F7746F" w:rsidRPr="00AD06CD" w:rsidRDefault="00F7746F" w:rsidP="00F7746F">
            <w:pPr>
              <w:ind w:left="44"/>
              <w:jc w:val="center"/>
              <w:rPr>
                <w:rFonts w:ascii="SassoonPrimaryInfant" w:hAnsi="SassoonPrimaryInfant" w:cs="Tahoma"/>
              </w:rPr>
            </w:pPr>
            <w:r w:rsidRPr="00AD06CD">
              <w:rPr>
                <w:rFonts w:ascii="SassoonPrimaryInfant" w:hAnsi="SassoonPrimaryInfant"/>
              </w:rPr>
              <w:t>Transfer to the next key stage</w:t>
            </w:r>
          </w:p>
        </w:tc>
      </w:tr>
      <w:tr w:rsidR="00F7746F" w14:paraId="2F613A68" w14:textId="77777777" w:rsidTr="00F7746F">
        <w:tc>
          <w:tcPr>
            <w:tcW w:w="1341" w:type="dxa"/>
          </w:tcPr>
          <w:p w14:paraId="6686F86C" w14:textId="77777777" w:rsidR="00F7746F" w:rsidRDefault="00F7746F" w:rsidP="00F7746F"/>
        </w:tc>
        <w:tc>
          <w:tcPr>
            <w:tcW w:w="2286" w:type="dxa"/>
          </w:tcPr>
          <w:p w14:paraId="10BBC467" w14:textId="1E8329C6" w:rsidR="00F7746F" w:rsidRPr="00F2542B" w:rsidRDefault="00F7746F" w:rsidP="00F7746F">
            <w:pPr>
              <w:pStyle w:val="NoSpacing"/>
              <w:jc w:val="center"/>
              <w:rPr>
                <w:rFonts w:eastAsia="Tahoma" w:cstheme="minorHAnsi"/>
                <w:b/>
              </w:rPr>
            </w:pPr>
            <w:r>
              <w:rPr>
                <w:noProof/>
              </w:rPr>
              <w:drawing>
                <wp:inline distT="0" distB="0" distL="0" distR="0" wp14:anchorId="28E65D95" wp14:editId="15434259">
                  <wp:extent cx="907895" cy="1143000"/>
                  <wp:effectExtent l="0" t="0" r="698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403" cy="1163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62F53647" w14:textId="229DEE70" w:rsidR="00F7746F" w:rsidRPr="00F2542B" w:rsidRDefault="00F7746F" w:rsidP="00F7746F">
            <w:pPr>
              <w:pStyle w:val="NoSpacing"/>
              <w:jc w:val="center"/>
              <w:rPr>
                <w:rFonts w:eastAsia="Tahoma" w:cstheme="minorHAnsi"/>
                <w:b/>
              </w:rPr>
            </w:pPr>
            <w:r>
              <w:rPr>
                <w:noProof/>
              </w:rPr>
              <w:drawing>
                <wp:inline distT="0" distB="0" distL="0" distR="0" wp14:anchorId="1FD10EF0" wp14:editId="1B9C0590">
                  <wp:extent cx="990380" cy="1212850"/>
                  <wp:effectExtent l="0" t="0" r="635" b="635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015904" cy="1244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2" w:type="dxa"/>
          </w:tcPr>
          <w:p w14:paraId="75BA9AD9" w14:textId="002A2865" w:rsidR="00F7746F" w:rsidRPr="00F2542B" w:rsidRDefault="00F7746F" w:rsidP="00F7746F">
            <w:pPr>
              <w:pStyle w:val="NoSpacing"/>
              <w:jc w:val="center"/>
              <w:rPr>
                <w:rFonts w:eastAsia="Tahoma" w:cstheme="minorHAnsi"/>
                <w:b/>
              </w:rPr>
            </w:pPr>
            <w:r>
              <w:rPr>
                <w:noProof/>
              </w:rPr>
              <w:drawing>
                <wp:inline distT="0" distB="0" distL="0" distR="0" wp14:anchorId="6C5C5660" wp14:editId="2BB005AD">
                  <wp:extent cx="1411605" cy="1250950"/>
                  <wp:effectExtent l="0" t="0" r="0" b="635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543" cy="1257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8" w:type="dxa"/>
          </w:tcPr>
          <w:p w14:paraId="638F773F" w14:textId="77777777" w:rsidR="00F7746F" w:rsidRPr="00F2542B" w:rsidRDefault="00F7746F" w:rsidP="00AD06CD">
            <w:pPr>
              <w:pStyle w:val="NoSpacing"/>
              <w:rPr>
                <w:rFonts w:eastAsia="Tahoma" w:cstheme="minorHAnsi"/>
                <w:b/>
              </w:rPr>
            </w:pPr>
          </w:p>
          <w:p w14:paraId="22B9D9BD" w14:textId="041B435C" w:rsidR="00F7746F" w:rsidRPr="00F2542B" w:rsidRDefault="008818ED" w:rsidP="00F7746F">
            <w:pPr>
              <w:pStyle w:val="NoSpacing"/>
              <w:jc w:val="center"/>
              <w:rPr>
                <w:rFonts w:eastAsia="Tahoma" w:cstheme="minorHAnsi"/>
                <w:b/>
              </w:rPr>
            </w:pPr>
            <w:r>
              <w:rPr>
                <w:noProof/>
              </w:rPr>
              <w:drawing>
                <wp:inline distT="0" distB="0" distL="0" distR="0" wp14:anchorId="24F3E5E2" wp14:editId="289DC3CD">
                  <wp:extent cx="996119" cy="781685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288" cy="803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D3625B" w14:textId="11DE92FE" w:rsidR="00F7746F" w:rsidRPr="00F2542B" w:rsidRDefault="00F7746F" w:rsidP="00F7746F">
            <w:pPr>
              <w:pStyle w:val="NoSpacing"/>
              <w:jc w:val="center"/>
              <w:rPr>
                <w:rFonts w:eastAsia="Tahoma" w:cstheme="minorHAnsi"/>
                <w:b/>
              </w:rPr>
            </w:pPr>
          </w:p>
        </w:tc>
        <w:tc>
          <w:tcPr>
            <w:tcW w:w="1688" w:type="dxa"/>
          </w:tcPr>
          <w:p w14:paraId="527109B6" w14:textId="285F3566" w:rsidR="00F7746F" w:rsidRPr="00F2542B" w:rsidRDefault="00F176A0" w:rsidP="00F7746F">
            <w:pPr>
              <w:pStyle w:val="NoSpacing"/>
              <w:jc w:val="center"/>
              <w:rPr>
                <w:rFonts w:eastAsia="Tahoma" w:cstheme="minorHAnsi"/>
                <w:b/>
              </w:rPr>
            </w:pPr>
            <w:r>
              <w:rPr>
                <w:noProof/>
              </w:rPr>
              <w:drawing>
                <wp:inline distT="0" distB="0" distL="0" distR="0" wp14:anchorId="679053A2" wp14:editId="3EE6F2DA">
                  <wp:extent cx="889000" cy="954226"/>
                  <wp:effectExtent l="0" t="0" r="635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674" cy="959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1" w:type="dxa"/>
            <w:gridSpan w:val="2"/>
          </w:tcPr>
          <w:p w14:paraId="558E5DFD" w14:textId="295949CD" w:rsidR="00F7746F" w:rsidRPr="00F2542B" w:rsidRDefault="0016303C" w:rsidP="00F7746F">
            <w:pPr>
              <w:pStyle w:val="NoSpacing"/>
              <w:jc w:val="center"/>
              <w:rPr>
                <w:rFonts w:eastAsia="Tahoma" w:cstheme="minorHAnsi"/>
                <w:b/>
              </w:rPr>
            </w:pPr>
            <w:r>
              <w:rPr>
                <w:noProof/>
              </w:rPr>
              <w:drawing>
                <wp:inline distT="0" distB="0" distL="0" distR="0" wp14:anchorId="617106AD" wp14:editId="33B6D268">
                  <wp:extent cx="1096867" cy="920750"/>
                  <wp:effectExtent l="0" t="0" r="825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356" cy="925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8" w:type="dxa"/>
          </w:tcPr>
          <w:p w14:paraId="129EEB2B" w14:textId="77777777" w:rsidR="00F7746F" w:rsidRDefault="0034410B" w:rsidP="00F7746F">
            <w:pPr>
              <w:pStyle w:val="NoSpacing"/>
              <w:jc w:val="center"/>
              <w:rPr>
                <w:rFonts w:eastAsia="Tahoma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064C940F" wp14:editId="55557FA4">
                  <wp:extent cx="850900" cy="936452"/>
                  <wp:effectExtent l="0" t="0" r="635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55" cy="942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919412" w14:textId="77777777" w:rsidR="004A1AE7" w:rsidRDefault="004A1AE7" w:rsidP="00F7746F">
            <w:pPr>
              <w:pStyle w:val="NoSpacing"/>
              <w:jc w:val="center"/>
              <w:rPr>
                <w:rFonts w:eastAsia="Tahoma" w:cstheme="minorHAnsi"/>
                <w:bCs/>
              </w:rPr>
            </w:pPr>
          </w:p>
          <w:p w14:paraId="1BE6AD3E" w14:textId="77777777" w:rsidR="004A1AE7" w:rsidRDefault="004A1AE7" w:rsidP="00F7746F">
            <w:pPr>
              <w:pStyle w:val="NoSpacing"/>
              <w:jc w:val="center"/>
              <w:rPr>
                <w:rFonts w:eastAsia="Tahoma" w:cstheme="minorHAnsi"/>
                <w:bCs/>
              </w:rPr>
            </w:pPr>
          </w:p>
          <w:p w14:paraId="0F77389C" w14:textId="77777777" w:rsidR="004A1AE7" w:rsidRDefault="004A1AE7" w:rsidP="004A1AE7">
            <w:pPr>
              <w:pStyle w:val="NoSpacing"/>
              <w:rPr>
                <w:rFonts w:eastAsia="Tahoma" w:cstheme="minorHAnsi"/>
                <w:bCs/>
              </w:rPr>
            </w:pPr>
          </w:p>
          <w:p w14:paraId="51B888B4" w14:textId="5F0724BF" w:rsidR="004A1AE7" w:rsidRPr="00CD6A4C" w:rsidRDefault="004A1AE7" w:rsidP="004A1AE7">
            <w:pPr>
              <w:pStyle w:val="NoSpacing"/>
              <w:rPr>
                <w:rFonts w:eastAsia="Tahoma" w:cstheme="minorHAnsi"/>
                <w:bCs/>
              </w:rPr>
            </w:pPr>
          </w:p>
        </w:tc>
      </w:tr>
      <w:tr w:rsidR="00F7746F" w14:paraId="7ACA824F" w14:textId="77777777" w:rsidTr="00F7746F">
        <w:tc>
          <w:tcPr>
            <w:tcW w:w="1341" w:type="dxa"/>
          </w:tcPr>
          <w:p w14:paraId="318125E2" w14:textId="77777777" w:rsidR="00F7746F" w:rsidRDefault="00F7746F" w:rsidP="00F7746F"/>
        </w:tc>
        <w:tc>
          <w:tcPr>
            <w:tcW w:w="2286" w:type="dxa"/>
            <w:shd w:val="clear" w:color="auto" w:fill="8EAADB" w:themeFill="accent1" w:themeFillTint="99"/>
          </w:tcPr>
          <w:p w14:paraId="23999E14" w14:textId="77777777" w:rsidR="00F7746F" w:rsidRPr="00EF0D94" w:rsidRDefault="00F7746F" w:rsidP="00F7746F">
            <w:pPr>
              <w:rPr>
                <w:b/>
              </w:rPr>
            </w:pPr>
          </w:p>
        </w:tc>
        <w:tc>
          <w:tcPr>
            <w:tcW w:w="2464" w:type="dxa"/>
            <w:shd w:val="clear" w:color="auto" w:fill="8EAADB" w:themeFill="accent1" w:themeFillTint="99"/>
          </w:tcPr>
          <w:p w14:paraId="42971E87" w14:textId="0E6A6B0E" w:rsidR="00F7746F" w:rsidRPr="004A1AE7" w:rsidRDefault="00F7746F" w:rsidP="00F7746F">
            <w:pPr>
              <w:rPr>
                <w:b/>
              </w:rPr>
            </w:pPr>
            <w:r w:rsidRPr="004A1AE7">
              <w:rPr>
                <w:b/>
                <w:highlight w:val="lightGray"/>
              </w:rPr>
              <w:t>Autumn 1</w:t>
            </w:r>
          </w:p>
        </w:tc>
        <w:tc>
          <w:tcPr>
            <w:tcW w:w="2352" w:type="dxa"/>
            <w:shd w:val="clear" w:color="auto" w:fill="8EAADB" w:themeFill="accent1" w:themeFillTint="99"/>
          </w:tcPr>
          <w:p w14:paraId="3A7AE933" w14:textId="77777777" w:rsidR="00F7746F" w:rsidRPr="004A1AE7" w:rsidRDefault="00F7746F" w:rsidP="00F7746F">
            <w:pPr>
              <w:rPr>
                <w:b/>
              </w:rPr>
            </w:pPr>
            <w:r w:rsidRPr="004A1AE7">
              <w:rPr>
                <w:b/>
                <w:highlight w:val="lightGray"/>
              </w:rPr>
              <w:t>Autumn 2</w:t>
            </w:r>
          </w:p>
        </w:tc>
        <w:tc>
          <w:tcPr>
            <w:tcW w:w="1748" w:type="dxa"/>
            <w:shd w:val="clear" w:color="auto" w:fill="8EAADB" w:themeFill="accent1" w:themeFillTint="99"/>
          </w:tcPr>
          <w:p w14:paraId="1851204C" w14:textId="77777777" w:rsidR="00F7746F" w:rsidRPr="004A1AE7" w:rsidRDefault="00F7746F" w:rsidP="00F7746F">
            <w:pPr>
              <w:rPr>
                <w:b/>
              </w:rPr>
            </w:pPr>
            <w:r w:rsidRPr="004A1AE7">
              <w:rPr>
                <w:b/>
                <w:highlight w:val="lightGray"/>
              </w:rPr>
              <w:t>Spring 1</w:t>
            </w:r>
          </w:p>
        </w:tc>
        <w:tc>
          <w:tcPr>
            <w:tcW w:w="1688" w:type="dxa"/>
            <w:shd w:val="clear" w:color="auto" w:fill="8EAADB" w:themeFill="accent1" w:themeFillTint="99"/>
          </w:tcPr>
          <w:p w14:paraId="7B50C41F" w14:textId="77777777" w:rsidR="00F7746F" w:rsidRPr="004A1AE7" w:rsidRDefault="00F7746F" w:rsidP="00F7746F">
            <w:pPr>
              <w:rPr>
                <w:b/>
              </w:rPr>
            </w:pPr>
            <w:r w:rsidRPr="004A1AE7">
              <w:rPr>
                <w:b/>
                <w:highlight w:val="lightGray"/>
              </w:rPr>
              <w:t>Spring 2</w:t>
            </w:r>
          </w:p>
        </w:tc>
        <w:tc>
          <w:tcPr>
            <w:tcW w:w="1821" w:type="dxa"/>
            <w:gridSpan w:val="2"/>
            <w:shd w:val="clear" w:color="auto" w:fill="8EAADB" w:themeFill="accent1" w:themeFillTint="99"/>
          </w:tcPr>
          <w:p w14:paraId="6480C229" w14:textId="77777777" w:rsidR="00F7746F" w:rsidRPr="004A1AE7" w:rsidRDefault="00F7746F" w:rsidP="00F7746F">
            <w:pPr>
              <w:rPr>
                <w:b/>
              </w:rPr>
            </w:pPr>
            <w:r w:rsidRPr="004A1AE7">
              <w:rPr>
                <w:b/>
                <w:highlight w:val="lightGray"/>
              </w:rPr>
              <w:t>Summer 1</w:t>
            </w:r>
          </w:p>
        </w:tc>
        <w:tc>
          <w:tcPr>
            <w:tcW w:w="1688" w:type="dxa"/>
            <w:shd w:val="clear" w:color="auto" w:fill="8EAADB" w:themeFill="accent1" w:themeFillTint="99"/>
          </w:tcPr>
          <w:p w14:paraId="3AA58420" w14:textId="77777777" w:rsidR="00F7746F" w:rsidRPr="004A1AE7" w:rsidRDefault="00F7746F" w:rsidP="00F7746F">
            <w:pPr>
              <w:rPr>
                <w:b/>
              </w:rPr>
            </w:pPr>
            <w:r w:rsidRPr="004A1AE7">
              <w:rPr>
                <w:b/>
                <w:highlight w:val="lightGray"/>
              </w:rPr>
              <w:t>Summer 2</w:t>
            </w:r>
          </w:p>
        </w:tc>
      </w:tr>
      <w:tr w:rsidR="00F7746F" w14:paraId="6F46F0C2" w14:textId="77777777" w:rsidTr="00F7746F">
        <w:tc>
          <w:tcPr>
            <w:tcW w:w="1341" w:type="dxa"/>
          </w:tcPr>
          <w:p w14:paraId="45F603DD" w14:textId="4DEF86C1" w:rsidR="00F7746F" w:rsidRPr="00AD06CD" w:rsidRDefault="00F7746F" w:rsidP="00F7746F">
            <w:pPr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Year 3/4</w:t>
            </w:r>
          </w:p>
        </w:tc>
        <w:tc>
          <w:tcPr>
            <w:tcW w:w="2286" w:type="dxa"/>
          </w:tcPr>
          <w:p w14:paraId="04131C9F" w14:textId="1642F681" w:rsidR="00F7746F" w:rsidRPr="00AD06CD" w:rsidRDefault="004A1AE7" w:rsidP="00F7746F">
            <w:pPr>
              <w:jc w:val="center"/>
              <w:rPr>
                <w:rFonts w:ascii="SassoonPrimaryInfant" w:hAnsi="SassoonPrimaryInfant" w:cs="Calibri"/>
              </w:rPr>
            </w:pPr>
            <w:r w:rsidRPr="004A1AE7">
              <w:rPr>
                <w:rFonts w:ascii="SassoonPrimaryInfant" w:hAnsi="SassoonPrimaryInfant" w:cs="Calibri"/>
              </w:rPr>
              <w:t>Helping them to make sense of their world and their role in it.</w:t>
            </w:r>
          </w:p>
        </w:tc>
        <w:tc>
          <w:tcPr>
            <w:tcW w:w="2464" w:type="dxa"/>
          </w:tcPr>
          <w:p w14:paraId="4E3A5F59" w14:textId="76433D70" w:rsidR="00F7746F" w:rsidRPr="00AD06CD" w:rsidRDefault="00F7746F" w:rsidP="00AD06CD">
            <w:pPr>
              <w:rPr>
                <w:rFonts w:ascii="SassoonPrimaryInfant" w:hAnsi="SassoonPrimaryInfant" w:cs="Calibri"/>
              </w:rPr>
            </w:pPr>
            <w:r w:rsidRPr="00AD06CD">
              <w:rPr>
                <w:rFonts w:ascii="SassoonPrimaryInfant" w:hAnsi="SassoonPrimaryInfant"/>
              </w:rPr>
              <w:t>Eating healthily being active</w:t>
            </w:r>
          </w:p>
          <w:p w14:paraId="09FF162C" w14:textId="26C08522" w:rsidR="00F7746F" w:rsidRPr="00AD06CD" w:rsidRDefault="00F7746F" w:rsidP="00F7746F">
            <w:pPr>
              <w:jc w:val="center"/>
              <w:rPr>
                <w:rFonts w:ascii="SassoonPrimaryInfant" w:hAnsi="SassoonPrimaryInfant" w:cs="Calibri"/>
              </w:rPr>
            </w:pPr>
          </w:p>
        </w:tc>
        <w:tc>
          <w:tcPr>
            <w:tcW w:w="2352" w:type="dxa"/>
          </w:tcPr>
          <w:p w14:paraId="2FE05A01" w14:textId="77777777" w:rsidR="00F7746F" w:rsidRPr="00AD06CD" w:rsidRDefault="00F7746F" w:rsidP="00AD06CD">
            <w:pPr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Feelings and relationship</w:t>
            </w:r>
          </w:p>
          <w:p w14:paraId="1A024425" w14:textId="09898974" w:rsidR="00F7746F" w:rsidRPr="00AD06CD" w:rsidRDefault="00F7746F" w:rsidP="00F7746F">
            <w:pPr>
              <w:jc w:val="center"/>
              <w:rPr>
                <w:rFonts w:ascii="SassoonPrimaryInfant" w:hAnsi="SassoonPrimaryInfant" w:cs="Calibri"/>
              </w:rPr>
            </w:pPr>
          </w:p>
        </w:tc>
        <w:tc>
          <w:tcPr>
            <w:tcW w:w="1748" w:type="dxa"/>
          </w:tcPr>
          <w:p w14:paraId="63FCEEB8" w14:textId="56DC7704" w:rsidR="00F7746F" w:rsidRPr="00AD06CD" w:rsidRDefault="00F7746F" w:rsidP="00AD06CD">
            <w:pPr>
              <w:rPr>
                <w:rFonts w:ascii="SassoonPrimaryInfant" w:hAnsi="SassoonPrimaryInfant" w:cs="Calibri"/>
              </w:rPr>
            </w:pPr>
            <w:r w:rsidRPr="00AD06CD">
              <w:rPr>
                <w:rFonts w:ascii="SassoonPrimaryInfant" w:hAnsi="SassoonPrimaryInfant" w:cs="Calibri"/>
              </w:rPr>
              <w:t>What is happening to me?</w:t>
            </w:r>
          </w:p>
        </w:tc>
        <w:tc>
          <w:tcPr>
            <w:tcW w:w="1688" w:type="dxa"/>
          </w:tcPr>
          <w:p w14:paraId="795EFA48" w14:textId="6A7ACC0F" w:rsidR="00F7746F" w:rsidRPr="00AD06CD" w:rsidRDefault="00F7746F" w:rsidP="00AD06CD">
            <w:pPr>
              <w:rPr>
                <w:rFonts w:ascii="SassoonPrimaryInfant" w:hAnsi="SassoonPrimaryInfant" w:cs="Calibri"/>
              </w:rPr>
            </w:pPr>
            <w:r w:rsidRPr="00AD06CD">
              <w:rPr>
                <w:rFonts w:ascii="SassoonPrimaryInfant" w:hAnsi="SassoonPrimaryInfant" w:cs="Calibri"/>
              </w:rPr>
              <w:t>Smoking</w:t>
            </w:r>
          </w:p>
        </w:tc>
        <w:tc>
          <w:tcPr>
            <w:tcW w:w="1821" w:type="dxa"/>
            <w:gridSpan w:val="2"/>
          </w:tcPr>
          <w:p w14:paraId="144957E5" w14:textId="77777777" w:rsidR="00F7746F" w:rsidRPr="00AD06CD" w:rsidRDefault="00F7746F" w:rsidP="00AD06CD">
            <w:pPr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Health promoting environments</w:t>
            </w:r>
          </w:p>
          <w:p w14:paraId="4BB49C82" w14:textId="12DAD2DC" w:rsidR="00F7746F" w:rsidRPr="00AD06CD" w:rsidRDefault="00F7746F" w:rsidP="00F7746F">
            <w:pPr>
              <w:jc w:val="center"/>
              <w:rPr>
                <w:rFonts w:ascii="SassoonPrimaryInfant" w:hAnsi="SassoonPrimaryInfant" w:cs="Calibri"/>
              </w:rPr>
            </w:pPr>
          </w:p>
        </w:tc>
        <w:tc>
          <w:tcPr>
            <w:tcW w:w="1688" w:type="dxa"/>
          </w:tcPr>
          <w:p w14:paraId="6AE506E8" w14:textId="0EBC729D" w:rsidR="00F7746F" w:rsidRPr="00AD06CD" w:rsidRDefault="00F7746F" w:rsidP="00AD06CD">
            <w:pPr>
              <w:rPr>
                <w:rFonts w:ascii="SassoonPrimaryInfant" w:hAnsi="SassoonPrimaryInfant" w:cs="Calibri"/>
              </w:rPr>
            </w:pPr>
            <w:r w:rsidRPr="00AD06CD">
              <w:rPr>
                <w:rFonts w:ascii="SassoonPrimaryInfant" w:hAnsi="SassoonPrimaryInfant"/>
              </w:rPr>
              <w:t>Developing economic wellbeing</w:t>
            </w:r>
          </w:p>
        </w:tc>
      </w:tr>
      <w:tr w:rsidR="00F7746F" w14:paraId="6219FF5C" w14:textId="77777777" w:rsidTr="00F7746F">
        <w:tc>
          <w:tcPr>
            <w:tcW w:w="1341" w:type="dxa"/>
          </w:tcPr>
          <w:p w14:paraId="0F8F33B2" w14:textId="77777777" w:rsidR="00F7746F" w:rsidRDefault="00F7746F" w:rsidP="00F7746F"/>
        </w:tc>
        <w:tc>
          <w:tcPr>
            <w:tcW w:w="2286" w:type="dxa"/>
          </w:tcPr>
          <w:p w14:paraId="15B8E0D8" w14:textId="0BAA00EA" w:rsidR="00F7746F" w:rsidRPr="003927A2" w:rsidRDefault="00F7746F" w:rsidP="00F7746F">
            <w:pPr>
              <w:pStyle w:val="NoSpacing"/>
              <w:jc w:val="center"/>
              <w:rPr>
                <w:rFonts w:ascii="Calibri" w:eastAsia="Tahoma" w:hAnsi="Calibri" w:cs="Calibri"/>
                <w:b/>
                <w:bCs/>
              </w:rPr>
            </w:pPr>
            <w:r>
              <w:rPr>
                <w:rFonts w:ascii="Calibri" w:eastAsia="Tahoma" w:hAnsi="Calibri" w:cs="Calibri"/>
                <w:b/>
                <w:bCs/>
                <w:noProof/>
              </w:rPr>
              <w:drawing>
                <wp:inline distT="0" distB="0" distL="0" distR="0" wp14:anchorId="71A1ADA4" wp14:editId="1BA24B3D">
                  <wp:extent cx="1045668" cy="869950"/>
                  <wp:effectExtent l="0" t="0" r="2540" b="635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400" cy="871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03BEF8D4" w14:textId="2BAE26EE" w:rsidR="00F7746F" w:rsidRPr="003927A2" w:rsidRDefault="0034410B" w:rsidP="00F7746F">
            <w:pPr>
              <w:pStyle w:val="NoSpacing"/>
              <w:jc w:val="center"/>
              <w:rPr>
                <w:rFonts w:ascii="Calibri" w:eastAsia="Tahoma" w:hAnsi="Calibri" w:cs="Calibri"/>
                <w:b/>
                <w:bCs/>
              </w:rPr>
            </w:pPr>
            <w:r>
              <w:rPr>
                <w:rFonts w:ascii="Calibri" w:hAnsi="Calibri" w:cs="Calibri"/>
                <w:noProof/>
              </w:rPr>
              <w:drawing>
                <wp:inline distT="0" distB="0" distL="0" distR="0" wp14:anchorId="53185572" wp14:editId="6792E036">
                  <wp:extent cx="1209501" cy="78105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592" cy="7836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2" w:type="dxa"/>
          </w:tcPr>
          <w:p w14:paraId="560A4BBC" w14:textId="77777777" w:rsidR="00F7746F" w:rsidRPr="00F2542B" w:rsidRDefault="00F7746F" w:rsidP="00F7746F">
            <w:pPr>
              <w:pStyle w:val="NoSpacing"/>
              <w:jc w:val="center"/>
              <w:rPr>
                <w:rFonts w:eastAsia="Tahoma" w:cstheme="minorHAnsi"/>
                <w:bCs/>
              </w:rPr>
            </w:pPr>
          </w:p>
          <w:p w14:paraId="505C833A" w14:textId="497A57D6" w:rsidR="00F7746F" w:rsidRPr="00F2542B" w:rsidRDefault="0034410B" w:rsidP="00F7746F">
            <w:pPr>
              <w:pStyle w:val="NoSpacing"/>
              <w:jc w:val="center"/>
              <w:rPr>
                <w:rFonts w:ascii="Calibri" w:eastAsia="Tahoma" w:hAnsi="Calibri" w:cs="Calibr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58898B6" wp14:editId="11E2266F">
                  <wp:extent cx="1356360" cy="74295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36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8" w:type="dxa"/>
          </w:tcPr>
          <w:p w14:paraId="08233A57" w14:textId="5ADF0E89" w:rsidR="00F7746F" w:rsidRPr="00F2542B" w:rsidRDefault="00AD2EA7" w:rsidP="00F7746F">
            <w:pPr>
              <w:pStyle w:val="NoSpacing"/>
              <w:jc w:val="center"/>
              <w:rPr>
                <w:rFonts w:ascii="Calibri" w:eastAsia="Tahoma" w:hAnsi="Calibri" w:cs="Calibr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A3D852C" wp14:editId="3D97AAC9">
                  <wp:extent cx="972820" cy="95250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82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8" w:type="dxa"/>
          </w:tcPr>
          <w:p w14:paraId="4A81CF28" w14:textId="4A99019E" w:rsidR="00F7746F" w:rsidRPr="003927A2" w:rsidRDefault="00F176A0" w:rsidP="00F7746F">
            <w:pPr>
              <w:pStyle w:val="NoSpacing"/>
              <w:jc w:val="center"/>
              <w:rPr>
                <w:rFonts w:ascii="Calibri" w:eastAsia="Tahoma" w:hAnsi="Calibri" w:cs="Calibr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ADFE12A" wp14:editId="63736093">
                  <wp:extent cx="934720" cy="99060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2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1" w:type="dxa"/>
            <w:gridSpan w:val="2"/>
          </w:tcPr>
          <w:p w14:paraId="70F50A2B" w14:textId="53E881DB" w:rsidR="00F7746F" w:rsidRPr="003927A2" w:rsidRDefault="0034410B" w:rsidP="00F7746F">
            <w:pPr>
              <w:pStyle w:val="NoSpacing"/>
              <w:jc w:val="center"/>
              <w:rPr>
                <w:rFonts w:ascii="Calibri" w:eastAsia="Tahoma" w:hAnsi="Calibri" w:cs="Calibr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9CA828E" wp14:editId="0836FC32">
                  <wp:extent cx="952500" cy="908050"/>
                  <wp:effectExtent l="0" t="0" r="0" b="635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t="25316" r="5063"/>
                          <a:stretch/>
                        </pic:blipFill>
                        <pic:spPr bwMode="auto">
                          <a:xfrm>
                            <a:off x="0" y="0"/>
                            <a:ext cx="952500" cy="9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8" w:type="dxa"/>
          </w:tcPr>
          <w:p w14:paraId="4F4E41C6" w14:textId="6321062F" w:rsidR="00F7746F" w:rsidRDefault="00F7746F" w:rsidP="00F7746F">
            <w:pPr>
              <w:pStyle w:val="NoSpacing"/>
              <w:jc w:val="center"/>
              <w:rPr>
                <w:rFonts w:eastAsia="Tahoma" w:cstheme="minorHAnsi"/>
                <w:bCs/>
              </w:rPr>
            </w:pPr>
          </w:p>
          <w:p w14:paraId="04F716D0" w14:textId="1632E5F5" w:rsidR="00F7746F" w:rsidRDefault="00F7746F" w:rsidP="00F7746F">
            <w:pPr>
              <w:pStyle w:val="NoSpacing"/>
              <w:jc w:val="center"/>
              <w:rPr>
                <w:rFonts w:eastAsia="Tahoma" w:cstheme="minorHAnsi"/>
                <w:bCs/>
              </w:rPr>
            </w:pPr>
          </w:p>
          <w:p w14:paraId="39ACAAEA" w14:textId="1DBA2A3F" w:rsidR="00F7746F" w:rsidRPr="003927A2" w:rsidRDefault="0034410B" w:rsidP="00F7746F">
            <w:pPr>
              <w:pStyle w:val="NoSpacing"/>
              <w:jc w:val="center"/>
              <w:rPr>
                <w:rFonts w:eastAsia="Tahoma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09F361DF" wp14:editId="5B6A5202">
                  <wp:extent cx="934720" cy="563245"/>
                  <wp:effectExtent l="0" t="0" r="0" b="825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20" cy="56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940F42" w14:textId="76ABDCDB" w:rsidR="00F7746F" w:rsidRPr="003927A2" w:rsidRDefault="00F7746F" w:rsidP="00F7746F">
            <w:pPr>
              <w:pStyle w:val="NoSpacing"/>
              <w:jc w:val="center"/>
              <w:rPr>
                <w:rFonts w:eastAsia="Tahoma" w:cstheme="minorHAnsi"/>
                <w:bCs/>
              </w:rPr>
            </w:pPr>
          </w:p>
        </w:tc>
      </w:tr>
      <w:tr w:rsidR="00F7746F" w14:paraId="31DC744E" w14:textId="77777777" w:rsidTr="00F7746F">
        <w:tc>
          <w:tcPr>
            <w:tcW w:w="1341" w:type="dxa"/>
          </w:tcPr>
          <w:p w14:paraId="1A6668F5" w14:textId="77777777" w:rsidR="00F7746F" w:rsidRPr="00AD06CD" w:rsidRDefault="00F7746F" w:rsidP="00F7746F">
            <w:pPr>
              <w:rPr>
                <w:rFonts w:ascii="SassoonPrimaryInfant" w:hAnsi="SassoonPrimaryInfant"/>
                <w:color w:val="000000" w:themeColor="text1"/>
              </w:rPr>
            </w:pPr>
            <w:r w:rsidRPr="00AD06CD">
              <w:rPr>
                <w:rFonts w:ascii="SassoonPrimaryInfant" w:hAnsi="SassoonPrimaryInfant"/>
                <w:color w:val="000000" w:themeColor="text1"/>
              </w:rPr>
              <w:t>Year 4</w:t>
            </w:r>
          </w:p>
        </w:tc>
        <w:tc>
          <w:tcPr>
            <w:tcW w:w="2286" w:type="dxa"/>
          </w:tcPr>
          <w:p w14:paraId="58758D60" w14:textId="79E7C913" w:rsidR="00F7746F" w:rsidRPr="00AD06CD" w:rsidRDefault="004A1AE7" w:rsidP="00F7746F">
            <w:pPr>
              <w:rPr>
                <w:rFonts w:ascii="SassoonPrimaryInfant" w:hAnsi="SassoonPrimaryInfant" w:cs="Calibri"/>
                <w:color w:val="000000" w:themeColor="text1"/>
              </w:rPr>
            </w:pPr>
            <w:r w:rsidRPr="004A1AE7">
              <w:rPr>
                <w:rFonts w:ascii="SassoonPrimaryInfant" w:hAnsi="SassoonPrimaryInfant" w:cs="Calibri"/>
                <w:color w:val="000000" w:themeColor="text1"/>
              </w:rPr>
              <w:t>Helping them to make sense of their world and their role in it.</w:t>
            </w:r>
          </w:p>
        </w:tc>
        <w:tc>
          <w:tcPr>
            <w:tcW w:w="2464" w:type="dxa"/>
          </w:tcPr>
          <w:p w14:paraId="7D96007A" w14:textId="4BB94CD3" w:rsidR="00F7746F" w:rsidRPr="00AD06CD" w:rsidRDefault="00F7746F" w:rsidP="00F7746F">
            <w:pPr>
              <w:rPr>
                <w:rFonts w:ascii="SassoonPrimaryInfant" w:hAnsi="SassoonPrimaryInfant" w:cs="Calibri"/>
                <w:color w:val="000000" w:themeColor="text1"/>
              </w:rPr>
            </w:pPr>
            <w:r w:rsidRPr="00AD06CD">
              <w:rPr>
                <w:rFonts w:ascii="SassoonPrimaryInfant" w:hAnsi="SassoonPrimaryInfant"/>
                <w:color w:val="000000" w:themeColor="text1"/>
              </w:rPr>
              <w:t>Keeping safe</w:t>
            </w:r>
          </w:p>
          <w:p w14:paraId="65D52E22" w14:textId="11A3353E" w:rsidR="00F7746F" w:rsidRPr="00AD06CD" w:rsidRDefault="00F7746F" w:rsidP="00F7746F">
            <w:pPr>
              <w:jc w:val="center"/>
              <w:rPr>
                <w:rFonts w:ascii="SassoonPrimaryInfant" w:hAnsi="SassoonPrimaryInfant" w:cs="Calibri"/>
                <w:color w:val="000000" w:themeColor="text1"/>
              </w:rPr>
            </w:pPr>
          </w:p>
        </w:tc>
        <w:tc>
          <w:tcPr>
            <w:tcW w:w="2352" w:type="dxa"/>
          </w:tcPr>
          <w:p w14:paraId="2316D155" w14:textId="77777777" w:rsidR="00F7746F" w:rsidRPr="00AD06CD" w:rsidRDefault="00F7746F" w:rsidP="00AD06CD">
            <w:pPr>
              <w:rPr>
                <w:rFonts w:ascii="SassoonPrimaryInfant" w:hAnsi="SassoonPrimaryInfant"/>
                <w:color w:val="000000" w:themeColor="text1"/>
              </w:rPr>
            </w:pPr>
            <w:r w:rsidRPr="00AD06CD">
              <w:rPr>
                <w:rFonts w:ascii="SassoonPrimaryInfant" w:hAnsi="SassoonPrimaryInfant"/>
                <w:color w:val="000000" w:themeColor="text1"/>
              </w:rPr>
              <w:t>Resolving conflicts</w:t>
            </w:r>
          </w:p>
          <w:p w14:paraId="3D696B97" w14:textId="56063EF3" w:rsidR="00F7746F" w:rsidRPr="00AD06CD" w:rsidRDefault="00F7746F" w:rsidP="00F7746F">
            <w:pPr>
              <w:rPr>
                <w:rFonts w:ascii="SassoonPrimaryInfant" w:hAnsi="SassoonPrimaryInfant"/>
                <w:color w:val="000000" w:themeColor="text1"/>
              </w:rPr>
            </w:pPr>
            <w:r w:rsidRPr="00AD06CD">
              <w:rPr>
                <w:rFonts w:ascii="SassoonPrimaryInfant" w:hAnsi="SassoonPrimaryInfant"/>
                <w:color w:val="000000" w:themeColor="text1"/>
              </w:rPr>
              <w:t xml:space="preserve">  </w:t>
            </w:r>
          </w:p>
          <w:p w14:paraId="3E57B1DB" w14:textId="2E358399" w:rsidR="00F7746F" w:rsidRPr="00AD06CD" w:rsidRDefault="00F7746F" w:rsidP="00F7746F">
            <w:pPr>
              <w:jc w:val="center"/>
              <w:rPr>
                <w:rFonts w:ascii="SassoonPrimaryInfant" w:hAnsi="SassoonPrimaryInfant" w:cs="Calibri"/>
                <w:color w:val="000000" w:themeColor="text1"/>
              </w:rPr>
            </w:pPr>
          </w:p>
        </w:tc>
        <w:tc>
          <w:tcPr>
            <w:tcW w:w="1748" w:type="dxa"/>
          </w:tcPr>
          <w:p w14:paraId="454F00CA" w14:textId="4EB620B6" w:rsidR="00F7746F" w:rsidRPr="004A1AE7" w:rsidRDefault="00F7746F" w:rsidP="00AD06CD">
            <w:pPr>
              <w:rPr>
                <w:rFonts w:ascii="SassoonPrimaryInfant" w:hAnsi="SassoonPrimaryInfant" w:cs="Calibri"/>
                <w:color w:val="000000" w:themeColor="text1"/>
                <w:sz w:val="20"/>
                <w:szCs w:val="20"/>
              </w:rPr>
            </w:pPr>
            <w:r w:rsidRPr="004A1AE7">
              <w:rPr>
                <w:rFonts w:ascii="SassoonPrimaryInfant" w:hAnsi="SassoonPrimaryInfant"/>
                <w:color w:val="000000" w:themeColor="text1"/>
                <w:sz w:val="20"/>
                <w:szCs w:val="20"/>
              </w:rPr>
              <w:t>Addressing concerns about growing and changing</w:t>
            </w:r>
          </w:p>
        </w:tc>
        <w:tc>
          <w:tcPr>
            <w:tcW w:w="1688" w:type="dxa"/>
          </w:tcPr>
          <w:p w14:paraId="02DE243F" w14:textId="557E3065" w:rsidR="00F7746F" w:rsidRPr="00AD06CD" w:rsidRDefault="00F7746F" w:rsidP="00AD06CD">
            <w:pPr>
              <w:rPr>
                <w:rFonts w:ascii="SassoonPrimaryInfant" w:hAnsi="SassoonPrimaryInfant" w:cs="Calibri"/>
                <w:color w:val="000000" w:themeColor="text1"/>
              </w:rPr>
            </w:pPr>
            <w:r w:rsidRPr="00AD06CD">
              <w:rPr>
                <w:rFonts w:ascii="SassoonPrimaryInfant" w:hAnsi="SassoonPrimaryInfant" w:cs="Calibri"/>
                <w:color w:val="000000" w:themeColor="text1"/>
              </w:rPr>
              <w:t>Alcohol</w:t>
            </w:r>
          </w:p>
        </w:tc>
        <w:tc>
          <w:tcPr>
            <w:tcW w:w="1821" w:type="dxa"/>
            <w:gridSpan w:val="2"/>
          </w:tcPr>
          <w:p w14:paraId="750A190F" w14:textId="0A9CBFEC" w:rsidR="00F7746F" w:rsidRPr="00AD06CD" w:rsidRDefault="00F7746F" w:rsidP="00AD06CD">
            <w:pPr>
              <w:rPr>
                <w:rFonts w:ascii="SassoonPrimaryInfant" w:hAnsi="SassoonPrimaryInfant"/>
                <w:color w:val="000000" w:themeColor="text1"/>
                <w:sz w:val="20"/>
                <w:szCs w:val="20"/>
              </w:rPr>
            </w:pPr>
            <w:r w:rsidRPr="00AD06CD">
              <w:rPr>
                <w:rFonts w:ascii="SassoonPrimaryInfant" w:hAnsi="SassoonPrimaryInfant"/>
                <w:color w:val="000000" w:themeColor="text1"/>
                <w:sz w:val="20"/>
                <w:szCs w:val="20"/>
              </w:rPr>
              <w:t xml:space="preserve">Resolving conflicts </w:t>
            </w:r>
          </w:p>
          <w:p w14:paraId="1F2136B7" w14:textId="1F705674" w:rsidR="00F7746F" w:rsidRPr="00AD06CD" w:rsidRDefault="00F7746F" w:rsidP="00AD06CD">
            <w:pPr>
              <w:rPr>
                <w:rFonts w:ascii="SassoonPrimaryInfant" w:hAnsi="SassoonPrimaryInfant" w:cs="Calibri"/>
                <w:color w:val="000000" w:themeColor="text1"/>
              </w:rPr>
            </w:pPr>
            <w:r w:rsidRPr="00AD06CD">
              <w:rPr>
                <w:rFonts w:ascii="SassoonPrimaryInfant" w:hAnsi="SassoonPrimaryInfant"/>
                <w:color w:val="000000" w:themeColor="text1"/>
                <w:sz w:val="20"/>
                <w:szCs w:val="20"/>
              </w:rPr>
              <w:t>Valuing others and their communities</w:t>
            </w:r>
          </w:p>
        </w:tc>
        <w:tc>
          <w:tcPr>
            <w:tcW w:w="1688" w:type="dxa"/>
          </w:tcPr>
          <w:p w14:paraId="583CDC4E" w14:textId="66FDDDF9" w:rsidR="00F7746F" w:rsidRPr="00AD06CD" w:rsidRDefault="00F7746F" w:rsidP="00AD06CD">
            <w:pPr>
              <w:rPr>
                <w:rFonts w:ascii="SassoonPrimaryInfant" w:hAnsi="SassoonPrimaryInfant" w:cs="Calibri"/>
                <w:color w:val="000000" w:themeColor="text1"/>
              </w:rPr>
            </w:pPr>
            <w:r w:rsidRPr="00AD06CD">
              <w:rPr>
                <w:rFonts w:ascii="SassoonPrimaryInfant" w:hAnsi="SassoonPrimaryInfant"/>
                <w:color w:val="000000" w:themeColor="text1"/>
              </w:rPr>
              <w:t>Work related learning and enterprise</w:t>
            </w:r>
          </w:p>
        </w:tc>
      </w:tr>
      <w:tr w:rsidR="00F7746F" w14:paraId="634007AB" w14:textId="77777777" w:rsidTr="00F7746F">
        <w:tc>
          <w:tcPr>
            <w:tcW w:w="1341" w:type="dxa"/>
          </w:tcPr>
          <w:p w14:paraId="71669140" w14:textId="77777777" w:rsidR="00F7746F" w:rsidRDefault="00F7746F" w:rsidP="00F7746F"/>
        </w:tc>
        <w:tc>
          <w:tcPr>
            <w:tcW w:w="2286" w:type="dxa"/>
          </w:tcPr>
          <w:p w14:paraId="7181A652" w14:textId="0FCD30BE" w:rsidR="00F7746F" w:rsidRPr="003927A2" w:rsidRDefault="00F7746F" w:rsidP="00F7746F">
            <w:pPr>
              <w:pStyle w:val="NoSpacing"/>
              <w:jc w:val="center"/>
              <w:rPr>
                <w:rFonts w:ascii="Calibri" w:eastAsia="Tahoma" w:hAnsi="Calibri" w:cs="Calibr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DD394EE" wp14:editId="318FF435">
                  <wp:extent cx="1314450" cy="812800"/>
                  <wp:effectExtent l="0" t="0" r="0" b="635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128" cy="836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06DF37F1" w14:textId="30BD841A" w:rsidR="00F7746F" w:rsidRPr="003927A2" w:rsidRDefault="00F7746F" w:rsidP="00F7746F">
            <w:pPr>
              <w:pStyle w:val="NoSpacing"/>
              <w:jc w:val="center"/>
              <w:rPr>
                <w:rFonts w:ascii="Calibri" w:eastAsia="Tahoma" w:hAnsi="Calibri" w:cs="Calibri"/>
                <w:b/>
                <w:bCs/>
              </w:rPr>
            </w:pPr>
          </w:p>
        </w:tc>
        <w:tc>
          <w:tcPr>
            <w:tcW w:w="2352" w:type="dxa"/>
          </w:tcPr>
          <w:p w14:paraId="3C71DD69" w14:textId="3073C349" w:rsidR="00F7746F" w:rsidRPr="00F2542B" w:rsidRDefault="00F7746F" w:rsidP="00F7746F">
            <w:pPr>
              <w:pStyle w:val="NoSpacing"/>
              <w:jc w:val="center"/>
              <w:rPr>
                <w:rFonts w:eastAsia="Tahoma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64178CC0" wp14:editId="7F36B283">
                  <wp:extent cx="1200150" cy="798414"/>
                  <wp:effectExtent l="0" t="0" r="0" b="190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225" cy="80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8" w:type="dxa"/>
          </w:tcPr>
          <w:p w14:paraId="7747DC35" w14:textId="353AFA03" w:rsidR="00F7746F" w:rsidRPr="00F2542B" w:rsidRDefault="00AD2EA7" w:rsidP="00F7746F">
            <w:pPr>
              <w:pStyle w:val="NoSpacing"/>
              <w:jc w:val="center"/>
              <w:rPr>
                <w:rFonts w:ascii="Calibri" w:eastAsia="Tahoma" w:hAnsi="Calibri" w:cs="Calibr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29612CB" wp14:editId="494E7310">
                  <wp:extent cx="947964" cy="844550"/>
                  <wp:effectExtent l="0" t="0" r="508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158" cy="8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8" w:type="dxa"/>
          </w:tcPr>
          <w:p w14:paraId="1AD7E002" w14:textId="6849EADF" w:rsidR="00F7746F" w:rsidRPr="003927A2" w:rsidRDefault="0016303C" w:rsidP="00F7746F">
            <w:pPr>
              <w:pStyle w:val="NoSpacing"/>
              <w:jc w:val="center"/>
              <w:rPr>
                <w:rFonts w:ascii="Calibri" w:eastAsia="Tahoma" w:hAnsi="Calibri" w:cs="Calibr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6C463B2" wp14:editId="7B332D55">
                  <wp:extent cx="934720" cy="8001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2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46F" w:rsidRPr="003927A2">
              <w:rPr>
                <w:rFonts w:ascii="Calibri" w:eastAsia="Tahoma" w:hAnsi="Calibri" w:cs="Calibri"/>
                <w:b/>
                <w:bCs/>
              </w:rPr>
              <w:t xml:space="preserve"> </w:t>
            </w:r>
          </w:p>
        </w:tc>
        <w:tc>
          <w:tcPr>
            <w:tcW w:w="1821" w:type="dxa"/>
            <w:gridSpan w:val="2"/>
          </w:tcPr>
          <w:p w14:paraId="66B95EDA" w14:textId="653E12CE" w:rsidR="00F7746F" w:rsidRPr="00C608FC" w:rsidRDefault="0016303C" w:rsidP="00F7746F">
            <w:pPr>
              <w:pStyle w:val="NoSpacing"/>
              <w:jc w:val="center"/>
              <w:rPr>
                <w:rFonts w:eastAsia="Tahoma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1964684B" wp14:editId="3C01B799">
                  <wp:extent cx="1019175" cy="723265"/>
                  <wp:effectExtent l="0" t="0" r="9525" b="63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723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8" w:type="dxa"/>
          </w:tcPr>
          <w:p w14:paraId="694E1F10" w14:textId="77777777" w:rsidR="00F7746F" w:rsidRDefault="00F7746F" w:rsidP="0034410B">
            <w:pPr>
              <w:ind w:right="174"/>
              <w:rPr>
                <w:rFonts w:eastAsia="Tahoma" w:cstheme="minorHAnsi"/>
                <w:bCs/>
              </w:rPr>
            </w:pPr>
          </w:p>
          <w:p w14:paraId="7078BEE3" w14:textId="66E9397F" w:rsidR="00F7746F" w:rsidRPr="00E3204A" w:rsidRDefault="0034410B" w:rsidP="00F7746F">
            <w:pPr>
              <w:ind w:right="174"/>
              <w:rPr>
                <w:rFonts w:eastAsia="Tahoma" w:cstheme="minorHAnsi"/>
                <w:bCs/>
              </w:rPr>
            </w:pPr>
            <w:r>
              <w:rPr>
                <w:rFonts w:eastAsia="Tahoma" w:cstheme="minorHAnsi"/>
                <w:bCs/>
                <w:noProof/>
              </w:rPr>
              <w:drawing>
                <wp:inline distT="0" distB="0" distL="0" distR="0" wp14:anchorId="681913F0" wp14:editId="12AF374D">
                  <wp:extent cx="853440" cy="664210"/>
                  <wp:effectExtent l="0" t="0" r="3810" b="254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664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1B0921" w14:textId="77777777" w:rsidR="00E3204A" w:rsidRDefault="00E3204A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271"/>
        <w:gridCol w:w="2410"/>
        <w:gridCol w:w="2410"/>
        <w:gridCol w:w="2409"/>
        <w:gridCol w:w="1701"/>
        <w:gridCol w:w="1701"/>
        <w:gridCol w:w="1843"/>
        <w:gridCol w:w="1643"/>
      </w:tblGrid>
      <w:tr w:rsidR="004A1AE7" w14:paraId="3D03DD49" w14:textId="77777777" w:rsidTr="004A1AE7">
        <w:tc>
          <w:tcPr>
            <w:tcW w:w="1271" w:type="dxa"/>
            <w:vMerge w:val="restart"/>
            <w:shd w:val="clear" w:color="auto" w:fill="FFFFFF" w:themeFill="background1"/>
          </w:tcPr>
          <w:p w14:paraId="48FCDE0A" w14:textId="77777777" w:rsidR="00A26EF5" w:rsidRPr="00AD06CD" w:rsidRDefault="00A26EF5" w:rsidP="00BC45FC">
            <w:pPr>
              <w:rPr>
                <w:rFonts w:ascii="SassoonPrimaryInfant" w:hAnsi="SassoonPrimaryInfant"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sz w:val="18"/>
                <w:szCs w:val="18"/>
              </w:rPr>
              <w:t>Year 5</w:t>
            </w:r>
          </w:p>
          <w:p w14:paraId="3E89F114" w14:textId="5275F6D7" w:rsidR="00A26EF5" w:rsidRDefault="00A26EF5" w:rsidP="00BC45FC">
            <w:pPr>
              <w:rPr>
                <w:rFonts w:ascii="SassoonPrimaryInfant" w:hAnsi="SassoonPrimaryInfant"/>
                <w:sz w:val="18"/>
                <w:szCs w:val="18"/>
              </w:rPr>
            </w:pPr>
            <w:r w:rsidRPr="00AD06CD">
              <w:rPr>
                <w:rFonts w:ascii="SassoonPrimaryInfant" w:hAnsi="SassoonPrimaryInfant"/>
                <w:sz w:val="18"/>
                <w:szCs w:val="18"/>
              </w:rPr>
              <w:t>Year 5/6</w:t>
            </w:r>
            <w:r w:rsidR="004A1AE7">
              <w:rPr>
                <w:rFonts w:ascii="SassoonPrimaryInfant" w:hAnsi="SassoonPrimaryInfant"/>
                <w:sz w:val="18"/>
                <w:szCs w:val="18"/>
              </w:rPr>
              <w:t xml:space="preserve">    </w:t>
            </w:r>
          </w:p>
          <w:p w14:paraId="0BC51A27" w14:textId="77777777" w:rsidR="004A1AE7" w:rsidRPr="004A1AE7" w:rsidRDefault="004A1AE7" w:rsidP="004A1AE7">
            <w:pPr>
              <w:rPr>
                <w:rFonts w:ascii="SassoonPrimaryInfant" w:hAnsi="SassoonPrimaryInfant"/>
              </w:rPr>
            </w:pPr>
          </w:p>
          <w:p w14:paraId="5CE14D4C" w14:textId="77777777" w:rsidR="004A1AE7" w:rsidRDefault="004A1AE7" w:rsidP="004A1AE7">
            <w:pPr>
              <w:rPr>
                <w:rFonts w:ascii="SassoonPrimaryInfant" w:hAnsi="SassoonPrimaryInfant"/>
                <w:sz w:val="18"/>
                <w:szCs w:val="18"/>
              </w:rPr>
            </w:pPr>
          </w:p>
          <w:p w14:paraId="43A15577" w14:textId="77777777" w:rsidR="004A1AE7" w:rsidRDefault="004A1AE7" w:rsidP="004A1AE7">
            <w:pPr>
              <w:rPr>
                <w:rFonts w:ascii="SassoonPrimaryInfant" w:hAnsi="SassoonPrimaryInfant"/>
                <w:sz w:val="18"/>
                <w:szCs w:val="18"/>
              </w:rPr>
            </w:pPr>
          </w:p>
          <w:p w14:paraId="22096652" w14:textId="77777777" w:rsidR="004A1AE7" w:rsidRDefault="004A1AE7" w:rsidP="004A1AE7">
            <w:pPr>
              <w:rPr>
                <w:rFonts w:ascii="SassoonPrimaryInfant" w:hAnsi="SassoonPrimaryInfant"/>
                <w:sz w:val="18"/>
                <w:szCs w:val="18"/>
              </w:rPr>
            </w:pPr>
          </w:p>
          <w:p w14:paraId="49570361" w14:textId="1F588595" w:rsidR="004A1AE7" w:rsidRPr="004A1AE7" w:rsidRDefault="004A1AE7" w:rsidP="004A1AE7">
            <w:pPr>
              <w:rPr>
                <w:rFonts w:ascii="SassoonPrimaryInfant" w:hAnsi="SassoonPrimaryInfant"/>
              </w:rPr>
            </w:pPr>
          </w:p>
        </w:tc>
        <w:tc>
          <w:tcPr>
            <w:tcW w:w="2410" w:type="dxa"/>
          </w:tcPr>
          <w:p w14:paraId="2A298E03" w14:textId="7704F0EE" w:rsidR="00A26EF5" w:rsidRPr="00AD06CD" w:rsidRDefault="004A1AE7" w:rsidP="004A1AE7">
            <w:pPr>
              <w:rPr>
                <w:rFonts w:ascii="SassoonPrimaryInfant" w:hAnsi="SassoonPrimaryInfant"/>
              </w:rPr>
            </w:pPr>
            <w:r w:rsidRPr="004A1AE7">
              <w:rPr>
                <w:rFonts w:ascii="SassoonPrimaryInfant" w:hAnsi="SassoonPrimaryInfant"/>
              </w:rPr>
              <w:t>Helping them to make sense of their world and their role in it.</w:t>
            </w:r>
          </w:p>
        </w:tc>
        <w:tc>
          <w:tcPr>
            <w:tcW w:w="2410" w:type="dxa"/>
          </w:tcPr>
          <w:p w14:paraId="0129F20E" w14:textId="75061E8C" w:rsidR="00A26EF5" w:rsidRPr="00AD06CD" w:rsidRDefault="00A26EF5" w:rsidP="00A26EF5">
            <w:pPr>
              <w:jc w:val="center"/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Recognising risk an</w:t>
            </w:r>
            <w:r w:rsidR="004A1AE7">
              <w:rPr>
                <w:rFonts w:ascii="SassoonPrimaryInfant" w:hAnsi="SassoonPrimaryInfant"/>
              </w:rPr>
              <w:t xml:space="preserve">d </w:t>
            </w:r>
            <w:r w:rsidRPr="00AD06CD">
              <w:rPr>
                <w:rFonts w:ascii="SassoonPrimaryInfant" w:hAnsi="SassoonPrimaryInfant"/>
              </w:rPr>
              <w:t>responsibility</w:t>
            </w:r>
          </w:p>
          <w:p w14:paraId="02C873B1" w14:textId="5105DD1F" w:rsidR="00A26EF5" w:rsidRPr="00AD06CD" w:rsidRDefault="00A26EF5" w:rsidP="00A26EF5">
            <w:pPr>
              <w:rPr>
                <w:rFonts w:ascii="SassoonPrimaryInfant" w:hAnsi="SassoonPrimaryInfant"/>
              </w:rPr>
            </w:pPr>
            <w:proofErr w:type="spellStart"/>
            <w:r w:rsidRPr="00AD06CD">
              <w:rPr>
                <w:rFonts w:ascii="SassoonPrimaryInfant" w:hAnsi="SassoonPrimaryInfant"/>
              </w:rPr>
              <w:t>Self esteem</w:t>
            </w:r>
            <w:proofErr w:type="spellEnd"/>
            <w:r w:rsidR="004A1AE7">
              <w:rPr>
                <w:rFonts w:ascii="SassoonPrimaryInfant" w:hAnsi="SassoonPrimaryInfant"/>
              </w:rPr>
              <w:t>,</w:t>
            </w:r>
            <w:r w:rsidRPr="00AD06CD">
              <w:rPr>
                <w:rFonts w:ascii="SassoonPrimaryInfant" w:hAnsi="SassoonPrimaryInfant"/>
              </w:rPr>
              <w:t xml:space="preserve"> body image</w:t>
            </w:r>
          </w:p>
        </w:tc>
        <w:tc>
          <w:tcPr>
            <w:tcW w:w="2409" w:type="dxa"/>
          </w:tcPr>
          <w:p w14:paraId="2F603691" w14:textId="77777777" w:rsidR="00A26EF5" w:rsidRPr="00AD06CD" w:rsidRDefault="00A26EF5" w:rsidP="00AD06CD">
            <w:pPr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Living in a diverse world</w:t>
            </w:r>
          </w:p>
          <w:p w14:paraId="1739C08A" w14:textId="4116B448" w:rsidR="00A26EF5" w:rsidRPr="00AD06CD" w:rsidRDefault="00A26EF5" w:rsidP="00AD06CD">
            <w:pPr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Taking care of the world around us.</w:t>
            </w:r>
          </w:p>
        </w:tc>
        <w:tc>
          <w:tcPr>
            <w:tcW w:w="1701" w:type="dxa"/>
          </w:tcPr>
          <w:p w14:paraId="7922F9FD" w14:textId="06CECF4F" w:rsidR="00A26EF5" w:rsidRPr="00AD06CD" w:rsidRDefault="004A1AE7" w:rsidP="004A1AE7">
            <w:pPr>
              <w:rPr>
                <w:rFonts w:ascii="SassoonPrimaryInfant" w:hAnsi="SassoonPrimaryInfant"/>
              </w:rPr>
            </w:pPr>
            <w:r>
              <w:rPr>
                <w:rFonts w:ascii="SassoonPrimaryInfant" w:hAnsi="SassoonPrimaryInfant"/>
              </w:rPr>
              <w:t xml:space="preserve"> </w:t>
            </w:r>
            <w:r w:rsidR="00A26EF5" w:rsidRPr="00AD06CD">
              <w:rPr>
                <w:rFonts w:ascii="SassoonPrimaryInfant" w:hAnsi="SassoonPrimaryInfant"/>
              </w:rPr>
              <w:t>Growing and changing</w:t>
            </w:r>
          </w:p>
          <w:p w14:paraId="1D9C317F" w14:textId="4DDD4809" w:rsidR="00A26EF5" w:rsidRPr="00AD06CD" w:rsidRDefault="00A26EF5" w:rsidP="00A26EF5">
            <w:pPr>
              <w:tabs>
                <w:tab w:val="left" w:pos="610"/>
              </w:tabs>
              <w:jc w:val="center"/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Puberty</w:t>
            </w:r>
          </w:p>
        </w:tc>
        <w:tc>
          <w:tcPr>
            <w:tcW w:w="1701" w:type="dxa"/>
          </w:tcPr>
          <w:p w14:paraId="0C2393EE" w14:textId="2EB28843" w:rsidR="00A26EF5" w:rsidRPr="00AD06CD" w:rsidRDefault="008773C3" w:rsidP="004A1AE7">
            <w:pPr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Drugs and volatile substances</w:t>
            </w:r>
          </w:p>
        </w:tc>
        <w:tc>
          <w:tcPr>
            <w:tcW w:w="1843" w:type="dxa"/>
          </w:tcPr>
          <w:p w14:paraId="4BEECD2E" w14:textId="373E14BC" w:rsidR="00A26EF5" w:rsidRPr="00AD06CD" w:rsidRDefault="008773C3" w:rsidP="004A1AE7">
            <w:pPr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Friendship groups and peer pressure</w:t>
            </w:r>
          </w:p>
        </w:tc>
        <w:tc>
          <w:tcPr>
            <w:tcW w:w="1643" w:type="dxa"/>
          </w:tcPr>
          <w:p w14:paraId="23422EA3" w14:textId="672BBFD7" w:rsidR="00A26EF5" w:rsidRPr="00AD06CD" w:rsidRDefault="008773C3" w:rsidP="004A1AE7">
            <w:pPr>
              <w:rPr>
                <w:rFonts w:ascii="SassoonPrimaryInfant" w:hAnsi="SassoonPrimaryInfant"/>
              </w:rPr>
            </w:pPr>
            <w:r w:rsidRPr="00AD06CD">
              <w:rPr>
                <w:rFonts w:ascii="SassoonPrimaryInfant" w:hAnsi="SassoonPrimaryInfant"/>
              </w:rPr>
              <w:t>Work related learning and enterprise</w:t>
            </w:r>
          </w:p>
        </w:tc>
      </w:tr>
      <w:tr w:rsidR="004A1AE7" w14:paraId="7D14FFD1" w14:textId="77777777" w:rsidTr="004A1AE7">
        <w:tc>
          <w:tcPr>
            <w:tcW w:w="1271" w:type="dxa"/>
            <w:vMerge/>
            <w:shd w:val="clear" w:color="auto" w:fill="FFFFFF" w:themeFill="background1"/>
          </w:tcPr>
          <w:p w14:paraId="584D0A97" w14:textId="77777777" w:rsidR="00A26EF5" w:rsidRDefault="00A26EF5" w:rsidP="000B095E"/>
        </w:tc>
        <w:tc>
          <w:tcPr>
            <w:tcW w:w="2410" w:type="dxa"/>
          </w:tcPr>
          <w:p w14:paraId="1E9C313A" w14:textId="08FD4FDB" w:rsidR="00A26EF5" w:rsidRPr="00A26EF5" w:rsidRDefault="00A26EF5" w:rsidP="00A26EF5">
            <w:pPr>
              <w:pStyle w:val="NoSpacing"/>
              <w:jc w:val="center"/>
              <w:rPr>
                <w:rFonts w:eastAsia="Tahoma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78ED412C" wp14:editId="1964546E">
                  <wp:extent cx="949264" cy="641350"/>
                  <wp:effectExtent l="0" t="0" r="3810" b="63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692" cy="66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42B3F4C8" w14:textId="5D281260" w:rsidR="00A26EF5" w:rsidRPr="00F2542B" w:rsidRDefault="00F7746F" w:rsidP="00C608FC">
            <w:pPr>
              <w:pStyle w:val="NoSpacing"/>
              <w:jc w:val="center"/>
              <w:rPr>
                <w:rFonts w:eastAsia="Tahoma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6555C763" wp14:editId="4F11F6D2">
                  <wp:extent cx="1054100" cy="699220"/>
                  <wp:effectExtent l="0" t="0" r="0" b="571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026" cy="702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530F9FB8" w14:textId="5F0AF709" w:rsidR="00A26EF5" w:rsidRPr="00F2542B" w:rsidRDefault="00A26EF5" w:rsidP="00C608FC">
            <w:pPr>
              <w:pStyle w:val="NoSpacing"/>
              <w:jc w:val="center"/>
              <w:rPr>
                <w:rFonts w:eastAsia="Tahoma" w:cstheme="minorHAnsi"/>
                <w:bCs/>
              </w:rPr>
            </w:pPr>
          </w:p>
          <w:p w14:paraId="691946E6" w14:textId="07FE70E7" w:rsidR="00A26EF5" w:rsidRPr="00F2542B" w:rsidRDefault="008818ED" w:rsidP="00E3204A">
            <w:pPr>
              <w:pStyle w:val="NoSpacing"/>
              <w:jc w:val="center"/>
              <w:rPr>
                <w:rFonts w:eastAsia="Tahoma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473DF52E" wp14:editId="09FFD172">
                  <wp:extent cx="666750" cy="657899"/>
                  <wp:effectExtent l="0" t="0" r="0" b="889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88" cy="66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09C1D4AD" w14:textId="2C02FF97" w:rsidR="00A26EF5" w:rsidRPr="00F2542B" w:rsidRDefault="00AD2EA7" w:rsidP="00C608FC">
            <w:pPr>
              <w:pStyle w:val="NoSpacing"/>
              <w:jc w:val="center"/>
              <w:rPr>
                <w:rFonts w:eastAsia="Tahoma" w:cstheme="minorHAnsi"/>
                <w:b/>
              </w:rPr>
            </w:pPr>
            <w:r>
              <w:rPr>
                <w:noProof/>
              </w:rPr>
              <w:drawing>
                <wp:inline distT="0" distB="0" distL="0" distR="0" wp14:anchorId="0A140A84" wp14:editId="4CC89F32">
                  <wp:extent cx="755650" cy="979545"/>
                  <wp:effectExtent l="0" t="0" r="635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291" cy="994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26EF5" w:rsidRPr="00F2542B">
              <w:rPr>
                <w:rFonts w:eastAsia="Tahoma" w:cstheme="minorHAnsi"/>
                <w:b/>
              </w:rPr>
              <w:t xml:space="preserve"> </w:t>
            </w:r>
          </w:p>
        </w:tc>
        <w:tc>
          <w:tcPr>
            <w:tcW w:w="1701" w:type="dxa"/>
          </w:tcPr>
          <w:p w14:paraId="79B5CB90" w14:textId="7D8FD31F" w:rsidR="00A26EF5" w:rsidRPr="00A26EF5" w:rsidRDefault="00A26EF5" w:rsidP="00A26EF5">
            <w:pPr>
              <w:pStyle w:val="NoSpacing"/>
              <w:jc w:val="center"/>
              <w:rPr>
                <w:rFonts w:eastAsia="Tahoma" w:cstheme="minorHAnsi"/>
                <w:b/>
              </w:rPr>
            </w:pPr>
          </w:p>
          <w:p w14:paraId="6C08B2A2" w14:textId="40307671" w:rsidR="00A26EF5" w:rsidRPr="00C608FC" w:rsidRDefault="0016303C" w:rsidP="00E3204A">
            <w:pPr>
              <w:pStyle w:val="NoSpacing"/>
              <w:jc w:val="center"/>
              <w:rPr>
                <w:rFonts w:eastAsia="Tahoma" w:cstheme="minorHAnsi"/>
                <w:b/>
              </w:rPr>
            </w:pPr>
            <w:r>
              <w:rPr>
                <w:noProof/>
              </w:rPr>
              <w:drawing>
                <wp:inline distT="0" distB="0" distL="0" distR="0" wp14:anchorId="1E3C9283" wp14:editId="3114F975">
                  <wp:extent cx="846740" cy="527685"/>
                  <wp:effectExtent l="0" t="0" r="0" b="571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886148" cy="552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2867B360" w14:textId="70C072A5" w:rsidR="00A26EF5" w:rsidRPr="00A26EF5" w:rsidRDefault="00A26EF5" w:rsidP="00A26EF5">
            <w:pPr>
              <w:pStyle w:val="NoSpacing"/>
              <w:rPr>
                <w:rFonts w:eastAsia="Tahoma" w:cstheme="minorHAnsi"/>
                <w:b/>
              </w:rPr>
            </w:pPr>
          </w:p>
          <w:p w14:paraId="24B9DD20" w14:textId="5B25F31B" w:rsidR="00A26EF5" w:rsidRPr="00C608FC" w:rsidRDefault="0016303C" w:rsidP="00E3204A">
            <w:pPr>
              <w:pStyle w:val="NoSpacing"/>
              <w:jc w:val="center"/>
              <w:rPr>
                <w:rFonts w:eastAsia="Tahoma" w:cstheme="minorHAnsi"/>
                <w:b/>
              </w:rPr>
            </w:pPr>
            <w:r>
              <w:rPr>
                <w:noProof/>
              </w:rPr>
              <w:drawing>
                <wp:inline distT="0" distB="0" distL="0" distR="0" wp14:anchorId="59EC3E08" wp14:editId="67991F03">
                  <wp:extent cx="1177561" cy="682587"/>
                  <wp:effectExtent l="0" t="0" r="3810" b="381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382" cy="712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3" w:type="dxa"/>
          </w:tcPr>
          <w:p w14:paraId="11CA16E3" w14:textId="6834621A" w:rsidR="00A26EF5" w:rsidRPr="003927A2" w:rsidRDefault="00A26EF5" w:rsidP="00E3204A">
            <w:pPr>
              <w:pStyle w:val="NoSpacing"/>
              <w:jc w:val="center"/>
              <w:rPr>
                <w:rFonts w:eastAsia="Tahoma" w:cstheme="minorHAnsi"/>
                <w:bCs/>
              </w:rPr>
            </w:pPr>
          </w:p>
          <w:p w14:paraId="0964DA3D" w14:textId="0FA2002F" w:rsidR="00A26EF5" w:rsidRPr="00C608FC" w:rsidRDefault="0016303C" w:rsidP="000B095E">
            <w:pPr>
              <w:ind w:left="312" w:right="315"/>
              <w:jc w:val="center"/>
              <w:rPr>
                <w:rFonts w:eastAsia="Tahoma" w:cstheme="minorHAnsi"/>
                <w:b/>
              </w:rPr>
            </w:pPr>
            <w:r>
              <w:rPr>
                <w:noProof/>
              </w:rPr>
              <w:drawing>
                <wp:inline distT="0" distB="0" distL="0" distR="0" wp14:anchorId="54EDC0CC" wp14:editId="5BA7C9F7">
                  <wp:extent cx="851535" cy="666673"/>
                  <wp:effectExtent l="0" t="0" r="5715" b="63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45049" t="36296" r="4010" b="14075"/>
                          <a:stretch/>
                        </pic:blipFill>
                        <pic:spPr bwMode="auto">
                          <a:xfrm flipH="1">
                            <a:off x="0" y="0"/>
                            <a:ext cx="874378" cy="684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AE7" w14:paraId="729D84B9" w14:textId="77777777" w:rsidTr="004A1AE7">
        <w:tc>
          <w:tcPr>
            <w:tcW w:w="1271" w:type="dxa"/>
            <w:vMerge w:val="restart"/>
            <w:shd w:val="clear" w:color="auto" w:fill="FFFFFF" w:themeFill="background1"/>
          </w:tcPr>
          <w:p w14:paraId="2E6BFFE0" w14:textId="77777777" w:rsidR="008773C3" w:rsidRPr="004A1AE7" w:rsidRDefault="008773C3" w:rsidP="00BC45FC">
            <w:pPr>
              <w:rPr>
                <w:rFonts w:ascii="SassoonPrimaryInfant" w:hAnsi="SassoonPrimaryInfant"/>
                <w:sz w:val="20"/>
                <w:szCs w:val="20"/>
              </w:rPr>
            </w:pPr>
            <w:r w:rsidRPr="004A1AE7">
              <w:rPr>
                <w:rFonts w:ascii="SassoonPrimaryInfant" w:hAnsi="SassoonPrimaryInfant"/>
                <w:sz w:val="20"/>
                <w:szCs w:val="20"/>
              </w:rPr>
              <w:t>Year 6</w:t>
            </w:r>
          </w:p>
          <w:p w14:paraId="29A6F4D4" w14:textId="7911796B" w:rsidR="008773C3" w:rsidRPr="004A1AE7" w:rsidRDefault="008773C3" w:rsidP="00BC45FC">
            <w:pPr>
              <w:rPr>
                <w:rFonts w:ascii="SassoonPrimaryInfant" w:hAnsi="SassoonPrimaryInfant"/>
                <w:sz w:val="20"/>
                <w:szCs w:val="20"/>
              </w:rPr>
            </w:pPr>
          </w:p>
        </w:tc>
        <w:tc>
          <w:tcPr>
            <w:tcW w:w="2410" w:type="dxa"/>
          </w:tcPr>
          <w:p w14:paraId="31E4A598" w14:textId="523878E2" w:rsidR="008773C3" w:rsidRPr="004A1AE7" w:rsidRDefault="004A1AE7" w:rsidP="009E2EF1">
            <w:pPr>
              <w:jc w:val="center"/>
              <w:rPr>
                <w:rFonts w:ascii="SassoonPrimaryInfant" w:hAnsi="SassoonPrimaryInfant" w:cstheme="minorHAnsi"/>
                <w:bCs/>
              </w:rPr>
            </w:pPr>
            <w:r w:rsidRPr="004A1AE7">
              <w:rPr>
                <w:rFonts w:ascii="SassoonPrimaryInfant" w:hAnsi="SassoonPrimaryInfant" w:cstheme="minorHAnsi"/>
                <w:bCs/>
              </w:rPr>
              <w:t>Helping them to make sense of their world and their role in it.</w:t>
            </w:r>
          </w:p>
          <w:p w14:paraId="050B4542" w14:textId="06EA8227" w:rsidR="008773C3" w:rsidRPr="004A1AE7" w:rsidRDefault="008773C3" w:rsidP="009E2EF1">
            <w:pPr>
              <w:jc w:val="center"/>
              <w:rPr>
                <w:rFonts w:ascii="SassoonPrimaryInfant" w:hAnsi="SassoonPrimaryInfant" w:cstheme="minorHAnsi"/>
                <w:bCs/>
              </w:rPr>
            </w:pPr>
          </w:p>
        </w:tc>
        <w:tc>
          <w:tcPr>
            <w:tcW w:w="2410" w:type="dxa"/>
          </w:tcPr>
          <w:p w14:paraId="18B6756D" w14:textId="4A28A703" w:rsidR="008773C3" w:rsidRPr="004A1AE7" w:rsidRDefault="008773C3" w:rsidP="009E2EF1">
            <w:pPr>
              <w:jc w:val="center"/>
              <w:rPr>
                <w:rFonts w:ascii="SassoonPrimaryInfant" w:hAnsi="SassoonPrimaryInfant" w:cstheme="minorHAnsi"/>
                <w:bCs/>
              </w:rPr>
            </w:pPr>
            <w:r w:rsidRPr="004A1AE7">
              <w:rPr>
                <w:rFonts w:ascii="SassoonPrimaryInfant" w:hAnsi="SassoonPrimaryInfant" w:cstheme="minorHAnsi"/>
                <w:bCs/>
              </w:rPr>
              <w:t>Personal safety</w:t>
            </w:r>
          </w:p>
        </w:tc>
        <w:tc>
          <w:tcPr>
            <w:tcW w:w="2409" w:type="dxa"/>
          </w:tcPr>
          <w:p w14:paraId="4C1AB162" w14:textId="57D8666E" w:rsidR="008773C3" w:rsidRPr="004A1AE7" w:rsidRDefault="008773C3" w:rsidP="00A26EF5">
            <w:pPr>
              <w:rPr>
                <w:rFonts w:ascii="SassoonPrimaryInfant" w:hAnsi="SassoonPrimaryInfant" w:cstheme="minorHAnsi"/>
                <w:bCs/>
              </w:rPr>
            </w:pPr>
            <w:r w:rsidRPr="004A1AE7">
              <w:rPr>
                <w:rFonts w:ascii="SassoonPrimaryInfant" w:hAnsi="SassoonPrimaryInfant"/>
              </w:rPr>
              <w:t>Dealing with barriers to friendships</w:t>
            </w:r>
          </w:p>
          <w:p w14:paraId="1C6C9918" w14:textId="23DF6461" w:rsidR="008773C3" w:rsidRPr="004A1AE7" w:rsidRDefault="008773C3" w:rsidP="00EF1171">
            <w:pPr>
              <w:rPr>
                <w:rFonts w:ascii="SassoonPrimaryInfant" w:hAnsi="SassoonPrimaryInfant" w:cstheme="minorHAnsi"/>
                <w:bCs/>
              </w:rPr>
            </w:pPr>
          </w:p>
        </w:tc>
        <w:tc>
          <w:tcPr>
            <w:tcW w:w="1701" w:type="dxa"/>
          </w:tcPr>
          <w:p w14:paraId="0D39F654" w14:textId="6D2E8191" w:rsidR="008773C3" w:rsidRPr="004A1AE7" w:rsidRDefault="008773C3" w:rsidP="004A1AE7">
            <w:pPr>
              <w:rPr>
                <w:rFonts w:ascii="SassoonPrimaryInfant" w:hAnsi="SassoonPrimaryInfant" w:cstheme="minorHAnsi"/>
                <w:bCs/>
              </w:rPr>
            </w:pPr>
            <w:r w:rsidRPr="004A1AE7">
              <w:rPr>
                <w:rFonts w:ascii="SassoonPrimaryInfant" w:hAnsi="SassoonPrimaryInfant"/>
              </w:rPr>
              <w:t>Puberty, body image and sex education</w:t>
            </w:r>
          </w:p>
        </w:tc>
        <w:tc>
          <w:tcPr>
            <w:tcW w:w="1701" w:type="dxa"/>
          </w:tcPr>
          <w:p w14:paraId="03ABA85F" w14:textId="13078CFC" w:rsidR="008773C3" w:rsidRPr="004A1AE7" w:rsidRDefault="008773C3" w:rsidP="004A1AE7">
            <w:pPr>
              <w:rPr>
                <w:rFonts w:ascii="SassoonPrimaryInfant" w:hAnsi="SassoonPrimaryInfant" w:cstheme="minorHAnsi"/>
                <w:bCs/>
              </w:rPr>
            </w:pPr>
            <w:r w:rsidRPr="004A1AE7">
              <w:rPr>
                <w:rFonts w:ascii="SassoonPrimaryInfant" w:hAnsi="SassoonPrimaryInfant" w:cstheme="minorHAnsi"/>
                <w:bCs/>
              </w:rPr>
              <w:t>How drugs affect us</w:t>
            </w:r>
          </w:p>
        </w:tc>
        <w:tc>
          <w:tcPr>
            <w:tcW w:w="3486" w:type="dxa"/>
            <w:gridSpan w:val="2"/>
          </w:tcPr>
          <w:p w14:paraId="0DAB57AB" w14:textId="77777777" w:rsidR="008773C3" w:rsidRPr="004A1AE7" w:rsidRDefault="008773C3" w:rsidP="008773C3">
            <w:pPr>
              <w:jc w:val="center"/>
              <w:rPr>
                <w:rFonts w:ascii="SassoonPrimaryInfant" w:hAnsi="SassoonPrimaryInfant"/>
              </w:rPr>
            </w:pPr>
            <w:r w:rsidRPr="004A1AE7">
              <w:rPr>
                <w:rFonts w:ascii="SassoonPrimaryInfant" w:hAnsi="SassoonPrimaryInfant"/>
              </w:rPr>
              <w:t>Transfer to high school</w:t>
            </w:r>
          </w:p>
          <w:p w14:paraId="014EF4E5" w14:textId="77777777" w:rsidR="008773C3" w:rsidRPr="004A1AE7" w:rsidRDefault="008773C3" w:rsidP="008773C3">
            <w:pPr>
              <w:jc w:val="center"/>
              <w:rPr>
                <w:rFonts w:ascii="SassoonPrimaryInfant" w:hAnsi="SassoonPrimaryInfant"/>
              </w:rPr>
            </w:pPr>
            <w:r w:rsidRPr="004A1AE7">
              <w:rPr>
                <w:rFonts w:ascii="SassoonPrimaryInfant" w:hAnsi="SassoonPrimaryInfant"/>
              </w:rPr>
              <w:t>Working alongside the high schools.</w:t>
            </w:r>
          </w:p>
          <w:p w14:paraId="4D15AA64" w14:textId="77777777" w:rsidR="008773C3" w:rsidRPr="004A1AE7" w:rsidRDefault="008773C3" w:rsidP="008773C3">
            <w:pPr>
              <w:jc w:val="center"/>
              <w:rPr>
                <w:rFonts w:ascii="SassoonPrimaryInfant" w:hAnsi="SassoonPrimaryInfant"/>
              </w:rPr>
            </w:pPr>
            <w:r w:rsidRPr="004A1AE7">
              <w:rPr>
                <w:rFonts w:ascii="SassoonPrimaryInfant" w:hAnsi="SassoonPrimaryInfant"/>
              </w:rPr>
              <w:t>Pupils go to settling in days.</w:t>
            </w:r>
          </w:p>
          <w:p w14:paraId="66840AC1" w14:textId="7044C915" w:rsidR="008773C3" w:rsidRPr="004A1AE7" w:rsidRDefault="008773C3" w:rsidP="008773C3">
            <w:pPr>
              <w:jc w:val="center"/>
              <w:rPr>
                <w:rFonts w:ascii="SassoonPrimaryInfant" w:hAnsi="SassoonPrimaryInfant" w:cstheme="minorHAnsi"/>
                <w:bCs/>
              </w:rPr>
            </w:pPr>
            <w:r w:rsidRPr="004A1AE7">
              <w:rPr>
                <w:rFonts w:ascii="SassoonPrimaryInfant" w:hAnsi="SassoonPrimaryInfant"/>
              </w:rPr>
              <w:t>Residential</w:t>
            </w:r>
            <w:r w:rsidRPr="004A1AE7">
              <w:rPr>
                <w:rFonts w:ascii="SassoonPrimaryInfant" w:hAnsi="SassoonPrimaryInfant" w:cstheme="minorHAnsi"/>
                <w:bCs/>
              </w:rPr>
              <w:t xml:space="preserve"> </w:t>
            </w:r>
          </w:p>
        </w:tc>
      </w:tr>
      <w:tr w:rsidR="004A1AE7" w14:paraId="0415378E" w14:textId="77777777" w:rsidTr="004A1AE7">
        <w:tc>
          <w:tcPr>
            <w:tcW w:w="1271" w:type="dxa"/>
            <w:vMerge/>
            <w:shd w:val="clear" w:color="auto" w:fill="FFFFFF" w:themeFill="background1"/>
          </w:tcPr>
          <w:p w14:paraId="1FF99BA7" w14:textId="77777777" w:rsidR="0016303C" w:rsidRDefault="0016303C" w:rsidP="000B095E"/>
        </w:tc>
        <w:tc>
          <w:tcPr>
            <w:tcW w:w="2410" w:type="dxa"/>
          </w:tcPr>
          <w:p w14:paraId="45D5259E" w14:textId="19652E15" w:rsidR="0016303C" w:rsidRPr="00C608FC" w:rsidRDefault="0016303C" w:rsidP="00A26EF5">
            <w:pPr>
              <w:pStyle w:val="NoSpacing"/>
              <w:jc w:val="center"/>
              <w:rPr>
                <w:rFonts w:eastAsia="Tahoma" w:cstheme="minorHAnsi"/>
                <w:b/>
              </w:rPr>
            </w:pPr>
            <w:r>
              <w:rPr>
                <w:rFonts w:eastAsia="Tahoma" w:cstheme="minorHAnsi"/>
                <w:b/>
                <w:noProof/>
              </w:rPr>
              <w:drawing>
                <wp:inline distT="0" distB="0" distL="0" distR="0" wp14:anchorId="1A992BC4" wp14:editId="4E07B14D">
                  <wp:extent cx="744855" cy="82804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683" cy="835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2DF605A6" w14:textId="05E9E318" w:rsidR="0016303C" w:rsidRPr="00F2542B" w:rsidRDefault="0016303C" w:rsidP="00C608FC">
            <w:pPr>
              <w:pStyle w:val="NoSpacing"/>
              <w:jc w:val="center"/>
              <w:rPr>
                <w:rFonts w:eastAsia="Tahoma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78B9B388" wp14:editId="6C42F2CE">
                  <wp:extent cx="1130300" cy="816642"/>
                  <wp:effectExtent l="0" t="0" r="0" b="254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925" cy="828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14:paraId="0EFC9FE4" w14:textId="7FB69F0C" w:rsidR="0016303C" w:rsidRPr="00F2542B" w:rsidRDefault="00AD06CD" w:rsidP="008818ED">
            <w:pPr>
              <w:pStyle w:val="NoSpacing"/>
              <w:rPr>
                <w:rFonts w:eastAsia="Tahoma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1C009842" wp14:editId="5DDDCA0E">
                  <wp:extent cx="1244600" cy="828437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015" cy="847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10F0F9" w14:textId="3B644E75" w:rsidR="0016303C" w:rsidRPr="00F2542B" w:rsidRDefault="0016303C" w:rsidP="00E3204A">
            <w:pPr>
              <w:pStyle w:val="NoSpacing"/>
              <w:jc w:val="center"/>
              <w:rPr>
                <w:rFonts w:eastAsia="Tahoma" w:cstheme="minorHAnsi"/>
                <w:bCs/>
              </w:rPr>
            </w:pPr>
          </w:p>
        </w:tc>
        <w:tc>
          <w:tcPr>
            <w:tcW w:w="1701" w:type="dxa"/>
          </w:tcPr>
          <w:p w14:paraId="2DF93A61" w14:textId="6EAD7EBC" w:rsidR="0016303C" w:rsidRPr="00F2542B" w:rsidRDefault="0016303C" w:rsidP="00A26EF5">
            <w:pPr>
              <w:pStyle w:val="NoSpacing"/>
              <w:jc w:val="center"/>
              <w:rPr>
                <w:rFonts w:eastAsia="Tahoma" w:cstheme="minorHAnsi"/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E3D97A" wp14:editId="27474E8D">
                  <wp:extent cx="1342521" cy="88519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407" cy="910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4D415E60" w14:textId="4658C7F4" w:rsidR="0016303C" w:rsidRPr="00C608FC" w:rsidRDefault="0016303C" w:rsidP="00A26EF5">
            <w:pPr>
              <w:pStyle w:val="NoSpacing"/>
              <w:jc w:val="center"/>
              <w:rPr>
                <w:rFonts w:eastAsia="Tahoma" w:cstheme="minorHAnsi"/>
                <w:b/>
              </w:rPr>
            </w:pPr>
            <w:r>
              <w:rPr>
                <w:noProof/>
              </w:rPr>
              <w:drawing>
                <wp:inline distT="0" distB="0" distL="0" distR="0" wp14:anchorId="56FBC1B1" wp14:editId="6BBB5A55">
                  <wp:extent cx="1035050" cy="892810"/>
                  <wp:effectExtent l="0" t="0" r="0" b="254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781" cy="912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gridSpan w:val="2"/>
          </w:tcPr>
          <w:p w14:paraId="0A3DE8B6" w14:textId="5501996A" w:rsidR="0016303C" w:rsidRPr="00C608FC" w:rsidRDefault="0016303C" w:rsidP="00A26EF5">
            <w:pPr>
              <w:pStyle w:val="NoSpacing"/>
              <w:jc w:val="center"/>
              <w:rPr>
                <w:rFonts w:eastAsia="Tahoma" w:cstheme="minorHAnsi"/>
                <w:b/>
              </w:rPr>
            </w:pPr>
            <w:r>
              <w:rPr>
                <w:noProof/>
              </w:rPr>
              <w:drawing>
                <wp:inline distT="0" distB="0" distL="0" distR="0" wp14:anchorId="3967686D" wp14:editId="6155B876">
                  <wp:extent cx="1426845" cy="949501"/>
                  <wp:effectExtent l="0" t="0" r="1905" b="317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532" cy="957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010739" w14:textId="77777777" w:rsidR="00281628" w:rsidRDefault="00281628"/>
    <w:sectPr w:rsidR="00281628" w:rsidSect="00EF1171">
      <w:pgSz w:w="16838" w:h="11906" w:orient="landscape"/>
      <w:pgMar w:top="720" w:right="720" w:bottom="568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09F9207" w14:textId="77777777" w:rsidR="00D66AB1" w:rsidRDefault="00D66AB1" w:rsidP="00EF0D94">
      <w:pPr>
        <w:spacing w:after="0" w:line="240" w:lineRule="auto"/>
      </w:pPr>
      <w:r>
        <w:separator/>
      </w:r>
    </w:p>
  </w:endnote>
  <w:endnote w:type="continuationSeparator" w:id="0">
    <w:p w14:paraId="6A59C605" w14:textId="77777777" w:rsidR="00D66AB1" w:rsidRDefault="00D66AB1" w:rsidP="00EF0D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assoonPrimaryInfant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3B3A36" w14:textId="77777777" w:rsidR="00D66AB1" w:rsidRDefault="00D66AB1" w:rsidP="00EF0D94">
      <w:pPr>
        <w:spacing w:after="0" w:line="240" w:lineRule="auto"/>
      </w:pPr>
      <w:r>
        <w:separator/>
      </w:r>
    </w:p>
  </w:footnote>
  <w:footnote w:type="continuationSeparator" w:id="0">
    <w:p w14:paraId="77C71D33" w14:textId="77777777" w:rsidR="00D66AB1" w:rsidRDefault="00D66AB1" w:rsidP="00EF0D9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73ED"/>
    <w:rsid w:val="00035204"/>
    <w:rsid w:val="0008002A"/>
    <w:rsid w:val="000B095E"/>
    <w:rsid w:val="000F3F1E"/>
    <w:rsid w:val="00117E35"/>
    <w:rsid w:val="0014153F"/>
    <w:rsid w:val="0016303C"/>
    <w:rsid w:val="001864A7"/>
    <w:rsid w:val="002139C1"/>
    <w:rsid w:val="0024131D"/>
    <w:rsid w:val="00281628"/>
    <w:rsid w:val="002C3120"/>
    <w:rsid w:val="00333C45"/>
    <w:rsid w:val="0034410B"/>
    <w:rsid w:val="00363164"/>
    <w:rsid w:val="003927A2"/>
    <w:rsid w:val="003F26A2"/>
    <w:rsid w:val="004A1AE7"/>
    <w:rsid w:val="00536370"/>
    <w:rsid w:val="00566A5A"/>
    <w:rsid w:val="005716B3"/>
    <w:rsid w:val="0057454D"/>
    <w:rsid w:val="005C31C6"/>
    <w:rsid w:val="0076705C"/>
    <w:rsid w:val="00780B28"/>
    <w:rsid w:val="00821B5F"/>
    <w:rsid w:val="0082440E"/>
    <w:rsid w:val="008264D0"/>
    <w:rsid w:val="00843EEA"/>
    <w:rsid w:val="00862EE2"/>
    <w:rsid w:val="008773C3"/>
    <w:rsid w:val="008818ED"/>
    <w:rsid w:val="00883D0D"/>
    <w:rsid w:val="008C305D"/>
    <w:rsid w:val="00905CD6"/>
    <w:rsid w:val="00962576"/>
    <w:rsid w:val="009673ED"/>
    <w:rsid w:val="009749C0"/>
    <w:rsid w:val="00981D62"/>
    <w:rsid w:val="00996B56"/>
    <w:rsid w:val="009E0DD6"/>
    <w:rsid w:val="009E2EF1"/>
    <w:rsid w:val="009F48FF"/>
    <w:rsid w:val="00A26EF5"/>
    <w:rsid w:val="00A91B49"/>
    <w:rsid w:val="00AD06CD"/>
    <w:rsid w:val="00AD2EA7"/>
    <w:rsid w:val="00B15EB6"/>
    <w:rsid w:val="00B34A4B"/>
    <w:rsid w:val="00B72E7F"/>
    <w:rsid w:val="00B95AEE"/>
    <w:rsid w:val="00C40C87"/>
    <w:rsid w:val="00C53A21"/>
    <w:rsid w:val="00C5462C"/>
    <w:rsid w:val="00C608FC"/>
    <w:rsid w:val="00C70BDE"/>
    <w:rsid w:val="00C91ABA"/>
    <w:rsid w:val="00CA307E"/>
    <w:rsid w:val="00CB4967"/>
    <w:rsid w:val="00CD6A4C"/>
    <w:rsid w:val="00CF2277"/>
    <w:rsid w:val="00D115F5"/>
    <w:rsid w:val="00D66AB1"/>
    <w:rsid w:val="00D968FE"/>
    <w:rsid w:val="00DA6910"/>
    <w:rsid w:val="00DB49B0"/>
    <w:rsid w:val="00DF6263"/>
    <w:rsid w:val="00E3204A"/>
    <w:rsid w:val="00E3774A"/>
    <w:rsid w:val="00E86412"/>
    <w:rsid w:val="00E86C4B"/>
    <w:rsid w:val="00ED08D5"/>
    <w:rsid w:val="00EF0D94"/>
    <w:rsid w:val="00EF1171"/>
    <w:rsid w:val="00F176A0"/>
    <w:rsid w:val="00F2542B"/>
    <w:rsid w:val="00F74763"/>
    <w:rsid w:val="00F7746F"/>
    <w:rsid w:val="00FD4F07"/>
    <w:rsid w:val="00FE11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75519C"/>
  <w15:docId w15:val="{E134D1EF-AE1C-4178-8585-8229BE0C99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673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F0D9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0D94"/>
  </w:style>
  <w:style w:type="paragraph" w:styleId="Footer">
    <w:name w:val="footer"/>
    <w:basedOn w:val="Normal"/>
    <w:link w:val="FooterChar"/>
    <w:uiPriority w:val="99"/>
    <w:unhideWhenUsed/>
    <w:rsid w:val="00EF0D9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0D94"/>
  </w:style>
  <w:style w:type="paragraph" w:customStyle="1" w:styleId="Default">
    <w:name w:val="Default"/>
    <w:rsid w:val="00536370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paragraph" w:styleId="NoSpacing">
    <w:name w:val="No Spacing"/>
    <w:uiPriority w:val="1"/>
    <w:qFormat/>
    <w:rsid w:val="00536370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3520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520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3517C2-60CC-4B13-8A1B-D1480C274E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335</Words>
  <Characters>1912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Wendy Walsh</dc:creator>
  <cp:lastModifiedBy>staffkirk</cp:lastModifiedBy>
  <cp:revision>2</cp:revision>
  <cp:lastPrinted>2020-07-22T08:52:00Z</cp:lastPrinted>
  <dcterms:created xsi:type="dcterms:W3CDTF">2021-03-18T11:57:00Z</dcterms:created>
  <dcterms:modified xsi:type="dcterms:W3CDTF">2021-03-18T11:57:00Z</dcterms:modified>
</cp:coreProperties>
</file>