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1829" w14:textId="3C1D2DE3" w:rsidR="00E743E6" w:rsidRDefault="00E743E6" w:rsidP="00820817">
      <w:pPr>
        <w:pStyle w:val="BodyText"/>
        <w:rPr>
          <w:rFonts w:ascii="Times New Roman"/>
        </w:rPr>
      </w:pPr>
    </w:p>
    <w:p w14:paraId="46763176" w14:textId="3F544718" w:rsidR="00820817" w:rsidRDefault="00820817" w:rsidP="00820817">
      <w:pPr>
        <w:pStyle w:val="BodyText"/>
        <w:rPr>
          <w:rFonts w:ascii="Times New Roman"/>
        </w:rPr>
      </w:pPr>
    </w:p>
    <w:p w14:paraId="1F384BA6" w14:textId="4DBAD04F" w:rsidR="00820817" w:rsidRDefault="00820817" w:rsidP="00820817">
      <w:pPr>
        <w:pStyle w:val="BodyText"/>
        <w:rPr>
          <w:rFonts w:ascii="Times New Roman"/>
        </w:rPr>
      </w:pPr>
    </w:p>
    <w:p w14:paraId="4F0DC5F3" w14:textId="77777777" w:rsidR="00820817" w:rsidRPr="00820817" w:rsidRDefault="00820817" w:rsidP="00820817">
      <w:pPr>
        <w:widowControl/>
        <w:autoSpaceDE/>
        <w:autoSpaceDN/>
        <w:spacing w:after="160" w:line="259" w:lineRule="auto"/>
        <w:jc w:val="center"/>
        <w:rPr>
          <w:rFonts w:ascii="Calibri" w:eastAsia="Calibri" w:hAnsi="Calibri" w:cs="Times New Roman"/>
          <w:lang w:val="en-GB"/>
        </w:rPr>
      </w:pPr>
    </w:p>
    <w:p w14:paraId="5E6FD15E" w14:textId="77777777" w:rsidR="00820817" w:rsidRPr="00820817" w:rsidRDefault="00820817" w:rsidP="00820817">
      <w:pPr>
        <w:widowControl/>
        <w:autoSpaceDE/>
        <w:autoSpaceDN/>
        <w:spacing w:after="160" w:line="259" w:lineRule="auto"/>
        <w:jc w:val="center"/>
        <w:rPr>
          <w:rFonts w:ascii="Calibri" w:eastAsia="Calibri" w:hAnsi="Calibri" w:cs="Times New Roman"/>
          <w:lang w:val="en-GB"/>
        </w:rPr>
      </w:pPr>
      <w:r w:rsidRPr="00820817">
        <w:rPr>
          <w:rFonts w:ascii="Calibri" w:eastAsia="Calibri" w:hAnsi="Calibri" w:cs="Times New Roman"/>
          <w:noProof/>
          <w:lang w:val="en-GB"/>
        </w:rPr>
        <w:drawing>
          <wp:inline distT="0" distB="0" distL="0" distR="0" wp14:anchorId="7D3F5E71" wp14:editId="03170572">
            <wp:extent cx="2961640" cy="2571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40" cy="2571115"/>
                    </a:xfrm>
                    <a:prstGeom prst="rect">
                      <a:avLst/>
                    </a:prstGeom>
                    <a:noFill/>
                  </pic:spPr>
                </pic:pic>
              </a:graphicData>
            </a:graphic>
          </wp:inline>
        </w:drawing>
      </w:r>
    </w:p>
    <w:p w14:paraId="02BFF80A" w14:textId="77777777" w:rsidR="00820817" w:rsidRPr="00820817" w:rsidRDefault="00820817" w:rsidP="00820817">
      <w:pPr>
        <w:widowControl/>
        <w:autoSpaceDE/>
        <w:autoSpaceDN/>
        <w:spacing w:after="160" w:line="259" w:lineRule="auto"/>
        <w:rPr>
          <w:rFonts w:ascii="Calibri" w:eastAsia="Calibri" w:hAnsi="Calibri" w:cs="Times New Roman"/>
          <w:lang w:val="en-GB"/>
        </w:rPr>
      </w:pPr>
    </w:p>
    <w:p w14:paraId="199B58E6" w14:textId="77777777" w:rsidR="00820817" w:rsidRPr="00820817" w:rsidRDefault="00820817" w:rsidP="00820817">
      <w:pPr>
        <w:widowControl/>
        <w:autoSpaceDE/>
        <w:autoSpaceDN/>
        <w:spacing w:after="160" w:line="259" w:lineRule="auto"/>
        <w:rPr>
          <w:rFonts w:ascii="Calibri" w:eastAsia="Calibri" w:hAnsi="Calibri" w:cs="Times New Roman"/>
          <w:lang w:val="en-GB"/>
        </w:rPr>
      </w:pPr>
    </w:p>
    <w:p w14:paraId="77AE2B0C" w14:textId="77777777" w:rsidR="00820817" w:rsidRPr="00820817" w:rsidRDefault="00820817" w:rsidP="00820817">
      <w:pPr>
        <w:widowControl/>
        <w:autoSpaceDE/>
        <w:autoSpaceDN/>
        <w:spacing w:after="160" w:line="259" w:lineRule="auto"/>
        <w:jc w:val="center"/>
        <w:rPr>
          <w:rFonts w:ascii="Calibri" w:eastAsia="Calibri" w:hAnsi="Calibri" w:cs="Times New Roman"/>
          <w:b/>
          <w:bCs/>
          <w:sz w:val="56"/>
          <w:szCs w:val="56"/>
          <w:lang w:val="en-GB"/>
        </w:rPr>
      </w:pPr>
      <w:r w:rsidRPr="00820817">
        <w:rPr>
          <w:rFonts w:ascii="Calibri" w:eastAsia="Calibri" w:hAnsi="Calibri" w:cs="Times New Roman"/>
          <w:b/>
          <w:bCs/>
          <w:sz w:val="56"/>
          <w:szCs w:val="56"/>
          <w:lang w:val="en-GB"/>
        </w:rPr>
        <w:t>Accessibility Policy and Plan</w:t>
      </w:r>
    </w:p>
    <w:p w14:paraId="6FB664BE" w14:textId="77777777" w:rsidR="00820817" w:rsidRPr="00820817" w:rsidRDefault="00820817" w:rsidP="00820817">
      <w:pPr>
        <w:widowControl/>
        <w:autoSpaceDE/>
        <w:autoSpaceDN/>
        <w:spacing w:after="160" w:line="259" w:lineRule="auto"/>
        <w:rPr>
          <w:rFonts w:ascii="Calibri" w:eastAsia="Calibri" w:hAnsi="Calibri" w:cs="Times New Roman"/>
          <w:sz w:val="56"/>
          <w:szCs w:val="56"/>
          <w:lang w:val="en-GB"/>
        </w:rPr>
      </w:pPr>
    </w:p>
    <w:p w14:paraId="4343B0C1" w14:textId="77777777" w:rsidR="00820817" w:rsidRPr="00820817" w:rsidRDefault="00820817" w:rsidP="00820817">
      <w:pPr>
        <w:widowControl/>
        <w:autoSpaceDE/>
        <w:autoSpaceDN/>
        <w:spacing w:after="160" w:line="259" w:lineRule="auto"/>
        <w:rPr>
          <w:rFonts w:ascii="Calibri" w:eastAsia="Calibri" w:hAnsi="Calibri" w:cs="Times New Roman"/>
          <w:b/>
          <w:bCs/>
          <w:sz w:val="56"/>
          <w:szCs w:val="56"/>
          <w:lang w:val="en-GB"/>
        </w:rPr>
      </w:pPr>
    </w:p>
    <w:p w14:paraId="16E0ACF7" w14:textId="77777777" w:rsidR="00820817" w:rsidRPr="00820817" w:rsidRDefault="00820817" w:rsidP="00820817">
      <w:pPr>
        <w:widowControl/>
        <w:autoSpaceDE/>
        <w:autoSpaceDN/>
        <w:spacing w:after="160" w:line="259" w:lineRule="auto"/>
        <w:rPr>
          <w:rFonts w:ascii="Calibri" w:eastAsia="Calibri" w:hAnsi="Calibri" w:cs="Times New Roman"/>
          <w:b/>
          <w:bCs/>
          <w:sz w:val="56"/>
          <w:szCs w:val="56"/>
          <w:lang w:val="en-GB"/>
        </w:rPr>
      </w:pPr>
    </w:p>
    <w:p w14:paraId="445832D5" w14:textId="77777777" w:rsidR="00820817" w:rsidRPr="00820817" w:rsidRDefault="00820817" w:rsidP="00820817">
      <w:pPr>
        <w:widowControl/>
        <w:autoSpaceDE/>
        <w:autoSpaceDN/>
        <w:spacing w:after="160" w:line="259" w:lineRule="auto"/>
        <w:rPr>
          <w:rFonts w:ascii="Calibri" w:eastAsia="Calibri" w:hAnsi="Calibri" w:cs="Times New Roman"/>
          <w:b/>
          <w:bCs/>
          <w:sz w:val="56"/>
          <w:szCs w:val="56"/>
          <w:lang w:val="en-GB"/>
        </w:rPr>
      </w:pPr>
    </w:p>
    <w:p w14:paraId="06A2EA94" w14:textId="77777777" w:rsidR="00820817" w:rsidRPr="00820817" w:rsidRDefault="00820817" w:rsidP="00820817">
      <w:pPr>
        <w:widowControl/>
        <w:autoSpaceDE/>
        <w:autoSpaceDN/>
        <w:spacing w:after="160" w:line="259" w:lineRule="auto"/>
        <w:rPr>
          <w:rFonts w:ascii="Calibri" w:eastAsia="Calibri" w:hAnsi="Calibri" w:cs="Times New Roman"/>
          <w:b/>
          <w:bCs/>
          <w:sz w:val="56"/>
          <w:szCs w:val="56"/>
          <w:lang w:val="en-GB"/>
        </w:rPr>
      </w:pPr>
    </w:p>
    <w:tbl>
      <w:tblPr>
        <w:tblW w:w="8977"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843"/>
        <w:gridCol w:w="3268"/>
        <w:gridCol w:w="3866"/>
      </w:tblGrid>
      <w:tr w:rsidR="00820817" w:rsidRPr="00820817" w14:paraId="41A4FA8A" w14:textId="77777777" w:rsidTr="00996C4D">
        <w:trPr>
          <w:jc w:val="center"/>
        </w:trPr>
        <w:tc>
          <w:tcPr>
            <w:tcW w:w="1843" w:type="dxa"/>
            <w:tcBorders>
              <w:top w:val="nil"/>
              <w:bottom w:val="single" w:sz="18" w:space="0" w:color="FFFFFF"/>
            </w:tcBorders>
            <w:shd w:val="clear" w:color="auto" w:fill="D8DFDE"/>
          </w:tcPr>
          <w:p w14:paraId="330DD109" w14:textId="77777777" w:rsidR="00820817" w:rsidRPr="00820817" w:rsidRDefault="00820817" w:rsidP="00820817">
            <w:pPr>
              <w:widowControl/>
              <w:autoSpaceDE/>
              <w:autoSpaceDN/>
              <w:spacing w:after="120"/>
              <w:rPr>
                <w:rFonts w:eastAsia="MS Mincho" w:cs="Times New Roman"/>
                <w:b/>
                <w:sz w:val="20"/>
                <w:szCs w:val="24"/>
              </w:rPr>
            </w:pPr>
            <w:r w:rsidRPr="00820817">
              <w:rPr>
                <w:rFonts w:eastAsia="MS Mincho" w:cs="Times New Roman"/>
                <w:b/>
                <w:sz w:val="20"/>
                <w:szCs w:val="24"/>
              </w:rPr>
              <w:t>Approved by:</w:t>
            </w:r>
          </w:p>
        </w:tc>
        <w:tc>
          <w:tcPr>
            <w:tcW w:w="3268" w:type="dxa"/>
            <w:tcBorders>
              <w:top w:val="nil"/>
              <w:bottom w:val="single" w:sz="18" w:space="0" w:color="FFFFFF"/>
            </w:tcBorders>
            <w:shd w:val="clear" w:color="auto" w:fill="D8DFDE"/>
          </w:tcPr>
          <w:p w14:paraId="3419129F" w14:textId="77777777" w:rsidR="00820817" w:rsidRPr="00820817" w:rsidRDefault="00820817" w:rsidP="00820817">
            <w:pPr>
              <w:widowControl/>
              <w:autoSpaceDE/>
              <w:autoSpaceDN/>
              <w:spacing w:after="120"/>
              <w:ind w:right="850"/>
              <w:rPr>
                <w:rFonts w:eastAsia="MS Mincho"/>
                <w:szCs w:val="24"/>
              </w:rPr>
            </w:pPr>
            <w:r w:rsidRPr="00820817">
              <w:rPr>
                <w:rFonts w:eastAsia="MS Mincho"/>
                <w:szCs w:val="24"/>
              </w:rPr>
              <w:t xml:space="preserve">Ian Ferguson </w:t>
            </w:r>
          </w:p>
        </w:tc>
        <w:tc>
          <w:tcPr>
            <w:tcW w:w="3866" w:type="dxa"/>
            <w:tcBorders>
              <w:top w:val="nil"/>
              <w:bottom w:val="single" w:sz="18" w:space="0" w:color="FFFFFF"/>
            </w:tcBorders>
            <w:shd w:val="clear" w:color="auto" w:fill="D8DFDE"/>
          </w:tcPr>
          <w:p w14:paraId="40EC3B1F" w14:textId="77777777" w:rsidR="00820817" w:rsidRPr="00820817" w:rsidRDefault="00820817" w:rsidP="00820817">
            <w:pPr>
              <w:widowControl/>
              <w:autoSpaceDE/>
              <w:autoSpaceDN/>
              <w:spacing w:after="120"/>
              <w:ind w:right="850"/>
              <w:rPr>
                <w:rFonts w:eastAsia="MS Mincho"/>
                <w:szCs w:val="24"/>
              </w:rPr>
            </w:pPr>
            <w:r w:rsidRPr="00820817">
              <w:rPr>
                <w:rFonts w:eastAsia="MS Mincho"/>
                <w:b/>
                <w:szCs w:val="24"/>
              </w:rPr>
              <w:t>Date:</w:t>
            </w:r>
            <w:r w:rsidRPr="00820817">
              <w:rPr>
                <w:rFonts w:eastAsia="MS Mincho"/>
                <w:szCs w:val="24"/>
              </w:rPr>
              <w:t xml:space="preserve">  May 2023</w:t>
            </w:r>
          </w:p>
        </w:tc>
      </w:tr>
      <w:tr w:rsidR="00820817" w:rsidRPr="00820817" w14:paraId="135433D8" w14:textId="77777777" w:rsidTr="00996C4D">
        <w:trPr>
          <w:jc w:val="center"/>
        </w:trPr>
        <w:tc>
          <w:tcPr>
            <w:tcW w:w="1843" w:type="dxa"/>
            <w:tcBorders>
              <w:top w:val="single" w:sz="18" w:space="0" w:color="FFFFFF"/>
              <w:bottom w:val="single" w:sz="18" w:space="0" w:color="FFFFFF"/>
            </w:tcBorders>
            <w:shd w:val="clear" w:color="auto" w:fill="D8DFDE"/>
          </w:tcPr>
          <w:p w14:paraId="712C57A5" w14:textId="77777777" w:rsidR="00820817" w:rsidRPr="00820817" w:rsidRDefault="00820817" w:rsidP="00820817">
            <w:pPr>
              <w:widowControl/>
              <w:autoSpaceDE/>
              <w:autoSpaceDN/>
              <w:spacing w:after="120"/>
              <w:rPr>
                <w:rFonts w:eastAsia="MS Mincho" w:cs="Times New Roman"/>
                <w:b/>
                <w:sz w:val="20"/>
                <w:szCs w:val="24"/>
              </w:rPr>
            </w:pPr>
            <w:r w:rsidRPr="00820817">
              <w:rPr>
                <w:rFonts w:eastAsia="MS Mincho" w:cs="Times New Roman"/>
                <w:b/>
                <w:sz w:val="20"/>
                <w:szCs w:val="24"/>
              </w:rPr>
              <w:t>Last reviewed on:</w:t>
            </w:r>
          </w:p>
        </w:tc>
        <w:tc>
          <w:tcPr>
            <w:tcW w:w="7134" w:type="dxa"/>
            <w:gridSpan w:val="2"/>
            <w:tcBorders>
              <w:top w:val="single" w:sz="18" w:space="0" w:color="FFFFFF"/>
              <w:bottom w:val="single" w:sz="18" w:space="0" w:color="FFFFFF"/>
            </w:tcBorders>
            <w:shd w:val="clear" w:color="auto" w:fill="D8DFDE"/>
          </w:tcPr>
          <w:p w14:paraId="4D2B5B23" w14:textId="77777777" w:rsidR="00820817" w:rsidRPr="00820817" w:rsidRDefault="00820817" w:rsidP="00820817">
            <w:pPr>
              <w:widowControl/>
              <w:autoSpaceDE/>
              <w:autoSpaceDN/>
              <w:spacing w:after="120"/>
              <w:ind w:right="850"/>
              <w:rPr>
                <w:rFonts w:eastAsia="MS Mincho"/>
                <w:szCs w:val="24"/>
              </w:rPr>
            </w:pPr>
            <w:r w:rsidRPr="00820817">
              <w:rPr>
                <w:rFonts w:eastAsia="MS Mincho"/>
                <w:szCs w:val="24"/>
              </w:rPr>
              <w:t xml:space="preserve">May 2023 </w:t>
            </w:r>
          </w:p>
        </w:tc>
      </w:tr>
      <w:tr w:rsidR="00820817" w:rsidRPr="00820817" w14:paraId="54A652A0" w14:textId="77777777" w:rsidTr="00996C4D">
        <w:trPr>
          <w:jc w:val="center"/>
        </w:trPr>
        <w:tc>
          <w:tcPr>
            <w:tcW w:w="1843" w:type="dxa"/>
            <w:tcBorders>
              <w:top w:val="single" w:sz="18" w:space="0" w:color="FFFFFF"/>
              <w:bottom w:val="nil"/>
            </w:tcBorders>
            <w:shd w:val="clear" w:color="auto" w:fill="D8DFDE"/>
          </w:tcPr>
          <w:p w14:paraId="2055AF0D" w14:textId="77777777" w:rsidR="00820817" w:rsidRPr="00820817" w:rsidRDefault="00820817" w:rsidP="00820817">
            <w:pPr>
              <w:widowControl/>
              <w:autoSpaceDE/>
              <w:autoSpaceDN/>
              <w:spacing w:after="120"/>
              <w:rPr>
                <w:rFonts w:eastAsia="MS Mincho" w:cs="Times New Roman"/>
                <w:b/>
                <w:sz w:val="20"/>
                <w:szCs w:val="24"/>
              </w:rPr>
            </w:pPr>
            <w:r w:rsidRPr="00820817">
              <w:rPr>
                <w:rFonts w:eastAsia="MS Mincho" w:cs="Times New Roman"/>
                <w:b/>
                <w:sz w:val="20"/>
                <w:szCs w:val="24"/>
              </w:rPr>
              <w:t>Next review due by:</w:t>
            </w:r>
          </w:p>
        </w:tc>
        <w:tc>
          <w:tcPr>
            <w:tcW w:w="7134" w:type="dxa"/>
            <w:gridSpan w:val="2"/>
            <w:tcBorders>
              <w:top w:val="single" w:sz="18" w:space="0" w:color="FFFFFF"/>
              <w:bottom w:val="nil"/>
            </w:tcBorders>
            <w:shd w:val="clear" w:color="auto" w:fill="D8DFDE"/>
          </w:tcPr>
          <w:p w14:paraId="12294770" w14:textId="77777777" w:rsidR="00820817" w:rsidRPr="00820817" w:rsidRDefault="00820817" w:rsidP="00820817">
            <w:pPr>
              <w:widowControl/>
              <w:autoSpaceDE/>
              <w:autoSpaceDN/>
              <w:spacing w:after="120"/>
              <w:ind w:right="850"/>
              <w:rPr>
                <w:rFonts w:eastAsia="MS Mincho"/>
                <w:szCs w:val="24"/>
              </w:rPr>
            </w:pPr>
            <w:r w:rsidRPr="00820817">
              <w:rPr>
                <w:rFonts w:eastAsia="MS Mincho"/>
                <w:szCs w:val="24"/>
              </w:rPr>
              <w:t>May 2026</w:t>
            </w:r>
          </w:p>
        </w:tc>
      </w:tr>
    </w:tbl>
    <w:p w14:paraId="0BBCB425" w14:textId="77777777" w:rsidR="00820817" w:rsidRPr="00820817" w:rsidRDefault="00820817" w:rsidP="00820817">
      <w:pPr>
        <w:widowControl/>
        <w:autoSpaceDE/>
        <w:autoSpaceDN/>
        <w:spacing w:after="160" w:line="259" w:lineRule="auto"/>
        <w:ind w:firstLine="720"/>
        <w:rPr>
          <w:rFonts w:ascii="Calibri" w:eastAsia="Calibri" w:hAnsi="Calibri" w:cs="Times New Roman"/>
          <w:sz w:val="56"/>
          <w:szCs w:val="56"/>
          <w:lang w:val="en-GB"/>
        </w:rPr>
      </w:pPr>
    </w:p>
    <w:p w14:paraId="00D1DE29" w14:textId="0E446A98" w:rsidR="00820817" w:rsidRDefault="00820817" w:rsidP="00820817">
      <w:pPr>
        <w:pStyle w:val="BodyText"/>
        <w:rPr>
          <w:rFonts w:ascii="Times New Roman"/>
        </w:rPr>
      </w:pPr>
    </w:p>
    <w:p w14:paraId="71B9F653" w14:textId="062BC0D5" w:rsidR="00820817" w:rsidRDefault="00820817" w:rsidP="00820817">
      <w:pPr>
        <w:pStyle w:val="BodyText"/>
        <w:rPr>
          <w:rFonts w:ascii="Times New Roman"/>
        </w:rPr>
      </w:pPr>
    </w:p>
    <w:p w14:paraId="440E7511" w14:textId="55C422B7" w:rsidR="00E743E6" w:rsidRDefault="00000000" w:rsidP="00820817">
      <w:pPr>
        <w:pStyle w:val="Title"/>
        <w:ind w:left="142"/>
        <w:jc w:val="left"/>
      </w:pPr>
      <w:r>
        <w:rPr>
          <w:b w:val="0"/>
          <w:sz w:val="20"/>
        </w:rPr>
        <w:lastRenderedPageBreak/>
        <w:pict w14:anchorId="28DD6D58">
          <v:rect id="docshape3" o:spid="_x0000_s1026" style="position:absolute;left:0;text-align:left;margin-left:185.3pt;margin-top:15.95pt;width:224.7pt;height:.5pt;z-index:-15728128;mso-wrap-distance-left:0;mso-wrap-distance-right:0;mso-position-horizontal-relative:page" fillcolor="black" stroked="f">
            <w10:wrap type="topAndBottom" anchorx="page"/>
          </v:rect>
        </w:pict>
      </w:r>
      <w:r w:rsidR="00820817">
        <w:rPr>
          <w:u w:val="single"/>
        </w:rPr>
        <w:t>Ac</w:t>
      </w:r>
      <w:r>
        <w:rPr>
          <w:u w:val="single"/>
        </w:rPr>
        <w:t>cessibility</w:t>
      </w:r>
      <w:r>
        <w:rPr>
          <w:spacing w:val="-14"/>
          <w:u w:val="single"/>
        </w:rPr>
        <w:t xml:space="preserve"> </w:t>
      </w:r>
      <w:r>
        <w:rPr>
          <w:u w:val="single"/>
        </w:rPr>
        <w:t>Policy</w:t>
      </w:r>
      <w:r>
        <w:rPr>
          <w:spacing w:val="-13"/>
          <w:u w:val="single"/>
        </w:rPr>
        <w:t xml:space="preserve"> </w:t>
      </w:r>
      <w:r>
        <w:rPr>
          <w:u w:val="single"/>
        </w:rPr>
        <w:t>and</w:t>
      </w:r>
      <w:r>
        <w:rPr>
          <w:spacing w:val="-14"/>
          <w:u w:val="single"/>
        </w:rPr>
        <w:t xml:space="preserve"> </w:t>
      </w:r>
      <w:r>
        <w:rPr>
          <w:spacing w:val="-4"/>
          <w:u w:val="single"/>
        </w:rPr>
        <w:t>Plan</w:t>
      </w:r>
    </w:p>
    <w:p w14:paraId="79ADECDB" w14:textId="77777777" w:rsidR="00E743E6" w:rsidRDefault="00E743E6" w:rsidP="00820817">
      <w:pPr>
        <w:pStyle w:val="BodyText"/>
      </w:pPr>
    </w:p>
    <w:p w14:paraId="20648C0A" w14:textId="77777777" w:rsidR="00E743E6" w:rsidRDefault="00E743E6">
      <w:pPr>
        <w:pStyle w:val="BodyText"/>
        <w:spacing w:before="9"/>
        <w:rPr>
          <w:sz w:val="24"/>
        </w:rPr>
      </w:pPr>
    </w:p>
    <w:p w14:paraId="4C5D267C" w14:textId="77777777" w:rsidR="00E743E6" w:rsidRDefault="00000000">
      <w:pPr>
        <w:pStyle w:val="BodyText"/>
        <w:spacing w:before="93" w:line="268" w:lineRule="auto"/>
        <w:ind w:left="110" w:right="118" w:hanging="10"/>
        <w:jc w:val="both"/>
      </w:pPr>
      <w:r>
        <w:t>This Accessibility Policy and Plan are drawn up in compliance with current legislation and requirements as specified in Schedule 10, relating to Disability, of the Equality Act 2010.</w:t>
      </w:r>
      <w:r>
        <w:rPr>
          <w:spacing w:val="40"/>
        </w:rPr>
        <w:t xml:space="preserve"> </w:t>
      </w:r>
      <w:r>
        <w:t>School Governors are accountable for ensuring the implementation, review and reporting on progress of the Accessibility Plan over a prescribed period.</w:t>
      </w:r>
    </w:p>
    <w:p w14:paraId="2C9A4E7F" w14:textId="77777777" w:rsidR="00E743E6" w:rsidRDefault="00E743E6">
      <w:pPr>
        <w:pStyle w:val="BodyText"/>
        <w:spacing w:before="10"/>
        <w:rPr>
          <w:sz w:val="17"/>
        </w:rPr>
      </w:pPr>
    </w:p>
    <w:p w14:paraId="36C223BF" w14:textId="77777777" w:rsidR="00E743E6" w:rsidRDefault="00000000">
      <w:pPr>
        <w:pStyle w:val="BodyText"/>
        <w:spacing w:before="1" w:line="268" w:lineRule="auto"/>
        <w:ind w:left="110" w:right="122" w:hanging="10"/>
        <w:jc w:val="both"/>
      </w:pPr>
      <w:r>
        <w:t>Under the Equality Act 2010, schools should have an Accessibility Plan.</w:t>
      </w:r>
      <w:r>
        <w:rPr>
          <w:spacing w:val="40"/>
        </w:rPr>
        <w:t xml:space="preserve"> </w:t>
      </w:r>
      <w:r>
        <w:t>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w:t>
      </w:r>
    </w:p>
    <w:p w14:paraId="50E22669" w14:textId="77777777" w:rsidR="00E743E6" w:rsidRDefault="00E743E6">
      <w:pPr>
        <w:pStyle w:val="BodyText"/>
        <w:spacing w:before="7"/>
        <w:rPr>
          <w:sz w:val="17"/>
        </w:rPr>
      </w:pPr>
    </w:p>
    <w:p w14:paraId="0EE863B0" w14:textId="77777777" w:rsidR="00E743E6" w:rsidRDefault="00000000">
      <w:pPr>
        <w:pStyle w:val="BodyText"/>
        <w:ind w:left="100"/>
      </w:pPr>
      <w:r>
        <w:t>According</w:t>
      </w:r>
      <w:r>
        <w:rPr>
          <w:spacing w:val="-7"/>
        </w:rPr>
        <w:t xml:space="preserve"> </w:t>
      </w:r>
      <w:r>
        <w:t>to</w:t>
      </w:r>
      <w:r>
        <w:rPr>
          <w:spacing w:val="-4"/>
        </w:rPr>
        <w:t xml:space="preserve"> </w:t>
      </w:r>
      <w:r>
        <w:t>the</w:t>
      </w:r>
      <w:r>
        <w:rPr>
          <w:spacing w:val="-4"/>
        </w:rPr>
        <w:t xml:space="preserve"> </w:t>
      </w:r>
      <w:r>
        <w:t>Equality</w:t>
      </w:r>
      <w:r>
        <w:rPr>
          <w:spacing w:val="-4"/>
        </w:rPr>
        <w:t xml:space="preserve"> </w:t>
      </w:r>
      <w:r>
        <w:t>Act</w:t>
      </w:r>
      <w:r>
        <w:rPr>
          <w:spacing w:val="-6"/>
        </w:rPr>
        <w:t xml:space="preserve"> </w:t>
      </w:r>
      <w:r>
        <w:t>2010</w:t>
      </w:r>
      <w:r>
        <w:rPr>
          <w:spacing w:val="-4"/>
        </w:rPr>
        <w:t xml:space="preserve"> </w:t>
      </w:r>
      <w:r>
        <w:t>a</w:t>
      </w:r>
      <w:r>
        <w:rPr>
          <w:spacing w:val="-8"/>
        </w:rPr>
        <w:t xml:space="preserve"> </w:t>
      </w:r>
      <w:r>
        <w:t>person</w:t>
      </w:r>
      <w:r>
        <w:rPr>
          <w:spacing w:val="-7"/>
        </w:rPr>
        <w:t xml:space="preserve"> </w:t>
      </w:r>
      <w:r>
        <w:t>has</w:t>
      </w:r>
      <w:r>
        <w:rPr>
          <w:spacing w:val="-5"/>
        </w:rPr>
        <w:t xml:space="preserve"> </w:t>
      </w:r>
      <w:r>
        <w:t>a</w:t>
      </w:r>
      <w:r>
        <w:rPr>
          <w:spacing w:val="-7"/>
        </w:rPr>
        <w:t xml:space="preserve"> </w:t>
      </w:r>
      <w:r>
        <w:t>disability</w:t>
      </w:r>
      <w:r>
        <w:rPr>
          <w:spacing w:val="-4"/>
        </w:rPr>
        <w:t xml:space="preserve"> </w:t>
      </w:r>
      <w:r>
        <w:rPr>
          <w:spacing w:val="-5"/>
        </w:rPr>
        <w:t>if:</w:t>
      </w:r>
    </w:p>
    <w:p w14:paraId="04450CBD" w14:textId="77777777" w:rsidR="00E743E6" w:rsidRDefault="00E743E6">
      <w:pPr>
        <w:pStyle w:val="BodyText"/>
        <w:spacing w:before="9"/>
      </w:pPr>
    </w:p>
    <w:p w14:paraId="6806722B" w14:textId="77777777" w:rsidR="00E743E6" w:rsidRDefault="00000000">
      <w:pPr>
        <w:pStyle w:val="ListParagraph"/>
        <w:numPr>
          <w:ilvl w:val="0"/>
          <w:numId w:val="2"/>
        </w:numPr>
        <w:tabs>
          <w:tab w:val="left" w:pos="806"/>
        </w:tabs>
        <w:rPr>
          <w:sz w:val="20"/>
        </w:rPr>
      </w:pPr>
      <w:r>
        <w:rPr>
          <w:sz w:val="20"/>
        </w:rPr>
        <w:t>He</w:t>
      </w:r>
      <w:r>
        <w:rPr>
          <w:spacing w:val="-7"/>
          <w:sz w:val="20"/>
        </w:rPr>
        <w:t xml:space="preserve"> </w:t>
      </w:r>
      <w:r>
        <w:rPr>
          <w:sz w:val="20"/>
        </w:rPr>
        <w:t>or</w:t>
      </w:r>
      <w:r>
        <w:rPr>
          <w:spacing w:val="-5"/>
          <w:sz w:val="20"/>
        </w:rPr>
        <w:t xml:space="preserve"> </w:t>
      </w:r>
      <w:r>
        <w:rPr>
          <w:sz w:val="20"/>
        </w:rPr>
        <w:t>she</w:t>
      </w:r>
      <w:r>
        <w:rPr>
          <w:spacing w:val="-5"/>
          <w:sz w:val="20"/>
        </w:rPr>
        <w:t xml:space="preserve"> </w:t>
      </w:r>
      <w:r>
        <w:rPr>
          <w:sz w:val="20"/>
        </w:rPr>
        <w:t>has</w:t>
      </w:r>
      <w:r>
        <w:rPr>
          <w:spacing w:val="-5"/>
          <w:sz w:val="20"/>
        </w:rPr>
        <w:t xml:space="preserve"> </w:t>
      </w:r>
      <w:r>
        <w:rPr>
          <w:sz w:val="20"/>
        </w:rPr>
        <w:t>a</w:t>
      </w:r>
      <w:r>
        <w:rPr>
          <w:spacing w:val="-5"/>
          <w:sz w:val="20"/>
        </w:rPr>
        <w:t xml:space="preserve"> </w:t>
      </w:r>
      <w:r>
        <w:rPr>
          <w:sz w:val="20"/>
        </w:rPr>
        <w:t>physical</w:t>
      </w:r>
      <w:r>
        <w:rPr>
          <w:spacing w:val="-7"/>
          <w:sz w:val="20"/>
        </w:rPr>
        <w:t xml:space="preserve"> </w:t>
      </w:r>
      <w:r>
        <w:rPr>
          <w:sz w:val="20"/>
        </w:rPr>
        <w:t>or</w:t>
      </w:r>
      <w:r>
        <w:rPr>
          <w:spacing w:val="-3"/>
          <w:sz w:val="20"/>
        </w:rPr>
        <w:t xml:space="preserve"> </w:t>
      </w:r>
      <w:r>
        <w:rPr>
          <w:sz w:val="20"/>
        </w:rPr>
        <w:t>mental</w:t>
      </w:r>
      <w:r>
        <w:rPr>
          <w:spacing w:val="-5"/>
          <w:sz w:val="20"/>
        </w:rPr>
        <w:t xml:space="preserve"> </w:t>
      </w:r>
      <w:r>
        <w:rPr>
          <w:sz w:val="20"/>
        </w:rPr>
        <w:t>impairment,</w:t>
      </w:r>
      <w:r>
        <w:rPr>
          <w:spacing w:val="-2"/>
          <w:sz w:val="20"/>
        </w:rPr>
        <w:t xml:space="preserve"> </w:t>
      </w:r>
      <w:r>
        <w:rPr>
          <w:spacing w:val="-5"/>
          <w:sz w:val="20"/>
        </w:rPr>
        <w:t>and</w:t>
      </w:r>
    </w:p>
    <w:p w14:paraId="5A56CEB6" w14:textId="77777777" w:rsidR="00E743E6" w:rsidRDefault="00000000">
      <w:pPr>
        <w:pStyle w:val="ListParagraph"/>
        <w:numPr>
          <w:ilvl w:val="0"/>
          <w:numId w:val="2"/>
        </w:numPr>
        <w:tabs>
          <w:tab w:val="left" w:pos="806"/>
        </w:tabs>
        <w:spacing w:before="36" w:line="268" w:lineRule="auto"/>
        <w:ind w:right="119"/>
        <w:rPr>
          <w:sz w:val="20"/>
        </w:rPr>
      </w:pPr>
      <w:r>
        <w:rPr>
          <w:sz w:val="20"/>
        </w:rPr>
        <w:t>The impairment has a substantial and long-term adverse effect on his or her ability to carry</w:t>
      </w:r>
      <w:r>
        <w:rPr>
          <w:spacing w:val="80"/>
          <w:sz w:val="20"/>
        </w:rPr>
        <w:t xml:space="preserve"> </w:t>
      </w:r>
      <w:r>
        <w:rPr>
          <w:sz w:val="20"/>
        </w:rPr>
        <w:t>out normal day-to-day activities.</w:t>
      </w:r>
    </w:p>
    <w:p w14:paraId="4F44F5F5" w14:textId="77777777" w:rsidR="00E743E6" w:rsidRDefault="00E743E6">
      <w:pPr>
        <w:pStyle w:val="BodyText"/>
        <w:spacing w:before="1"/>
        <w:rPr>
          <w:sz w:val="18"/>
        </w:rPr>
      </w:pPr>
    </w:p>
    <w:p w14:paraId="239C89AE" w14:textId="77777777" w:rsidR="00E743E6" w:rsidRDefault="00000000">
      <w:pPr>
        <w:pStyle w:val="BodyText"/>
        <w:spacing w:line="268" w:lineRule="auto"/>
        <w:ind w:left="110" w:right="114" w:hanging="10"/>
        <w:jc w:val="both"/>
      </w:pPr>
      <w:r>
        <w:t>The Accessibility Plan is listed as a statutory document of the Department for Education’s guidance</w:t>
      </w:r>
      <w:r>
        <w:rPr>
          <w:spacing w:val="40"/>
        </w:rPr>
        <w:t xml:space="preserve"> </w:t>
      </w:r>
      <w:r>
        <w:t>on statutory policies for schools.</w:t>
      </w:r>
      <w:r>
        <w:rPr>
          <w:spacing w:val="40"/>
        </w:rPr>
        <w:t xml:space="preserve"> </w:t>
      </w:r>
      <w:r>
        <w:t>The Plan must be reviewed every three years and approved by the Governing Body.</w:t>
      </w:r>
      <w:r>
        <w:rPr>
          <w:spacing w:val="40"/>
        </w:rPr>
        <w:t xml:space="preserve"> </w:t>
      </w:r>
      <w:r>
        <w:t>The review process can be delegated to a committee of the Governing Body, an individual or the Head teacher.</w:t>
      </w:r>
      <w:r>
        <w:rPr>
          <w:spacing w:val="40"/>
        </w:rPr>
        <w:t xml:space="preserve"> </w:t>
      </w:r>
      <w:r>
        <w:t xml:space="preserve">At </w:t>
      </w:r>
      <w:proofErr w:type="spellStart"/>
      <w:r>
        <w:t>Crowland</w:t>
      </w:r>
      <w:proofErr w:type="spellEnd"/>
      <w:r>
        <w:t xml:space="preserve"> Primary School, the plan will be monitored by the Head teacher and Inclusion Leader and evaluated by the relevant Governors’ committee.</w:t>
      </w:r>
      <w:r>
        <w:rPr>
          <w:spacing w:val="40"/>
        </w:rPr>
        <w:t xml:space="preserve"> </w:t>
      </w:r>
      <w:r>
        <w:t>The current plan will be appended to this document.</w:t>
      </w:r>
    </w:p>
    <w:p w14:paraId="475A8B3D" w14:textId="77777777" w:rsidR="00E743E6" w:rsidRDefault="00E743E6">
      <w:pPr>
        <w:pStyle w:val="BodyText"/>
        <w:spacing w:before="11"/>
        <w:rPr>
          <w:sz w:val="17"/>
        </w:rPr>
      </w:pPr>
    </w:p>
    <w:p w14:paraId="779C7162" w14:textId="77777777" w:rsidR="00E743E6" w:rsidRDefault="00000000">
      <w:pPr>
        <w:pStyle w:val="BodyText"/>
        <w:spacing w:line="268" w:lineRule="auto"/>
        <w:ind w:left="110" w:right="122" w:hanging="10"/>
        <w:jc w:val="both"/>
      </w:pPr>
      <w:r>
        <w:t xml:space="preserve">At </w:t>
      </w:r>
      <w:proofErr w:type="spellStart"/>
      <w:r>
        <w:t>Crowland</w:t>
      </w:r>
      <w:proofErr w:type="spellEnd"/>
      <w:r>
        <w:t xml:space="preserve"> Primary School we are committed to providing, for each pupil, the best possible environment for learning.</w:t>
      </w:r>
      <w:r>
        <w:rPr>
          <w:spacing w:val="40"/>
        </w:rPr>
        <w:t xml:space="preserve"> </w:t>
      </w:r>
      <w:r>
        <w:t>We believe that all children, including those identified as having special educational needs and disabilities, are entitled to a broad and balanced academic and social curriculum, which is fully accessible to them.</w:t>
      </w:r>
    </w:p>
    <w:p w14:paraId="47B6AEB8" w14:textId="77777777" w:rsidR="00E743E6" w:rsidRDefault="00E743E6">
      <w:pPr>
        <w:pStyle w:val="BodyText"/>
        <w:rPr>
          <w:sz w:val="22"/>
        </w:rPr>
      </w:pPr>
    </w:p>
    <w:p w14:paraId="465994E5" w14:textId="77777777" w:rsidR="00E743E6" w:rsidRDefault="00E743E6">
      <w:pPr>
        <w:pStyle w:val="BodyText"/>
        <w:rPr>
          <w:sz w:val="22"/>
        </w:rPr>
      </w:pPr>
    </w:p>
    <w:p w14:paraId="75B1FD0A" w14:textId="77777777" w:rsidR="00E743E6" w:rsidRDefault="00E743E6">
      <w:pPr>
        <w:pStyle w:val="BodyText"/>
        <w:rPr>
          <w:sz w:val="22"/>
        </w:rPr>
      </w:pPr>
    </w:p>
    <w:p w14:paraId="48455F65" w14:textId="77777777" w:rsidR="00E743E6" w:rsidRDefault="00000000">
      <w:pPr>
        <w:spacing w:before="162"/>
        <w:ind w:left="100"/>
        <w:rPr>
          <w:b/>
          <w:sz w:val="20"/>
        </w:rPr>
      </w:pPr>
      <w:r>
        <w:rPr>
          <w:b/>
          <w:spacing w:val="-4"/>
          <w:sz w:val="20"/>
          <w:u w:val="single"/>
        </w:rPr>
        <w:t>Aims</w:t>
      </w:r>
    </w:p>
    <w:p w14:paraId="28697BC9" w14:textId="77777777" w:rsidR="00E743E6" w:rsidRDefault="00E743E6">
      <w:pPr>
        <w:pStyle w:val="BodyText"/>
        <w:spacing w:before="1"/>
        <w:rPr>
          <w:b/>
          <w:sz w:val="18"/>
        </w:rPr>
      </w:pPr>
    </w:p>
    <w:p w14:paraId="71BE9C8B" w14:textId="77777777" w:rsidR="00E743E6" w:rsidRDefault="00000000">
      <w:pPr>
        <w:pStyle w:val="ListParagraph"/>
        <w:numPr>
          <w:ilvl w:val="0"/>
          <w:numId w:val="1"/>
        </w:numPr>
        <w:tabs>
          <w:tab w:val="left" w:pos="806"/>
        </w:tabs>
        <w:spacing w:before="93" w:line="268" w:lineRule="auto"/>
        <w:ind w:right="116"/>
        <w:jc w:val="both"/>
        <w:rPr>
          <w:sz w:val="20"/>
        </w:rPr>
      </w:pPr>
      <w:r>
        <w:rPr>
          <w:sz w:val="20"/>
        </w:rPr>
        <w:t>We are committed to providing an accessible environment which values and includes all pupils, staff, parents and visitors regardless of their education, physical, sensory, social, spiritual, emotional and cultural needs.</w:t>
      </w:r>
      <w:r>
        <w:rPr>
          <w:spacing w:val="40"/>
          <w:sz w:val="20"/>
        </w:rPr>
        <w:t xml:space="preserve"> </w:t>
      </w:r>
      <w:r>
        <w:rPr>
          <w:sz w:val="20"/>
        </w:rPr>
        <w:t xml:space="preserve">We are committed to challenging negative attitudes about disability and accessibility and to developing a culture of awareness, tolerance and </w:t>
      </w:r>
      <w:r>
        <w:rPr>
          <w:spacing w:val="-2"/>
          <w:sz w:val="20"/>
        </w:rPr>
        <w:t>inclusion.</w:t>
      </w:r>
    </w:p>
    <w:p w14:paraId="3888681F" w14:textId="77777777" w:rsidR="00E743E6" w:rsidRDefault="00E743E6">
      <w:pPr>
        <w:pStyle w:val="BodyText"/>
        <w:spacing w:before="9"/>
        <w:rPr>
          <w:sz w:val="23"/>
        </w:rPr>
      </w:pPr>
    </w:p>
    <w:p w14:paraId="640F4F31" w14:textId="77777777" w:rsidR="00E743E6" w:rsidRDefault="00000000">
      <w:pPr>
        <w:pStyle w:val="ListParagraph"/>
        <w:numPr>
          <w:ilvl w:val="0"/>
          <w:numId w:val="1"/>
        </w:numPr>
        <w:tabs>
          <w:tab w:val="left" w:pos="806"/>
        </w:tabs>
        <w:spacing w:before="1" w:line="268" w:lineRule="auto"/>
        <w:ind w:right="123"/>
        <w:jc w:val="both"/>
        <w:rPr>
          <w:sz w:val="20"/>
        </w:rPr>
      </w:pPr>
      <w:proofErr w:type="spellStart"/>
      <w:r>
        <w:rPr>
          <w:sz w:val="20"/>
        </w:rPr>
        <w:t>Crowland</w:t>
      </w:r>
      <w:proofErr w:type="spellEnd"/>
      <w:r>
        <w:rPr>
          <w:sz w:val="20"/>
        </w:rPr>
        <w:t xml:space="preserve"> Primary school </w:t>
      </w:r>
      <w:proofErr w:type="gramStart"/>
      <w:r>
        <w:rPr>
          <w:sz w:val="20"/>
        </w:rPr>
        <w:t>aim</w:t>
      </w:r>
      <w:proofErr w:type="gramEnd"/>
      <w:r>
        <w:rPr>
          <w:sz w:val="20"/>
        </w:rPr>
        <w:t xml:space="preserve"> to ensure the accessibility of provision for all pupils, staff and visitors to the school.</w:t>
      </w:r>
    </w:p>
    <w:p w14:paraId="3A5DF427" w14:textId="77777777" w:rsidR="00E743E6" w:rsidRDefault="00E743E6">
      <w:pPr>
        <w:pStyle w:val="BodyText"/>
        <w:spacing w:before="8"/>
        <w:rPr>
          <w:sz w:val="23"/>
        </w:rPr>
      </w:pPr>
    </w:p>
    <w:p w14:paraId="416C3E7B" w14:textId="77777777" w:rsidR="00E743E6" w:rsidRDefault="00000000">
      <w:pPr>
        <w:pStyle w:val="ListParagraph"/>
        <w:numPr>
          <w:ilvl w:val="0"/>
          <w:numId w:val="1"/>
        </w:numPr>
        <w:tabs>
          <w:tab w:val="left" w:pos="806"/>
        </w:tabs>
        <w:rPr>
          <w:sz w:val="20"/>
        </w:rPr>
      </w:pPr>
      <w:r>
        <w:rPr>
          <w:sz w:val="20"/>
        </w:rPr>
        <w:t>The</w:t>
      </w:r>
      <w:r>
        <w:rPr>
          <w:spacing w:val="-8"/>
          <w:sz w:val="20"/>
        </w:rPr>
        <w:t xml:space="preserve"> </w:t>
      </w:r>
      <w:r>
        <w:rPr>
          <w:sz w:val="20"/>
        </w:rPr>
        <w:t>Accessibility</w:t>
      </w:r>
      <w:r>
        <w:rPr>
          <w:spacing w:val="-6"/>
          <w:sz w:val="20"/>
        </w:rPr>
        <w:t xml:space="preserve"> </w:t>
      </w:r>
      <w:r>
        <w:rPr>
          <w:sz w:val="20"/>
        </w:rPr>
        <w:t>Plan</w:t>
      </w:r>
      <w:r>
        <w:rPr>
          <w:spacing w:val="-7"/>
          <w:sz w:val="20"/>
        </w:rPr>
        <w:t xml:space="preserve"> </w:t>
      </w:r>
      <w:r>
        <w:rPr>
          <w:sz w:val="20"/>
        </w:rPr>
        <w:t>will</w:t>
      </w:r>
      <w:r>
        <w:rPr>
          <w:spacing w:val="-5"/>
          <w:sz w:val="20"/>
        </w:rPr>
        <w:t xml:space="preserve"> </w:t>
      </w:r>
      <w:r>
        <w:rPr>
          <w:sz w:val="20"/>
        </w:rPr>
        <w:t>be</w:t>
      </w:r>
      <w:r>
        <w:rPr>
          <w:spacing w:val="-7"/>
          <w:sz w:val="20"/>
        </w:rPr>
        <w:t xml:space="preserve"> </w:t>
      </w:r>
      <w:r>
        <w:rPr>
          <w:sz w:val="20"/>
        </w:rPr>
        <w:t>updated</w:t>
      </w:r>
      <w:r>
        <w:rPr>
          <w:spacing w:val="-7"/>
          <w:sz w:val="20"/>
        </w:rPr>
        <w:t xml:space="preserve"> </w:t>
      </w:r>
      <w:r>
        <w:rPr>
          <w:sz w:val="20"/>
        </w:rPr>
        <w:t>every</w:t>
      </w:r>
      <w:r>
        <w:rPr>
          <w:spacing w:val="-5"/>
          <w:sz w:val="20"/>
        </w:rPr>
        <w:t xml:space="preserve"> </w:t>
      </w:r>
      <w:r>
        <w:rPr>
          <w:sz w:val="20"/>
        </w:rPr>
        <w:t>three</w:t>
      </w:r>
      <w:r>
        <w:rPr>
          <w:spacing w:val="-7"/>
          <w:sz w:val="20"/>
        </w:rPr>
        <w:t xml:space="preserve"> </w:t>
      </w:r>
      <w:r>
        <w:rPr>
          <w:spacing w:val="-2"/>
          <w:sz w:val="20"/>
        </w:rPr>
        <w:t>years.</w:t>
      </w:r>
    </w:p>
    <w:p w14:paraId="70A5C501" w14:textId="77777777" w:rsidR="00E743E6" w:rsidRDefault="00E743E6">
      <w:pPr>
        <w:pStyle w:val="BodyText"/>
        <w:spacing w:before="2"/>
        <w:rPr>
          <w:sz w:val="29"/>
        </w:rPr>
      </w:pPr>
    </w:p>
    <w:p w14:paraId="2283ACC7" w14:textId="77777777" w:rsidR="00E743E6" w:rsidRDefault="00000000">
      <w:pPr>
        <w:pStyle w:val="ListParagraph"/>
        <w:numPr>
          <w:ilvl w:val="0"/>
          <w:numId w:val="1"/>
        </w:numPr>
        <w:tabs>
          <w:tab w:val="left" w:pos="806"/>
        </w:tabs>
        <w:spacing w:before="1" w:line="268" w:lineRule="auto"/>
        <w:ind w:right="126"/>
        <w:jc w:val="both"/>
        <w:rPr>
          <w:b/>
          <w:sz w:val="20"/>
        </w:rPr>
      </w:pPr>
      <w:r>
        <w:rPr>
          <w:sz w:val="20"/>
        </w:rPr>
        <w:t xml:space="preserve">The Accessibility Policy and Plan should be read in conjunction with the school’s Special Educational Needs Policy, SEND report and </w:t>
      </w:r>
      <w:r>
        <w:rPr>
          <w:b/>
          <w:sz w:val="20"/>
        </w:rPr>
        <w:t>Medical Policy.</w:t>
      </w:r>
    </w:p>
    <w:p w14:paraId="30881A0C" w14:textId="77777777" w:rsidR="00E743E6" w:rsidRDefault="00E743E6">
      <w:pPr>
        <w:pStyle w:val="BodyText"/>
        <w:spacing w:before="7"/>
        <w:rPr>
          <w:b/>
          <w:sz w:val="23"/>
        </w:rPr>
      </w:pPr>
    </w:p>
    <w:p w14:paraId="705C0A56" w14:textId="77777777" w:rsidR="00E743E6" w:rsidRDefault="00000000">
      <w:pPr>
        <w:pStyle w:val="ListParagraph"/>
        <w:numPr>
          <w:ilvl w:val="0"/>
          <w:numId w:val="1"/>
        </w:numPr>
        <w:tabs>
          <w:tab w:val="left" w:pos="806"/>
        </w:tabs>
        <w:rPr>
          <w:sz w:val="20"/>
        </w:rPr>
      </w:pPr>
      <w:r>
        <w:rPr>
          <w:sz w:val="20"/>
        </w:rPr>
        <w:t>The</w:t>
      </w:r>
      <w:r>
        <w:rPr>
          <w:spacing w:val="-10"/>
          <w:sz w:val="20"/>
        </w:rPr>
        <w:t xml:space="preserve"> </w:t>
      </w:r>
      <w:r>
        <w:rPr>
          <w:sz w:val="20"/>
        </w:rPr>
        <w:t>Accessibility</w:t>
      </w:r>
      <w:r>
        <w:rPr>
          <w:spacing w:val="-8"/>
          <w:sz w:val="20"/>
        </w:rPr>
        <w:t xml:space="preserve"> </w:t>
      </w:r>
      <w:r>
        <w:rPr>
          <w:sz w:val="20"/>
        </w:rPr>
        <w:t>Plan</w:t>
      </w:r>
      <w:r>
        <w:rPr>
          <w:spacing w:val="-9"/>
          <w:sz w:val="20"/>
        </w:rPr>
        <w:t xml:space="preserve"> </w:t>
      </w:r>
      <w:r>
        <w:rPr>
          <w:sz w:val="20"/>
        </w:rPr>
        <w:t>will</w:t>
      </w:r>
      <w:r>
        <w:rPr>
          <w:spacing w:val="-8"/>
          <w:sz w:val="20"/>
        </w:rPr>
        <w:t xml:space="preserve"> </w:t>
      </w:r>
      <w:r>
        <w:rPr>
          <w:sz w:val="20"/>
        </w:rPr>
        <w:t>contain</w:t>
      </w:r>
      <w:r>
        <w:rPr>
          <w:spacing w:val="-9"/>
          <w:sz w:val="20"/>
        </w:rPr>
        <w:t xml:space="preserve"> </w:t>
      </w:r>
      <w:r>
        <w:rPr>
          <w:sz w:val="20"/>
        </w:rPr>
        <w:t>relevant</w:t>
      </w:r>
      <w:r>
        <w:rPr>
          <w:spacing w:val="-10"/>
          <w:sz w:val="20"/>
        </w:rPr>
        <w:t xml:space="preserve"> </w:t>
      </w:r>
      <w:r>
        <w:rPr>
          <w:sz w:val="20"/>
        </w:rPr>
        <w:t>actions</w:t>
      </w:r>
      <w:r>
        <w:rPr>
          <w:spacing w:val="-8"/>
          <w:sz w:val="20"/>
        </w:rPr>
        <w:t xml:space="preserve"> </w:t>
      </w:r>
      <w:r>
        <w:rPr>
          <w:spacing w:val="-5"/>
          <w:sz w:val="20"/>
        </w:rPr>
        <w:t>to:</w:t>
      </w:r>
    </w:p>
    <w:p w14:paraId="16056621" w14:textId="77777777" w:rsidR="00E743E6" w:rsidRDefault="00E743E6">
      <w:pPr>
        <w:rPr>
          <w:sz w:val="20"/>
        </w:rPr>
        <w:sectPr w:rsidR="00E743E6">
          <w:pgSz w:w="11910" w:h="16840"/>
          <w:pgMar w:top="1360" w:right="1320" w:bottom="280" w:left="1340" w:header="720" w:footer="720" w:gutter="0"/>
          <w:cols w:space="720"/>
        </w:sectPr>
      </w:pPr>
    </w:p>
    <w:p w14:paraId="682BAE38" w14:textId="77777777" w:rsidR="00E743E6" w:rsidRDefault="00000000">
      <w:pPr>
        <w:pStyle w:val="ListParagraph"/>
        <w:numPr>
          <w:ilvl w:val="1"/>
          <w:numId w:val="1"/>
        </w:numPr>
        <w:tabs>
          <w:tab w:val="left" w:pos="1181"/>
        </w:tabs>
        <w:spacing w:before="68" w:line="268" w:lineRule="auto"/>
        <w:ind w:right="117"/>
        <w:jc w:val="both"/>
        <w:rPr>
          <w:sz w:val="20"/>
        </w:rPr>
      </w:pPr>
      <w:r>
        <w:rPr>
          <w:sz w:val="20"/>
        </w:rPr>
        <w:lastRenderedPageBreak/>
        <w:t xml:space="preserve">Improve access to the </w:t>
      </w:r>
      <w:r>
        <w:rPr>
          <w:b/>
          <w:sz w:val="20"/>
        </w:rPr>
        <w:t xml:space="preserve">physical environment </w:t>
      </w:r>
      <w:r>
        <w:rPr>
          <w:sz w:val="20"/>
        </w:rPr>
        <w:t>of the school, adding specialist facilities as necessary. This covers reasonable</w:t>
      </w:r>
      <w:r>
        <w:rPr>
          <w:spacing w:val="-1"/>
          <w:sz w:val="20"/>
        </w:rPr>
        <w:t xml:space="preserve"> </w:t>
      </w:r>
      <w:r>
        <w:rPr>
          <w:sz w:val="20"/>
        </w:rPr>
        <w:t>adjustments to</w:t>
      </w:r>
      <w:r>
        <w:rPr>
          <w:spacing w:val="-1"/>
          <w:sz w:val="20"/>
        </w:rPr>
        <w:t xml:space="preserve"> </w:t>
      </w:r>
      <w:r>
        <w:rPr>
          <w:sz w:val="20"/>
        </w:rPr>
        <w:t>the physical</w:t>
      </w:r>
      <w:r>
        <w:rPr>
          <w:spacing w:val="-2"/>
          <w:sz w:val="20"/>
        </w:rPr>
        <w:t xml:space="preserve"> </w:t>
      </w:r>
      <w:r>
        <w:rPr>
          <w:sz w:val="20"/>
        </w:rPr>
        <w:t>environment of</w:t>
      </w:r>
      <w:r>
        <w:rPr>
          <w:spacing w:val="-1"/>
          <w:sz w:val="20"/>
        </w:rPr>
        <w:t xml:space="preserve"> </w:t>
      </w:r>
      <w:r>
        <w:rPr>
          <w:sz w:val="20"/>
        </w:rPr>
        <w:t>the</w:t>
      </w:r>
      <w:r>
        <w:rPr>
          <w:spacing w:val="-1"/>
          <w:sz w:val="20"/>
        </w:rPr>
        <w:t xml:space="preserve"> </w:t>
      </w:r>
      <w:r>
        <w:rPr>
          <w:sz w:val="20"/>
        </w:rPr>
        <w:t>school and physical aids to access education.</w:t>
      </w:r>
    </w:p>
    <w:p w14:paraId="6EC776F4" w14:textId="77777777" w:rsidR="00E743E6" w:rsidRDefault="00000000">
      <w:pPr>
        <w:pStyle w:val="ListParagraph"/>
        <w:numPr>
          <w:ilvl w:val="1"/>
          <w:numId w:val="1"/>
        </w:numPr>
        <w:tabs>
          <w:tab w:val="left" w:pos="1181"/>
        </w:tabs>
        <w:spacing w:before="8" w:line="268" w:lineRule="auto"/>
        <w:ind w:right="116"/>
        <w:jc w:val="both"/>
        <w:rPr>
          <w:sz w:val="20"/>
        </w:rPr>
      </w:pPr>
      <w:r>
        <w:rPr>
          <w:sz w:val="20"/>
        </w:rPr>
        <w:t xml:space="preserve">Increase access to the </w:t>
      </w:r>
      <w:r>
        <w:rPr>
          <w:b/>
          <w:sz w:val="20"/>
        </w:rPr>
        <w:t xml:space="preserve">curriculum </w:t>
      </w:r>
      <w:r>
        <w:rPr>
          <w:sz w:val="20"/>
        </w:rPr>
        <w:t xml:space="preserve">for pupils with a disability, </w:t>
      </w:r>
      <w:proofErr w:type="gramStart"/>
      <w:r>
        <w:rPr>
          <w:sz w:val="20"/>
        </w:rPr>
        <w:t>expanding</w:t>
      </w:r>
      <w:proofErr w:type="gramEnd"/>
      <w:r>
        <w:rPr>
          <w:sz w:val="20"/>
        </w:rPr>
        <w:t xml:space="preserve"> and making reasonable adjustments to the curriculum as necessary to ensure that pupils with a disability are as equally prepared for life as the able-bodied pupils.</w:t>
      </w:r>
      <w:r>
        <w:rPr>
          <w:spacing w:val="40"/>
          <w:sz w:val="20"/>
        </w:rPr>
        <w:t xml:space="preserve"> </w:t>
      </w:r>
      <w:r>
        <w:rPr>
          <w:sz w:val="20"/>
        </w:rPr>
        <w:t>If a school fails to do this, they are in breach of the DDA.</w:t>
      </w:r>
      <w:r>
        <w:rPr>
          <w:spacing w:val="40"/>
          <w:sz w:val="20"/>
        </w:rPr>
        <w:t xml:space="preserve"> </w:t>
      </w:r>
      <w:r>
        <w:rPr>
          <w:sz w:val="20"/>
        </w:rPr>
        <w:t xml:space="preserve">This covers teaching and learning and the wider curriculum of the </w:t>
      </w:r>
      <w:proofErr w:type="gramStart"/>
      <w:r>
        <w:rPr>
          <w:sz w:val="20"/>
        </w:rPr>
        <w:t>school</w:t>
      </w:r>
      <w:proofErr w:type="gramEnd"/>
      <w:r>
        <w:rPr>
          <w:sz w:val="20"/>
        </w:rPr>
        <w:t xml:space="preserve"> such as participation in after school clubs, leisure and cultural activities or school visits.</w:t>
      </w:r>
      <w:r>
        <w:rPr>
          <w:spacing w:val="40"/>
          <w:sz w:val="20"/>
        </w:rPr>
        <w:t xml:space="preserve"> </w:t>
      </w:r>
      <w:r>
        <w:rPr>
          <w:sz w:val="20"/>
        </w:rPr>
        <w:t xml:space="preserve">It also covers the provision of specialist </w:t>
      </w:r>
      <w:r>
        <w:rPr>
          <w:b/>
          <w:sz w:val="20"/>
        </w:rPr>
        <w:t xml:space="preserve">aids and equipment, </w:t>
      </w:r>
      <w:r>
        <w:rPr>
          <w:sz w:val="20"/>
        </w:rPr>
        <w:t>which may assist these pupils in accessing the curriculum.</w:t>
      </w:r>
    </w:p>
    <w:p w14:paraId="752B5BF5" w14:textId="77777777" w:rsidR="00E743E6" w:rsidRDefault="00E743E6">
      <w:pPr>
        <w:pStyle w:val="BodyText"/>
        <w:spacing w:before="10"/>
        <w:rPr>
          <w:sz w:val="23"/>
        </w:rPr>
      </w:pPr>
    </w:p>
    <w:p w14:paraId="1B73C6CF" w14:textId="77777777" w:rsidR="00E743E6" w:rsidRDefault="00000000">
      <w:pPr>
        <w:pStyle w:val="ListParagraph"/>
        <w:numPr>
          <w:ilvl w:val="0"/>
          <w:numId w:val="1"/>
        </w:numPr>
        <w:tabs>
          <w:tab w:val="left" w:pos="806"/>
        </w:tabs>
        <w:spacing w:before="1" w:line="268" w:lineRule="auto"/>
        <w:ind w:right="124"/>
        <w:jc w:val="both"/>
        <w:rPr>
          <w:sz w:val="20"/>
        </w:rPr>
      </w:pPr>
      <w:r>
        <w:rPr>
          <w:sz w:val="20"/>
        </w:rPr>
        <w:t xml:space="preserve">The Action Plan for physical accessibility relates to the Access Audit of the School which is undertaken regularly. It may not be feasible to undertake some of the </w:t>
      </w:r>
      <w:proofErr w:type="gramStart"/>
      <w:r>
        <w:rPr>
          <w:sz w:val="20"/>
        </w:rPr>
        <w:t>works</w:t>
      </w:r>
      <w:proofErr w:type="gramEnd"/>
      <w:r>
        <w:rPr>
          <w:sz w:val="20"/>
        </w:rPr>
        <w:t xml:space="preserve"> during the life of this Accessibility plan and therefore some items will roll forward onto subsequent plans.</w:t>
      </w:r>
    </w:p>
    <w:p w14:paraId="439EAFF7" w14:textId="77777777" w:rsidR="00E743E6" w:rsidRDefault="00000000">
      <w:pPr>
        <w:pStyle w:val="ListParagraph"/>
        <w:numPr>
          <w:ilvl w:val="0"/>
          <w:numId w:val="1"/>
        </w:numPr>
        <w:tabs>
          <w:tab w:val="left" w:pos="806"/>
        </w:tabs>
        <w:spacing w:before="10" w:line="273" w:lineRule="auto"/>
        <w:ind w:left="820" w:right="129" w:hanging="375"/>
        <w:rPr>
          <w:sz w:val="20"/>
        </w:rPr>
      </w:pPr>
      <w:r>
        <w:rPr>
          <w:sz w:val="20"/>
        </w:rPr>
        <w:t>As curriculum policies are reviewed, a section relating to access will be added to that on Equality and Diversity.</w:t>
      </w:r>
      <w:r>
        <w:rPr>
          <w:spacing w:val="80"/>
          <w:sz w:val="20"/>
        </w:rPr>
        <w:t xml:space="preserve"> </w:t>
      </w:r>
      <w:r>
        <w:rPr>
          <w:sz w:val="20"/>
        </w:rPr>
        <w:t>The terms of reference for all governors’ committees will contain an item on “having regard to matters relating to Access”.</w:t>
      </w:r>
    </w:p>
    <w:p w14:paraId="39D17C7C" w14:textId="77777777" w:rsidR="00E743E6" w:rsidRDefault="00E743E6">
      <w:pPr>
        <w:pStyle w:val="BodyText"/>
        <w:spacing w:before="5"/>
        <w:rPr>
          <w:sz w:val="28"/>
        </w:rPr>
      </w:pPr>
    </w:p>
    <w:p w14:paraId="34A16E26" w14:textId="77777777" w:rsidR="00E743E6" w:rsidRDefault="00000000">
      <w:pPr>
        <w:pStyle w:val="ListParagraph"/>
        <w:numPr>
          <w:ilvl w:val="0"/>
          <w:numId w:val="1"/>
        </w:numPr>
        <w:tabs>
          <w:tab w:val="left" w:pos="806"/>
        </w:tabs>
        <w:rPr>
          <w:sz w:val="20"/>
        </w:rPr>
      </w:pPr>
      <w:r>
        <w:rPr>
          <w:sz w:val="20"/>
        </w:rPr>
        <w:t>The</w:t>
      </w:r>
      <w:r>
        <w:rPr>
          <w:spacing w:val="-12"/>
          <w:sz w:val="20"/>
        </w:rPr>
        <w:t xml:space="preserve"> </w:t>
      </w:r>
      <w:proofErr w:type="gramStart"/>
      <w:r>
        <w:rPr>
          <w:sz w:val="20"/>
        </w:rPr>
        <w:t>School’s</w:t>
      </w:r>
      <w:proofErr w:type="gramEnd"/>
      <w:r>
        <w:rPr>
          <w:spacing w:val="-8"/>
          <w:sz w:val="20"/>
        </w:rPr>
        <w:t xml:space="preserve"> </w:t>
      </w:r>
      <w:r>
        <w:rPr>
          <w:b/>
          <w:sz w:val="20"/>
        </w:rPr>
        <w:t>complaints</w:t>
      </w:r>
      <w:r>
        <w:rPr>
          <w:b/>
          <w:spacing w:val="-11"/>
          <w:sz w:val="20"/>
        </w:rPr>
        <w:t xml:space="preserve"> </w:t>
      </w:r>
      <w:r>
        <w:rPr>
          <w:b/>
          <w:sz w:val="20"/>
        </w:rPr>
        <w:t>procedure</w:t>
      </w:r>
      <w:r>
        <w:rPr>
          <w:b/>
          <w:spacing w:val="-7"/>
          <w:sz w:val="20"/>
        </w:rPr>
        <w:t xml:space="preserve"> </w:t>
      </w:r>
      <w:r>
        <w:rPr>
          <w:sz w:val="20"/>
        </w:rPr>
        <w:t>covers</w:t>
      </w:r>
      <w:r>
        <w:rPr>
          <w:spacing w:val="-9"/>
          <w:sz w:val="20"/>
        </w:rPr>
        <w:t xml:space="preserve"> </w:t>
      </w:r>
      <w:r>
        <w:rPr>
          <w:sz w:val="20"/>
        </w:rPr>
        <w:t>the</w:t>
      </w:r>
      <w:r>
        <w:rPr>
          <w:spacing w:val="-9"/>
          <w:sz w:val="20"/>
        </w:rPr>
        <w:t xml:space="preserve"> </w:t>
      </w:r>
      <w:r>
        <w:rPr>
          <w:sz w:val="20"/>
        </w:rPr>
        <w:t>Accessibility</w:t>
      </w:r>
      <w:r>
        <w:rPr>
          <w:spacing w:val="-7"/>
          <w:sz w:val="20"/>
        </w:rPr>
        <w:t xml:space="preserve"> </w:t>
      </w:r>
      <w:r>
        <w:rPr>
          <w:spacing w:val="-2"/>
          <w:sz w:val="20"/>
        </w:rPr>
        <w:t>Plan.</w:t>
      </w:r>
    </w:p>
    <w:p w14:paraId="300B7E20" w14:textId="77777777" w:rsidR="00E743E6" w:rsidRDefault="00E743E6">
      <w:pPr>
        <w:pStyle w:val="BodyText"/>
        <w:spacing w:before="6"/>
        <w:rPr>
          <w:sz w:val="26"/>
        </w:rPr>
      </w:pPr>
    </w:p>
    <w:p w14:paraId="43F24EB1" w14:textId="77777777" w:rsidR="00E743E6" w:rsidRDefault="00000000">
      <w:pPr>
        <w:pStyle w:val="ListParagraph"/>
        <w:numPr>
          <w:ilvl w:val="0"/>
          <w:numId w:val="1"/>
        </w:numPr>
        <w:tabs>
          <w:tab w:val="left" w:pos="806"/>
        </w:tabs>
        <w:rPr>
          <w:sz w:val="20"/>
        </w:rPr>
      </w:pPr>
      <w:r>
        <w:rPr>
          <w:sz w:val="20"/>
        </w:rPr>
        <w:t>The</w:t>
      </w:r>
      <w:r>
        <w:rPr>
          <w:spacing w:val="-8"/>
          <w:sz w:val="20"/>
        </w:rPr>
        <w:t xml:space="preserve"> </w:t>
      </w:r>
      <w:r>
        <w:rPr>
          <w:sz w:val="20"/>
        </w:rPr>
        <w:t>Plan</w:t>
      </w:r>
      <w:r>
        <w:rPr>
          <w:spacing w:val="-6"/>
          <w:sz w:val="20"/>
        </w:rPr>
        <w:t xml:space="preserve"> </w:t>
      </w:r>
      <w:r>
        <w:rPr>
          <w:sz w:val="20"/>
        </w:rPr>
        <w:t>will</w:t>
      </w:r>
      <w:r>
        <w:rPr>
          <w:spacing w:val="-5"/>
          <w:sz w:val="20"/>
        </w:rPr>
        <w:t xml:space="preserve"> </w:t>
      </w:r>
      <w:r>
        <w:rPr>
          <w:sz w:val="20"/>
        </w:rPr>
        <w:t>be</w:t>
      </w:r>
      <w:r>
        <w:rPr>
          <w:spacing w:val="-5"/>
          <w:sz w:val="20"/>
        </w:rPr>
        <w:t xml:space="preserve"> </w:t>
      </w:r>
      <w:r>
        <w:rPr>
          <w:sz w:val="20"/>
        </w:rPr>
        <w:t>monitored</w:t>
      </w:r>
      <w:r>
        <w:rPr>
          <w:spacing w:val="-4"/>
          <w:sz w:val="20"/>
        </w:rPr>
        <w:t xml:space="preserve"> </w:t>
      </w:r>
      <w:r>
        <w:rPr>
          <w:sz w:val="20"/>
        </w:rPr>
        <w:t>by</w:t>
      </w:r>
      <w:r>
        <w:rPr>
          <w:spacing w:val="-6"/>
          <w:sz w:val="20"/>
        </w:rPr>
        <w:t xml:space="preserve"> </w:t>
      </w:r>
      <w:r>
        <w:rPr>
          <w:sz w:val="20"/>
        </w:rPr>
        <w:t>the</w:t>
      </w:r>
      <w:r>
        <w:rPr>
          <w:spacing w:val="-6"/>
          <w:sz w:val="20"/>
        </w:rPr>
        <w:t xml:space="preserve"> </w:t>
      </w:r>
      <w:r>
        <w:rPr>
          <w:spacing w:val="-2"/>
          <w:sz w:val="20"/>
        </w:rPr>
        <w:t>Governors.</w:t>
      </w:r>
    </w:p>
    <w:p w14:paraId="41C1B790" w14:textId="77777777" w:rsidR="00E743E6" w:rsidRDefault="00E743E6">
      <w:pPr>
        <w:pStyle w:val="BodyText"/>
        <w:spacing w:before="2"/>
        <w:rPr>
          <w:sz w:val="26"/>
        </w:rPr>
      </w:pPr>
    </w:p>
    <w:p w14:paraId="3FABF24B" w14:textId="77777777" w:rsidR="00E743E6" w:rsidRDefault="00000000">
      <w:pPr>
        <w:pStyle w:val="ListParagraph"/>
        <w:numPr>
          <w:ilvl w:val="0"/>
          <w:numId w:val="1"/>
        </w:numPr>
        <w:tabs>
          <w:tab w:val="left" w:pos="806"/>
        </w:tabs>
        <w:rPr>
          <w:sz w:val="20"/>
        </w:rPr>
      </w:pPr>
      <w:r>
        <w:rPr>
          <w:sz w:val="20"/>
        </w:rPr>
        <w:t>The</w:t>
      </w:r>
      <w:r>
        <w:rPr>
          <w:spacing w:val="-8"/>
          <w:sz w:val="20"/>
        </w:rPr>
        <w:t xml:space="preserve"> </w:t>
      </w:r>
      <w:r>
        <w:rPr>
          <w:sz w:val="20"/>
        </w:rPr>
        <w:t>Plan</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monitored</w:t>
      </w:r>
      <w:r>
        <w:rPr>
          <w:spacing w:val="-4"/>
          <w:sz w:val="20"/>
        </w:rPr>
        <w:t xml:space="preserve"> </w:t>
      </w:r>
      <w:r>
        <w:rPr>
          <w:sz w:val="20"/>
        </w:rPr>
        <w:t>by</w:t>
      </w:r>
      <w:r>
        <w:rPr>
          <w:spacing w:val="-6"/>
          <w:sz w:val="20"/>
        </w:rPr>
        <w:t xml:space="preserve"> </w:t>
      </w:r>
      <w:proofErr w:type="spellStart"/>
      <w:r>
        <w:rPr>
          <w:sz w:val="20"/>
        </w:rPr>
        <w:t>Ofsted</w:t>
      </w:r>
      <w:proofErr w:type="spellEnd"/>
      <w:r>
        <w:rPr>
          <w:spacing w:val="-6"/>
          <w:sz w:val="20"/>
        </w:rPr>
        <w:t xml:space="preserve"> </w:t>
      </w:r>
      <w:r>
        <w:rPr>
          <w:sz w:val="20"/>
        </w:rPr>
        <w:t>as</w:t>
      </w:r>
      <w:r>
        <w:rPr>
          <w:spacing w:val="-5"/>
          <w:sz w:val="20"/>
        </w:rPr>
        <w:t xml:space="preserve"> </w:t>
      </w:r>
      <w:r>
        <w:rPr>
          <w:sz w:val="20"/>
        </w:rPr>
        <w:t>part</w:t>
      </w:r>
      <w:r>
        <w:rPr>
          <w:spacing w:val="-7"/>
          <w:sz w:val="20"/>
        </w:rPr>
        <w:t xml:space="preserve"> </w:t>
      </w:r>
      <w:r>
        <w:rPr>
          <w:sz w:val="20"/>
        </w:rPr>
        <w:t>of</w:t>
      </w:r>
      <w:r>
        <w:rPr>
          <w:spacing w:val="-4"/>
          <w:sz w:val="20"/>
        </w:rPr>
        <w:t xml:space="preserve"> </w:t>
      </w:r>
      <w:r>
        <w:rPr>
          <w:sz w:val="20"/>
        </w:rPr>
        <w:t>their</w:t>
      </w:r>
      <w:r>
        <w:rPr>
          <w:spacing w:val="-5"/>
          <w:sz w:val="20"/>
        </w:rPr>
        <w:t xml:space="preserve"> </w:t>
      </w:r>
      <w:r>
        <w:rPr>
          <w:sz w:val="20"/>
        </w:rPr>
        <w:t>inspection</w:t>
      </w:r>
      <w:r>
        <w:rPr>
          <w:spacing w:val="-5"/>
          <w:sz w:val="20"/>
        </w:rPr>
        <w:t xml:space="preserve"> </w:t>
      </w:r>
      <w:proofErr w:type="gramStart"/>
      <w:r>
        <w:rPr>
          <w:spacing w:val="-2"/>
          <w:sz w:val="20"/>
        </w:rPr>
        <w:t>cycle</w:t>
      </w:r>
      <w:proofErr w:type="gramEnd"/>
    </w:p>
    <w:p w14:paraId="427AFF10" w14:textId="77777777" w:rsidR="00E743E6" w:rsidRDefault="00E743E6">
      <w:pPr>
        <w:pStyle w:val="BodyText"/>
        <w:spacing w:before="1"/>
        <w:rPr>
          <w:sz w:val="26"/>
        </w:rPr>
      </w:pPr>
    </w:p>
    <w:p w14:paraId="0397DE29" w14:textId="77777777" w:rsidR="00E743E6" w:rsidRDefault="00000000">
      <w:pPr>
        <w:pStyle w:val="ListParagraph"/>
        <w:numPr>
          <w:ilvl w:val="0"/>
          <w:numId w:val="1"/>
        </w:numPr>
        <w:tabs>
          <w:tab w:val="left" w:pos="806"/>
        </w:tabs>
        <w:spacing w:line="268" w:lineRule="auto"/>
        <w:ind w:right="117"/>
        <w:rPr>
          <w:sz w:val="20"/>
        </w:rPr>
      </w:pPr>
      <w:r>
        <w:rPr>
          <w:sz w:val="20"/>
        </w:rPr>
        <w:t>We</w:t>
      </w:r>
      <w:r>
        <w:rPr>
          <w:spacing w:val="-2"/>
          <w:sz w:val="20"/>
        </w:rPr>
        <w:t xml:space="preserve"> </w:t>
      </w:r>
      <w:r>
        <w:rPr>
          <w:sz w:val="20"/>
        </w:rPr>
        <w:t>acknowledge that there is</w:t>
      </w:r>
      <w:r>
        <w:rPr>
          <w:spacing w:val="-1"/>
          <w:sz w:val="20"/>
        </w:rPr>
        <w:t xml:space="preserve"> </w:t>
      </w:r>
      <w:r>
        <w:rPr>
          <w:sz w:val="20"/>
        </w:rPr>
        <w:t>a</w:t>
      </w:r>
      <w:r>
        <w:rPr>
          <w:spacing w:val="-2"/>
          <w:sz w:val="20"/>
        </w:rPr>
        <w:t xml:space="preserve"> </w:t>
      </w:r>
      <w:r>
        <w:rPr>
          <w:sz w:val="20"/>
        </w:rPr>
        <w:t>need</w:t>
      </w:r>
      <w:r>
        <w:rPr>
          <w:spacing w:val="-3"/>
          <w:sz w:val="20"/>
        </w:rPr>
        <w:t xml:space="preserve"> </w:t>
      </w:r>
      <w:r>
        <w:rPr>
          <w:sz w:val="20"/>
        </w:rPr>
        <w:t>for on-going</w:t>
      </w:r>
      <w:r>
        <w:rPr>
          <w:spacing w:val="-2"/>
          <w:sz w:val="20"/>
        </w:rPr>
        <w:t xml:space="preserve"> </w:t>
      </w:r>
      <w:r>
        <w:rPr>
          <w:sz w:val="20"/>
        </w:rPr>
        <w:t>awareness</w:t>
      </w:r>
      <w:r>
        <w:rPr>
          <w:spacing w:val="-1"/>
          <w:sz w:val="20"/>
        </w:rPr>
        <w:t xml:space="preserve"> </w:t>
      </w:r>
      <w:r>
        <w:rPr>
          <w:sz w:val="20"/>
        </w:rPr>
        <w:t>raising</w:t>
      </w:r>
      <w:r>
        <w:rPr>
          <w:spacing w:val="-2"/>
          <w:sz w:val="20"/>
        </w:rPr>
        <w:t xml:space="preserve"> </w:t>
      </w:r>
      <w:r>
        <w:rPr>
          <w:sz w:val="20"/>
        </w:rPr>
        <w:t>and</w:t>
      </w:r>
      <w:r>
        <w:rPr>
          <w:spacing w:val="-2"/>
          <w:sz w:val="20"/>
        </w:rPr>
        <w:t xml:space="preserve"> </w:t>
      </w:r>
      <w:r>
        <w:rPr>
          <w:sz w:val="20"/>
        </w:rPr>
        <w:t>training for</w:t>
      </w:r>
      <w:r>
        <w:rPr>
          <w:spacing w:val="-1"/>
          <w:sz w:val="20"/>
        </w:rPr>
        <w:t xml:space="preserve"> </w:t>
      </w:r>
      <w:r>
        <w:rPr>
          <w:sz w:val="20"/>
        </w:rPr>
        <w:t>staff</w:t>
      </w:r>
      <w:r>
        <w:rPr>
          <w:spacing w:val="-2"/>
          <w:sz w:val="20"/>
        </w:rPr>
        <w:t xml:space="preserve"> </w:t>
      </w:r>
      <w:r>
        <w:rPr>
          <w:sz w:val="20"/>
        </w:rPr>
        <w:t>and governors in</w:t>
      </w:r>
      <w:r>
        <w:rPr>
          <w:spacing w:val="-1"/>
          <w:sz w:val="20"/>
        </w:rPr>
        <w:t xml:space="preserve"> </w:t>
      </w:r>
      <w:r>
        <w:rPr>
          <w:sz w:val="20"/>
        </w:rPr>
        <w:t>the matter of disability discrimination and the need</w:t>
      </w:r>
      <w:r>
        <w:rPr>
          <w:spacing w:val="-2"/>
          <w:sz w:val="20"/>
        </w:rPr>
        <w:t xml:space="preserve"> </w:t>
      </w:r>
      <w:r>
        <w:rPr>
          <w:sz w:val="20"/>
        </w:rPr>
        <w:t>to inform</w:t>
      </w:r>
      <w:r>
        <w:rPr>
          <w:spacing w:val="-1"/>
          <w:sz w:val="20"/>
        </w:rPr>
        <w:t xml:space="preserve"> </w:t>
      </w:r>
      <w:r>
        <w:rPr>
          <w:sz w:val="20"/>
        </w:rPr>
        <w:t>attitudes on</w:t>
      </w:r>
      <w:r>
        <w:rPr>
          <w:spacing w:val="-2"/>
          <w:sz w:val="20"/>
        </w:rPr>
        <w:t xml:space="preserve"> </w:t>
      </w:r>
      <w:r>
        <w:rPr>
          <w:sz w:val="20"/>
        </w:rPr>
        <w:t xml:space="preserve">this </w:t>
      </w:r>
      <w:proofErr w:type="gramStart"/>
      <w:r>
        <w:rPr>
          <w:sz w:val="20"/>
        </w:rPr>
        <w:t>mat</w:t>
      </w:r>
      <w:proofErr w:type="gramEnd"/>
    </w:p>
    <w:p w14:paraId="74327A19" w14:textId="77777777" w:rsidR="00E743E6" w:rsidRDefault="00E743E6">
      <w:pPr>
        <w:spacing w:line="268" w:lineRule="auto"/>
        <w:rPr>
          <w:sz w:val="20"/>
        </w:rPr>
        <w:sectPr w:rsidR="00E743E6">
          <w:pgSz w:w="11910" w:h="16840"/>
          <w:pgMar w:top="1360" w:right="1320" w:bottom="280" w:left="1340" w:header="720" w:footer="720" w:gutter="0"/>
          <w:cols w:space="720"/>
        </w:sectPr>
      </w:pPr>
    </w:p>
    <w:tbl>
      <w:tblPr>
        <w:tblW w:w="0" w:type="auto"/>
        <w:tblInd w:w="129"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3188"/>
        <w:gridCol w:w="4801"/>
        <w:gridCol w:w="2084"/>
        <w:gridCol w:w="1899"/>
        <w:gridCol w:w="1814"/>
        <w:gridCol w:w="1637"/>
      </w:tblGrid>
      <w:tr w:rsidR="00E743E6" w14:paraId="6EF954C5" w14:textId="77777777">
        <w:trPr>
          <w:trHeight w:val="1320"/>
        </w:trPr>
        <w:tc>
          <w:tcPr>
            <w:tcW w:w="15423" w:type="dxa"/>
            <w:gridSpan w:val="6"/>
            <w:tcBorders>
              <w:left w:val="single" w:sz="4" w:space="0" w:color="000000"/>
              <w:bottom w:val="single" w:sz="4" w:space="0" w:color="000000"/>
              <w:right w:val="single" w:sz="4" w:space="0" w:color="000000"/>
            </w:tcBorders>
            <w:shd w:val="clear" w:color="auto" w:fill="D9D9D9"/>
          </w:tcPr>
          <w:p w14:paraId="4F82FB8E" w14:textId="300C11AC" w:rsidR="00E743E6" w:rsidRDefault="00000000">
            <w:pPr>
              <w:pStyle w:val="TableParagraph"/>
              <w:spacing w:before="266"/>
              <w:ind w:left="5723" w:right="5884"/>
              <w:jc w:val="center"/>
              <w:rPr>
                <w:b/>
                <w:sz w:val="28"/>
              </w:rPr>
            </w:pPr>
            <w:r>
              <w:rPr>
                <w:b/>
                <w:sz w:val="28"/>
              </w:rPr>
              <w:lastRenderedPageBreak/>
              <w:t>Accessibility</w:t>
            </w:r>
            <w:r>
              <w:rPr>
                <w:b/>
                <w:spacing w:val="-9"/>
                <w:sz w:val="28"/>
              </w:rPr>
              <w:t xml:space="preserve"> </w:t>
            </w:r>
            <w:r>
              <w:rPr>
                <w:b/>
                <w:sz w:val="28"/>
              </w:rPr>
              <w:t>Plan</w:t>
            </w:r>
            <w:r>
              <w:rPr>
                <w:b/>
                <w:spacing w:val="-8"/>
                <w:sz w:val="28"/>
              </w:rPr>
              <w:t xml:space="preserve"> </w:t>
            </w:r>
            <w:r>
              <w:rPr>
                <w:b/>
                <w:sz w:val="28"/>
              </w:rPr>
              <w:t>202</w:t>
            </w:r>
            <w:r w:rsidR="00EE3AB6">
              <w:rPr>
                <w:b/>
                <w:sz w:val="28"/>
              </w:rPr>
              <w:t>3</w:t>
            </w:r>
            <w:r>
              <w:rPr>
                <w:b/>
                <w:sz w:val="28"/>
              </w:rPr>
              <w:t>-</w:t>
            </w:r>
            <w:r>
              <w:rPr>
                <w:b/>
                <w:spacing w:val="-4"/>
                <w:sz w:val="28"/>
              </w:rPr>
              <w:t>202</w:t>
            </w:r>
            <w:r w:rsidR="00EE3AB6">
              <w:rPr>
                <w:b/>
                <w:spacing w:val="-4"/>
                <w:sz w:val="28"/>
              </w:rPr>
              <w:t>6</w:t>
            </w:r>
          </w:p>
        </w:tc>
      </w:tr>
      <w:tr w:rsidR="00E743E6" w14:paraId="74704209" w14:textId="77777777">
        <w:trPr>
          <w:trHeight w:val="880"/>
        </w:trPr>
        <w:tc>
          <w:tcPr>
            <w:tcW w:w="3188" w:type="dxa"/>
            <w:tcBorders>
              <w:top w:val="single" w:sz="4" w:space="0" w:color="000000"/>
              <w:left w:val="single" w:sz="4" w:space="0" w:color="000000"/>
              <w:bottom w:val="single" w:sz="4" w:space="0" w:color="000000"/>
              <w:right w:val="single" w:sz="4" w:space="0" w:color="000000"/>
            </w:tcBorders>
          </w:tcPr>
          <w:p w14:paraId="6E35EFC4" w14:textId="77777777" w:rsidR="00E743E6" w:rsidRDefault="00000000">
            <w:pPr>
              <w:pStyle w:val="TableParagraph"/>
              <w:spacing w:before="12"/>
              <w:ind w:left="107"/>
              <w:rPr>
                <w:b/>
                <w:sz w:val="24"/>
              </w:rPr>
            </w:pPr>
            <w:r>
              <w:rPr>
                <w:b/>
                <w:spacing w:val="-2"/>
                <w:sz w:val="24"/>
              </w:rPr>
              <w:t>Target</w:t>
            </w:r>
          </w:p>
        </w:tc>
        <w:tc>
          <w:tcPr>
            <w:tcW w:w="4801" w:type="dxa"/>
            <w:tcBorders>
              <w:top w:val="single" w:sz="4" w:space="0" w:color="000000"/>
              <w:left w:val="single" w:sz="4" w:space="0" w:color="000000"/>
              <w:bottom w:val="single" w:sz="4" w:space="0" w:color="000000"/>
              <w:right w:val="single" w:sz="4" w:space="0" w:color="000000"/>
            </w:tcBorders>
          </w:tcPr>
          <w:p w14:paraId="263C291E" w14:textId="77777777" w:rsidR="00E743E6" w:rsidRDefault="00000000">
            <w:pPr>
              <w:pStyle w:val="TableParagraph"/>
              <w:spacing w:before="12"/>
              <w:ind w:left="109"/>
              <w:rPr>
                <w:b/>
                <w:sz w:val="24"/>
              </w:rPr>
            </w:pPr>
            <w:r>
              <w:rPr>
                <w:b/>
                <w:spacing w:val="-2"/>
                <w:sz w:val="24"/>
              </w:rPr>
              <w:t>Action</w:t>
            </w:r>
          </w:p>
        </w:tc>
        <w:tc>
          <w:tcPr>
            <w:tcW w:w="2084" w:type="dxa"/>
            <w:tcBorders>
              <w:top w:val="single" w:sz="4" w:space="0" w:color="000000"/>
              <w:left w:val="single" w:sz="4" w:space="0" w:color="000000"/>
              <w:bottom w:val="single" w:sz="4" w:space="0" w:color="000000"/>
              <w:right w:val="single" w:sz="4" w:space="0" w:color="000000"/>
            </w:tcBorders>
          </w:tcPr>
          <w:p w14:paraId="6D022190" w14:textId="77777777" w:rsidR="00E743E6" w:rsidRDefault="00000000">
            <w:pPr>
              <w:pStyle w:val="TableParagraph"/>
              <w:spacing w:before="12"/>
              <w:ind w:left="107"/>
              <w:rPr>
                <w:b/>
                <w:sz w:val="24"/>
              </w:rPr>
            </w:pPr>
            <w:r>
              <w:rPr>
                <w:b/>
                <w:spacing w:val="-2"/>
                <w:sz w:val="24"/>
              </w:rPr>
              <w:t>Responsibility</w:t>
            </w:r>
          </w:p>
        </w:tc>
        <w:tc>
          <w:tcPr>
            <w:tcW w:w="1899" w:type="dxa"/>
            <w:tcBorders>
              <w:top w:val="single" w:sz="4" w:space="0" w:color="000000"/>
              <w:left w:val="single" w:sz="4" w:space="0" w:color="000000"/>
              <w:bottom w:val="single" w:sz="4" w:space="0" w:color="000000"/>
              <w:right w:val="single" w:sz="4" w:space="0" w:color="000000"/>
            </w:tcBorders>
          </w:tcPr>
          <w:p w14:paraId="05CE7DF6" w14:textId="77777777" w:rsidR="00E743E6" w:rsidRDefault="00000000">
            <w:pPr>
              <w:pStyle w:val="TableParagraph"/>
              <w:spacing w:before="12" w:line="259" w:lineRule="auto"/>
              <w:ind w:left="106" w:right="802"/>
              <w:rPr>
                <w:b/>
                <w:sz w:val="24"/>
              </w:rPr>
            </w:pPr>
            <w:r>
              <w:rPr>
                <w:b/>
                <w:spacing w:val="-2"/>
                <w:sz w:val="24"/>
              </w:rPr>
              <w:t>Success Criteria</w:t>
            </w:r>
          </w:p>
        </w:tc>
        <w:tc>
          <w:tcPr>
            <w:tcW w:w="1814" w:type="dxa"/>
            <w:tcBorders>
              <w:top w:val="single" w:sz="4" w:space="0" w:color="000000"/>
              <w:left w:val="single" w:sz="4" w:space="0" w:color="000000"/>
              <w:bottom w:val="single" w:sz="4" w:space="0" w:color="000000"/>
              <w:right w:val="single" w:sz="4" w:space="0" w:color="000000"/>
            </w:tcBorders>
          </w:tcPr>
          <w:p w14:paraId="5DC30887" w14:textId="77777777" w:rsidR="00E743E6" w:rsidRDefault="00000000">
            <w:pPr>
              <w:pStyle w:val="TableParagraph"/>
              <w:spacing w:before="12" w:line="259" w:lineRule="auto"/>
              <w:ind w:left="106"/>
              <w:rPr>
                <w:b/>
                <w:sz w:val="24"/>
              </w:rPr>
            </w:pPr>
            <w:r>
              <w:rPr>
                <w:b/>
                <w:spacing w:val="-2"/>
                <w:sz w:val="24"/>
              </w:rPr>
              <w:t>Funding Implications</w:t>
            </w:r>
          </w:p>
        </w:tc>
        <w:tc>
          <w:tcPr>
            <w:tcW w:w="1637" w:type="dxa"/>
            <w:tcBorders>
              <w:top w:val="single" w:sz="4" w:space="0" w:color="000000"/>
              <w:left w:val="single" w:sz="4" w:space="0" w:color="000000"/>
              <w:bottom w:val="single" w:sz="4" w:space="0" w:color="000000"/>
              <w:right w:val="single" w:sz="4" w:space="0" w:color="000000"/>
            </w:tcBorders>
          </w:tcPr>
          <w:p w14:paraId="1E2B0BCC" w14:textId="77777777" w:rsidR="00E743E6" w:rsidRDefault="00000000">
            <w:pPr>
              <w:pStyle w:val="TableParagraph"/>
              <w:spacing w:before="12"/>
              <w:ind w:left="107"/>
              <w:rPr>
                <w:b/>
                <w:sz w:val="24"/>
              </w:rPr>
            </w:pPr>
            <w:r>
              <w:rPr>
                <w:b/>
                <w:sz w:val="24"/>
              </w:rPr>
              <w:t>Time</w:t>
            </w:r>
            <w:r>
              <w:rPr>
                <w:b/>
                <w:spacing w:val="-1"/>
                <w:sz w:val="24"/>
              </w:rPr>
              <w:t xml:space="preserve"> </w:t>
            </w:r>
            <w:r>
              <w:rPr>
                <w:b/>
                <w:spacing w:val="-2"/>
                <w:sz w:val="24"/>
              </w:rPr>
              <w:t>Scale</w:t>
            </w:r>
          </w:p>
        </w:tc>
      </w:tr>
      <w:tr w:rsidR="00E743E6" w14:paraId="53818A37" w14:textId="77777777">
        <w:trPr>
          <w:trHeight w:val="280"/>
        </w:trPr>
        <w:tc>
          <w:tcPr>
            <w:tcW w:w="3188" w:type="dxa"/>
            <w:tcBorders>
              <w:top w:val="single" w:sz="4" w:space="0" w:color="000000"/>
              <w:left w:val="single" w:sz="4" w:space="0" w:color="000000"/>
              <w:bottom w:val="nil"/>
              <w:right w:val="single" w:sz="4" w:space="0" w:color="000000"/>
            </w:tcBorders>
          </w:tcPr>
          <w:p w14:paraId="11A24490" w14:textId="77777777" w:rsidR="00E743E6" w:rsidRDefault="00000000">
            <w:pPr>
              <w:pStyle w:val="TableParagraph"/>
              <w:spacing w:before="14" w:line="247" w:lineRule="exact"/>
              <w:ind w:left="107"/>
            </w:pPr>
            <w:r>
              <w:t>To</w:t>
            </w:r>
            <w:r>
              <w:rPr>
                <w:spacing w:val="-7"/>
              </w:rPr>
              <w:t xml:space="preserve"> </w:t>
            </w:r>
            <w:r>
              <w:t>improve</w:t>
            </w:r>
            <w:r>
              <w:rPr>
                <w:spacing w:val="-6"/>
              </w:rPr>
              <w:t xml:space="preserve"> </w:t>
            </w:r>
            <w:r>
              <w:t>physical</w:t>
            </w:r>
            <w:r>
              <w:rPr>
                <w:spacing w:val="-6"/>
              </w:rPr>
              <w:t xml:space="preserve"> </w:t>
            </w:r>
            <w:r>
              <w:t>access</w:t>
            </w:r>
            <w:r>
              <w:rPr>
                <w:spacing w:val="-4"/>
              </w:rPr>
              <w:t xml:space="preserve"> </w:t>
            </w:r>
            <w:r>
              <w:rPr>
                <w:spacing w:val="-5"/>
              </w:rPr>
              <w:t>to</w:t>
            </w:r>
          </w:p>
        </w:tc>
        <w:tc>
          <w:tcPr>
            <w:tcW w:w="4801" w:type="dxa"/>
            <w:tcBorders>
              <w:top w:val="single" w:sz="4" w:space="0" w:color="000000"/>
              <w:left w:val="single" w:sz="4" w:space="0" w:color="000000"/>
              <w:bottom w:val="nil"/>
              <w:right w:val="single" w:sz="4" w:space="0" w:color="000000"/>
            </w:tcBorders>
          </w:tcPr>
          <w:p w14:paraId="192D145E" w14:textId="77777777" w:rsidR="00E743E6" w:rsidRDefault="00000000">
            <w:pPr>
              <w:pStyle w:val="TableParagraph"/>
              <w:spacing w:before="14" w:line="247" w:lineRule="exact"/>
              <w:ind w:left="109"/>
            </w:pPr>
            <w:r>
              <w:t>Complete</w:t>
            </w:r>
            <w:r>
              <w:rPr>
                <w:spacing w:val="-4"/>
              </w:rPr>
              <w:t xml:space="preserve"> </w:t>
            </w:r>
            <w:r>
              <w:t>an</w:t>
            </w:r>
            <w:r>
              <w:rPr>
                <w:spacing w:val="-6"/>
              </w:rPr>
              <w:t xml:space="preserve"> </w:t>
            </w:r>
            <w:r>
              <w:t>audit</w:t>
            </w:r>
            <w:r>
              <w:rPr>
                <w:spacing w:val="-5"/>
              </w:rPr>
              <w:t xml:space="preserve"> </w:t>
            </w:r>
            <w:r>
              <w:t>of</w:t>
            </w:r>
            <w:r>
              <w:rPr>
                <w:spacing w:val="-5"/>
              </w:rPr>
              <w:t xml:space="preserve"> </w:t>
            </w:r>
            <w:r>
              <w:t>the</w:t>
            </w:r>
            <w:r>
              <w:rPr>
                <w:spacing w:val="-6"/>
              </w:rPr>
              <w:t xml:space="preserve"> </w:t>
            </w:r>
            <w:r>
              <w:t>school</w:t>
            </w:r>
            <w:r>
              <w:rPr>
                <w:spacing w:val="-5"/>
              </w:rPr>
              <w:t xml:space="preserve"> </w:t>
            </w:r>
            <w:r>
              <w:t>buildings</w:t>
            </w:r>
            <w:r>
              <w:rPr>
                <w:spacing w:val="-3"/>
              </w:rPr>
              <w:t xml:space="preserve"> </w:t>
            </w:r>
            <w:r>
              <w:rPr>
                <w:spacing w:val="-5"/>
              </w:rPr>
              <w:t>and</w:t>
            </w:r>
          </w:p>
        </w:tc>
        <w:tc>
          <w:tcPr>
            <w:tcW w:w="2084" w:type="dxa"/>
            <w:tcBorders>
              <w:top w:val="single" w:sz="4" w:space="0" w:color="000000"/>
              <w:left w:val="single" w:sz="4" w:space="0" w:color="000000"/>
              <w:bottom w:val="nil"/>
              <w:right w:val="single" w:sz="4" w:space="0" w:color="000000"/>
            </w:tcBorders>
          </w:tcPr>
          <w:p w14:paraId="71731BA2" w14:textId="77777777" w:rsidR="00E743E6" w:rsidRDefault="00000000">
            <w:pPr>
              <w:pStyle w:val="TableParagraph"/>
              <w:spacing w:before="14" w:line="247" w:lineRule="exact"/>
              <w:ind w:left="107"/>
            </w:pPr>
            <w:r>
              <w:t>Inclusion</w:t>
            </w:r>
            <w:r>
              <w:rPr>
                <w:spacing w:val="-9"/>
              </w:rPr>
              <w:t xml:space="preserve"> </w:t>
            </w:r>
            <w:r>
              <w:rPr>
                <w:spacing w:val="-2"/>
              </w:rPr>
              <w:t>Leader</w:t>
            </w:r>
          </w:p>
        </w:tc>
        <w:tc>
          <w:tcPr>
            <w:tcW w:w="1899" w:type="dxa"/>
            <w:tcBorders>
              <w:top w:val="single" w:sz="4" w:space="0" w:color="000000"/>
              <w:left w:val="single" w:sz="4" w:space="0" w:color="000000"/>
              <w:bottom w:val="nil"/>
              <w:right w:val="single" w:sz="4" w:space="0" w:color="000000"/>
            </w:tcBorders>
          </w:tcPr>
          <w:p w14:paraId="67F80C9C" w14:textId="77777777" w:rsidR="00E743E6" w:rsidRDefault="00000000">
            <w:pPr>
              <w:pStyle w:val="TableParagraph"/>
              <w:spacing w:before="14" w:line="247" w:lineRule="exact"/>
              <w:ind w:left="106"/>
            </w:pPr>
            <w:r>
              <w:t>Problem</w:t>
            </w:r>
            <w:r>
              <w:rPr>
                <w:spacing w:val="-5"/>
              </w:rPr>
              <w:t xml:space="preserve"> </w:t>
            </w:r>
            <w:r>
              <w:rPr>
                <w:spacing w:val="-2"/>
              </w:rPr>
              <w:t>areas</w:t>
            </w:r>
          </w:p>
        </w:tc>
        <w:tc>
          <w:tcPr>
            <w:tcW w:w="1814" w:type="dxa"/>
            <w:tcBorders>
              <w:top w:val="single" w:sz="4" w:space="0" w:color="000000"/>
              <w:left w:val="single" w:sz="4" w:space="0" w:color="000000"/>
              <w:bottom w:val="nil"/>
              <w:right w:val="single" w:sz="4" w:space="0" w:color="000000"/>
            </w:tcBorders>
          </w:tcPr>
          <w:p w14:paraId="3208B921" w14:textId="77777777" w:rsidR="00E743E6" w:rsidRDefault="00000000">
            <w:pPr>
              <w:pStyle w:val="TableParagraph"/>
              <w:spacing w:before="14" w:line="247" w:lineRule="exact"/>
              <w:ind w:left="106"/>
            </w:pPr>
            <w:r>
              <w:t>Cost</w:t>
            </w:r>
            <w:r>
              <w:rPr>
                <w:spacing w:val="-3"/>
              </w:rPr>
              <w:t xml:space="preserve"> </w:t>
            </w:r>
            <w:r>
              <w:t>of</w:t>
            </w:r>
            <w:r>
              <w:rPr>
                <w:spacing w:val="-1"/>
              </w:rPr>
              <w:t xml:space="preserve"> </w:t>
            </w:r>
            <w:r>
              <w:rPr>
                <w:spacing w:val="-2"/>
              </w:rPr>
              <w:t>possible</w:t>
            </w:r>
          </w:p>
        </w:tc>
        <w:tc>
          <w:tcPr>
            <w:tcW w:w="1637" w:type="dxa"/>
            <w:tcBorders>
              <w:top w:val="single" w:sz="4" w:space="0" w:color="000000"/>
              <w:left w:val="single" w:sz="4" w:space="0" w:color="000000"/>
              <w:bottom w:val="nil"/>
              <w:right w:val="single" w:sz="4" w:space="0" w:color="000000"/>
            </w:tcBorders>
          </w:tcPr>
          <w:p w14:paraId="13B2F584" w14:textId="77777777" w:rsidR="00E743E6" w:rsidRDefault="00000000">
            <w:pPr>
              <w:pStyle w:val="TableParagraph"/>
              <w:spacing w:before="14" w:line="247" w:lineRule="exact"/>
              <w:ind w:left="107"/>
            </w:pPr>
            <w:r>
              <w:rPr>
                <w:spacing w:val="-2"/>
              </w:rPr>
              <w:t>Audit</w:t>
            </w:r>
          </w:p>
        </w:tc>
      </w:tr>
      <w:tr w:rsidR="00E743E6" w14:paraId="71399E47" w14:textId="77777777">
        <w:trPr>
          <w:trHeight w:val="272"/>
        </w:trPr>
        <w:tc>
          <w:tcPr>
            <w:tcW w:w="3188" w:type="dxa"/>
            <w:tcBorders>
              <w:top w:val="nil"/>
              <w:left w:val="single" w:sz="4" w:space="0" w:color="000000"/>
              <w:bottom w:val="nil"/>
              <w:right w:val="single" w:sz="4" w:space="0" w:color="000000"/>
            </w:tcBorders>
          </w:tcPr>
          <w:p w14:paraId="2BA041D7" w14:textId="77777777" w:rsidR="00E743E6" w:rsidRDefault="00000000">
            <w:pPr>
              <w:pStyle w:val="TableParagraph"/>
              <w:spacing w:before="7" w:line="245" w:lineRule="exact"/>
              <w:ind w:left="107"/>
            </w:pPr>
            <w:r>
              <w:t>the</w:t>
            </w:r>
            <w:r>
              <w:rPr>
                <w:spacing w:val="-1"/>
              </w:rPr>
              <w:t xml:space="preserve"> </w:t>
            </w:r>
            <w:r>
              <w:rPr>
                <w:spacing w:val="-2"/>
              </w:rPr>
              <w:t>environment</w:t>
            </w:r>
          </w:p>
        </w:tc>
        <w:tc>
          <w:tcPr>
            <w:tcW w:w="4801" w:type="dxa"/>
            <w:tcBorders>
              <w:top w:val="nil"/>
              <w:left w:val="single" w:sz="4" w:space="0" w:color="000000"/>
              <w:bottom w:val="nil"/>
              <w:right w:val="single" w:sz="4" w:space="0" w:color="000000"/>
            </w:tcBorders>
          </w:tcPr>
          <w:p w14:paraId="3E0A9120" w14:textId="77777777" w:rsidR="00E743E6" w:rsidRDefault="00000000">
            <w:pPr>
              <w:pStyle w:val="TableParagraph"/>
              <w:spacing w:before="7" w:line="245" w:lineRule="exact"/>
              <w:ind w:left="109"/>
            </w:pPr>
            <w:r>
              <w:t>grounds,</w:t>
            </w:r>
            <w:r>
              <w:rPr>
                <w:spacing w:val="-8"/>
              </w:rPr>
              <w:t xml:space="preserve"> </w:t>
            </w:r>
            <w:r>
              <w:t>listing</w:t>
            </w:r>
            <w:r>
              <w:rPr>
                <w:spacing w:val="-4"/>
              </w:rPr>
              <w:t xml:space="preserve"> </w:t>
            </w:r>
            <w:r>
              <w:t>changes</w:t>
            </w:r>
            <w:r>
              <w:rPr>
                <w:spacing w:val="-8"/>
              </w:rPr>
              <w:t xml:space="preserve"> </w:t>
            </w:r>
            <w:r>
              <w:t>that</w:t>
            </w:r>
            <w:r>
              <w:rPr>
                <w:spacing w:val="-6"/>
              </w:rPr>
              <w:t xml:space="preserve"> </w:t>
            </w:r>
            <w:r>
              <w:t>would</w:t>
            </w:r>
            <w:r>
              <w:rPr>
                <w:spacing w:val="-4"/>
              </w:rPr>
              <w:t xml:space="preserve"> </w:t>
            </w:r>
            <w:r>
              <w:t>be</w:t>
            </w:r>
            <w:r>
              <w:rPr>
                <w:spacing w:val="-4"/>
              </w:rPr>
              <w:t xml:space="preserve"> </w:t>
            </w:r>
            <w:r>
              <w:rPr>
                <w:spacing w:val="-2"/>
              </w:rPr>
              <w:t>needed</w:t>
            </w:r>
          </w:p>
        </w:tc>
        <w:tc>
          <w:tcPr>
            <w:tcW w:w="2084" w:type="dxa"/>
            <w:tcBorders>
              <w:top w:val="nil"/>
              <w:left w:val="single" w:sz="4" w:space="0" w:color="000000"/>
              <w:bottom w:val="nil"/>
              <w:right w:val="single" w:sz="4" w:space="0" w:color="000000"/>
            </w:tcBorders>
          </w:tcPr>
          <w:p w14:paraId="366E3F0F" w14:textId="77777777" w:rsidR="00E743E6" w:rsidRDefault="00000000">
            <w:pPr>
              <w:pStyle w:val="TableParagraph"/>
              <w:spacing w:before="7" w:line="245" w:lineRule="exact"/>
              <w:ind w:left="107"/>
            </w:pPr>
            <w:r>
              <w:t>Head</w:t>
            </w:r>
            <w:r>
              <w:rPr>
                <w:spacing w:val="-6"/>
              </w:rPr>
              <w:t xml:space="preserve"> </w:t>
            </w:r>
            <w:r>
              <w:rPr>
                <w:spacing w:val="-2"/>
              </w:rPr>
              <w:t>Teacher</w:t>
            </w:r>
          </w:p>
        </w:tc>
        <w:tc>
          <w:tcPr>
            <w:tcW w:w="1899" w:type="dxa"/>
            <w:tcBorders>
              <w:top w:val="nil"/>
              <w:left w:val="single" w:sz="4" w:space="0" w:color="000000"/>
              <w:bottom w:val="nil"/>
              <w:right w:val="single" w:sz="4" w:space="0" w:color="000000"/>
            </w:tcBorders>
          </w:tcPr>
          <w:p w14:paraId="3E75F266" w14:textId="77777777" w:rsidR="00E743E6" w:rsidRDefault="00000000">
            <w:pPr>
              <w:pStyle w:val="TableParagraph"/>
              <w:spacing w:before="7" w:line="245" w:lineRule="exact"/>
              <w:ind w:left="106"/>
            </w:pPr>
            <w:r>
              <w:t>will</w:t>
            </w:r>
            <w:r>
              <w:rPr>
                <w:spacing w:val="-4"/>
              </w:rPr>
              <w:t xml:space="preserve"> </w:t>
            </w:r>
            <w:r>
              <w:t>be</w:t>
            </w:r>
            <w:r>
              <w:rPr>
                <w:spacing w:val="-3"/>
              </w:rPr>
              <w:t xml:space="preserve"> </w:t>
            </w:r>
            <w:r>
              <w:rPr>
                <w:spacing w:val="-2"/>
              </w:rPr>
              <w:t>identified</w:t>
            </w:r>
          </w:p>
        </w:tc>
        <w:tc>
          <w:tcPr>
            <w:tcW w:w="1814" w:type="dxa"/>
            <w:tcBorders>
              <w:top w:val="nil"/>
              <w:left w:val="single" w:sz="4" w:space="0" w:color="000000"/>
              <w:bottom w:val="nil"/>
              <w:right w:val="single" w:sz="4" w:space="0" w:color="000000"/>
            </w:tcBorders>
          </w:tcPr>
          <w:p w14:paraId="4DE105A0" w14:textId="77777777" w:rsidR="00E743E6" w:rsidRDefault="00000000">
            <w:pPr>
              <w:pStyle w:val="TableParagraph"/>
              <w:spacing w:before="7" w:line="245" w:lineRule="exact"/>
              <w:ind w:left="106"/>
            </w:pPr>
            <w:r>
              <w:t>building</w:t>
            </w:r>
            <w:r>
              <w:rPr>
                <w:spacing w:val="-10"/>
              </w:rPr>
              <w:t xml:space="preserve"> </w:t>
            </w:r>
            <w:r>
              <w:rPr>
                <w:spacing w:val="-2"/>
              </w:rPr>
              <w:t>works</w:t>
            </w:r>
          </w:p>
        </w:tc>
        <w:tc>
          <w:tcPr>
            <w:tcW w:w="1637" w:type="dxa"/>
            <w:tcBorders>
              <w:top w:val="nil"/>
              <w:left w:val="single" w:sz="4" w:space="0" w:color="000000"/>
              <w:bottom w:val="nil"/>
              <w:right w:val="single" w:sz="4" w:space="0" w:color="000000"/>
            </w:tcBorders>
          </w:tcPr>
          <w:p w14:paraId="4CA1AB68" w14:textId="77777777" w:rsidR="00E743E6" w:rsidRDefault="00000000">
            <w:pPr>
              <w:pStyle w:val="TableParagraph"/>
              <w:spacing w:before="7" w:line="245" w:lineRule="exact"/>
              <w:ind w:left="107"/>
            </w:pPr>
            <w:r>
              <w:t>completed</w:t>
            </w:r>
            <w:r>
              <w:rPr>
                <w:spacing w:val="-8"/>
              </w:rPr>
              <w:t xml:space="preserve"> </w:t>
            </w:r>
            <w:r>
              <w:rPr>
                <w:spacing w:val="-5"/>
              </w:rPr>
              <w:t>by</w:t>
            </w:r>
          </w:p>
        </w:tc>
      </w:tr>
      <w:tr w:rsidR="00E743E6" w14:paraId="3D5E6149" w14:textId="77777777">
        <w:trPr>
          <w:trHeight w:val="272"/>
        </w:trPr>
        <w:tc>
          <w:tcPr>
            <w:tcW w:w="3188" w:type="dxa"/>
            <w:tcBorders>
              <w:top w:val="nil"/>
              <w:left w:val="single" w:sz="4" w:space="0" w:color="000000"/>
              <w:bottom w:val="nil"/>
              <w:right w:val="single" w:sz="4" w:space="0" w:color="000000"/>
            </w:tcBorders>
          </w:tcPr>
          <w:p w14:paraId="4A7A0067"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456E5DF0" w14:textId="77777777" w:rsidR="00E743E6" w:rsidRDefault="00000000">
            <w:pPr>
              <w:pStyle w:val="TableParagraph"/>
              <w:spacing w:before="5" w:line="247" w:lineRule="exact"/>
              <w:ind w:left="109"/>
            </w:pPr>
            <w:r>
              <w:t>in</w:t>
            </w:r>
            <w:r>
              <w:rPr>
                <w:spacing w:val="-4"/>
              </w:rPr>
              <w:t xml:space="preserve"> </w:t>
            </w:r>
            <w:r>
              <w:t>the</w:t>
            </w:r>
            <w:r>
              <w:rPr>
                <w:spacing w:val="-4"/>
              </w:rPr>
              <w:t xml:space="preserve"> </w:t>
            </w:r>
            <w:r>
              <w:t>event</w:t>
            </w:r>
            <w:r>
              <w:rPr>
                <w:spacing w:val="-5"/>
              </w:rPr>
              <w:t xml:space="preserve"> </w:t>
            </w:r>
            <w:r>
              <w:t>of</w:t>
            </w:r>
            <w:r>
              <w:rPr>
                <w:spacing w:val="-5"/>
              </w:rPr>
              <w:t xml:space="preserve"> </w:t>
            </w:r>
            <w:r>
              <w:t>a</w:t>
            </w:r>
            <w:r>
              <w:rPr>
                <w:spacing w:val="-4"/>
              </w:rPr>
              <w:t xml:space="preserve"> </w:t>
            </w:r>
            <w:r>
              <w:t>pupil/staff</w:t>
            </w:r>
            <w:r>
              <w:rPr>
                <w:spacing w:val="-5"/>
              </w:rPr>
              <w:t xml:space="preserve"> </w:t>
            </w:r>
            <w:r>
              <w:t>member</w:t>
            </w:r>
            <w:r>
              <w:rPr>
                <w:spacing w:val="-5"/>
              </w:rPr>
              <w:t xml:space="preserve"> </w:t>
            </w:r>
            <w:r>
              <w:t>with</w:t>
            </w:r>
            <w:r>
              <w:rPr>
                <w:spacing w:val="-3"/>
              </w:rPr>
              <w:t xml:space="preserve"> </w:t>
            </w:r>
            <w:r>
              <w:rPr>
                <w:spacing w:val="-10"/>
              </w:rPr>
              <w:t>a</w:t>
            </w:r>
          </w:p>
        </w:tc>
        <w:tc>
          <w:tcPr>
            <w:tcW w:w="2084" w:type="dxa"/>
            <w:tcBorders>
              <w:top w:val="nil"/>
              <w:left w:val="single" w:sz="4" w:space="0" w:color="000000"/>
              <w:bottom w:val="nil"/>
              <w:right w:val="single" w:sz="4" w:space="0" w:color="000000"/>
            </w:tcBorders>
          </w:tcPr>
          <w:p w14:paraId="361696F5" w14:textId="77777777" w:rsidR="00E743E6" w:rsidRDefault="00000000">
            <w:pPr>
              <w:pStyle w:val="TableParagraph"/>
              <w:spacing w:before="5" w:line="247" w:lineRule="exact"/>
              <w:ind w:left="107"/>
            </w:pPr>
            <w:r>
              <w:t>Site</w:t>
            </w:r>
            <w:r>
              <w:rPr>
                <w:spacing w:val="-3"/>
              </w:rPr>
              <w:t xml:space="preserve"> </w:t>
            </w:r>
            <w:r>
              <w:rPr>
                <w:spacing w:val="-4"/>
              </w:rPr>
              <w:t>Team</w:t>
            </w:r>
          </w:p>
        </w:tc>
        <w:tc>
          <w:tcPr>
            <w:tcW w:w="1899" w:type="dxa"/>
            <w:tcBorders>
              <w:top w:val="nil"/>
              <w:left w:val="single" w:sz="4" w:space="0" w:color="000000"/>
              <w:bottom w:val="nil"/>
              <w:right w:val="single" w:sz="4" w:space="0" w:color="000000"/>
            </w:tcBorders>
          </w:tcPr>
          <w:p w14:paraId="1BA9F585" w14:textId="77777777" w:rsidR="00E743E6" w:rsidRDefault="00000000">
            <w:pPr>
              <w:pStyle w:val="TableParagraph"/>
              <w:spacing w:before="5" w:line="247" w:lineRule="exact"/>
              <w:ind w:left="106"/>
            </w:pPr>
            <w:r>
              <w:t>for</w:t>
            </w:r>
            <w:r>
              <w:rPr>
                <w:spacing w:val="-4"/>
              </w:rPr>
              <w:t xml:space="preserve"> </w:t>
            </w:r>
            <w:r>
              <w:rPr>
                <w:spacing w:val="-2"/>
              </w:rPr>
              <w:t>future</w:t>
            </w:r>
          </w:p>
        </w:tc>
        <w:tc>
          <w:tcPr>
            <w:tcW w:w="1814" w:type="dxa"/>
            <w:tcBorders>
              <w:top w:val="nil"/>
              <w:left w:val="single" w:sz="4" w:space="0" w:color="000000"/>
              <w:bottom w:val="nil"/>
              <w:right w:val="single" w:sz="4" w:space="0" w:color="000000"/>
            </w:tcBorders>
          </w:tcPr>
          <w:p w14:paraId="623CB1DA"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4D7FDD6C" w14:textId="0385DE63" w:rsidR="00E743E6" w:rsidRDefault="00EE3AB6">
            <w:pPr>
              <w:pStyle w:val="TableParagraph"/>
              <w:tabs>
                <w:tab w:val="left" w:pos="775"/>
              </w:tabs>
              <w:spacing w:before="5" w:line="247" w:lineRule="exact"/>
              <w:ind w:left="107"/>
            </w:pPr>
            <w:r>
              <w:rPr>
                <w:u w:val="single"/>
              </w:rPr>
              <w:t xml:space="preserve">SBM </w:t>
            </w:r>
            <w:r w:rsidR="00000000">
              <w:rPr>
                <w:spacing w:val="-5"/>
              </w:rPr>
              <w:t>and</w:t>
            </w:r>
          </w:p>
        </w:tc>
      </w:tr>
      <w:tr w:rsidR="00E743E6" w14:paraId="17EEFC6F" w14:textId="77777777">
        <w:trPr>
          <w:trHeight w:val="273"/>
        </w:trPr>
        <w:tc>
          <w:tcPr>
            <w:tcW w:w="3188" w:type="dxa"/>
            <w:tcBorders>
              <w:top w:val="nil"/>
              <w:left w:val="single" w:sz="4" w:space="0" w:color="000000"/>
              <w:bottom w:val="nil"/>
              <w:right w:val="single" w:sz="4" w:space="0" w:color="000000"/>
            </w:tcBorders>
          </w:tcPr>
          <w:p w14:paraId="68C6FA52"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347DFC99" w14:textId="77777777" w:rsidR="00E743E6" w:rsidRDefault="00000000">
            <w:pPr>
              <w:pStyle w:val="TableParagraph"/>
              <w:spacing w:before="7" w:line="247" w:lineRule="exact"/>
              <w:ind w:left="109"/>
            </w:pPr>
            <w:r>
              <w:t>physical</w:t>
            </w:r>
            <w:r>
              <w:rPr>
                <w:spacing w:val="-7"/>
              </w:rPr>
              <w:t xml:space="preserve"> </w:t>
            </w:r>
            <w:r>
              <w:t>disability</w:t>
            </w:r>
            <w:r>
              <w:rPr>
                <w:spacing w:val="-4"/>
              </w:rPr>
              <w:t xml:space="preserve"> </w:t>
            </w:r>
            <w:r>
              <w:t>starting</w:t>
            </w:r>
            <w:r>
              <w:rPr>
                <w:spacing w:val="-5"/>
              </w:rPr>
              <w:t xml:space="preserve"> </w:t>
            </w:r>
            <w:r>
              <w:t>the</w:t>
            </w:r>
            <w:r>
              <w:rPr>
                <w:spacing w:val="-7"/>
              </w:rPr>
              <w:t xml:space="preserve"> </w:t>
            </w:r>
            <w:r>
              <w:rPr>
                <w:spacing w:val="-2"/>
              </w:rPr>
              <w:t>school.</w:t>
            </w:r>
          </w:p>
        </w:tc>
        <w:tc>
          <w:tcPr>
            <w:tcW w:w="2084" w:type="dxa"/>
            <w:tcBorders>
              <w:top w:val="nil"/>
              <w:left w:val="single" w:sz="4" w:space="0" w:color="000000"/>
              <w:bottom w:val="nil"/>
              <w:right w:val="single" w:sz="4" w:space="0" w:color="000000"/>
            </w:tcBorders>
          </w:tcPr>
          <w:p w14:paraId="60504722" w14:textId="77777777" w:rsidR="00E743E6" w:rsidRDefault="00E743E6">
            <w:pPr>
              <w:pStyle w:val="TableParagraph"/>
              <w:rPr>
                <w:rFonts w:ascii="Times New Roman"/>
                <w:sz w:val="20"/>
              </w:rPr>
            </w:pPr>
          </w:p>
        </w:tc>
        <w:tc>
          <w:tcPr>
            <w:tcW w:w="1899" w:type="dxa"/>
            <w:tcBorders>
              <w:top w:val="nil"/>
              <w:left w:val="single" w:sz="4" w:space="0" w:color="000000"/>
              <w:bottom w:val="nil"/>
              <w:right w:val="single" w:sz="4" w:space="0" w:color="000000"/>
            </w:tcBorders>
          </w:tcPr>
          <w:p w14:paraId="02C5BD1F" w14:textId="77777777" w:rsidR="00E743E6" w:rsidRDefault="00000000">
            <w:pPr>
              <w:pStyle w:val="TableParagraph"/>
              <w:spacing w:before="7" w:line="247" w:lineRule="exact"/>
              <w:ind w:left="106"/>
            </w:pPr>
            <w:r>
              <w:t>reference</w:t>
            </w:r>
            <w:r>
              <w:rPr>
                <w:spacing w:val="-7"/>
              </w:rPr>
              <w:t xml:space="preserve"> </w:t>
            </w:r>
            <w:r>
              <w:rPr>
                <w:spacing w:val="-5"/>
              </w:rPr>
              <w:t>and</w:t>
            </w:r>
          </w:p>
        </w:tc>
        <w:tc>
          <w:tcPr>
            <w:tcW w:w="1814" w:type="dxa"/>
            <w:tcBorders>
              <w:top w:val="nil"/>
              <w:left w:val="single" w:sz="4" w:space="0" w:color="000000"/>
              <w:bottom w:val="nil"/>
              <w:right w:val="single" w:sz="4" w:space="0" w:color="000000"/>
            </w:tcBorders>
          </w:tcPr>
          <w:p w14:paraId="76F4F299"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2E0BDB76" w14:textId="77777777" w:rsidR="00E743E6" w:rsidRDefault="00000000">
            <w:pPr>
              <w:pStyle w:val="TableParagraph"/>
              <w:spacing w:before="7" w:line="247" w:lineRule="exact"/>
              <w:ind w:left="107"/>
            </w:pPr>
            <w:r>
              <w:rPr>
                <w:spacing w:val="-2"/>
              </w:rPr>
              <w:t>reviewed</w:t>
            </w:r>
          </w:p>
        </w:tc>
      </w:tr>
      <w:tr w:rsidR="00E743E6" w14:paraId="245A8423" w14:textId="77777777">
        <w:trPr>
          <w:trHeight w:val="273"/>
        </w:trPr>
        <w:tc>
          <w:tcPr>
            <w:tcW w:w="3188" w:type="dxa"/>
            <w:tcBorders>
              <w:top w:val="nil"/>
              <w:left w:val="single" w:sz="4" w:space="0" w:color="000000"/>
              <w:bottom w:val="nil"/>
              <w:right w:val="single" w:sz="4" w:space="0" w:color="000000"/>
            </w:tcBorders>
          </w:tcPr>
          <w:p w14:paraId="4656FB80"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11FB3ACA" w14:textId="77777777" w:rsidR="00E743E6" w:rsidRDefault="00E743E6">
            <w:pPr>
              <w:pStyle w:val="TableParagraph"/>
              <w:rPr>
                <w:rFonts w:ascii="Times New Roman"/>
                <w:sz w:val="20"/>
              </w:rPr>
            </w:pPr>
          </w:p>
        </w:tc>
        <w:tc>
          <w:tcPr>
            <w:tcW w:w="2084" w:type="dxa"/>
            <w:tcBorders>
              <w:top w:val="nil"/>
              <w:left w:val="single" w:sz="4" w:space="0" w:color="000000"/>
              <w:bottom w:val="nil"/>
              <w:right w:val="single" w:sz="4" w:space="0" w:color="000000"/>
            </w:tcBorders>
          </w:tcPr>
          <w:p w14:paraId="6E0B1053" w14:textId="77777777" w:rsidR="00E743E6" w:rsidRDefault="00E743E6">
            <w:pPr>
              <w:pStyle w:val="TableParagraph"/>
              <w:rPr>
                <w:rFonts w:ascii="Times New Roman"/>
                <w:sz w:val="20"/>
              </w:rPr>
            </w:pPr>
          </w:p>
        </w:tc>
        <w:tc>
          <w:tcPr>
            <w:tcW w:w="1899" w:type="dxa"/>
            <w:tcBorders>
              <w:top w:val="nil"/>
              <w:left w:val="single" w:sz="4" w:space="0" w:color="000000"/>
              <w:bottom w:val="nil"/>
              <w:right w:val="single" w:sz="4" w:space="0" w:color="000000"/>
            </w:tcBorders>
          </w:tcPr>
          <w:p w14:paraId="397E4227" w14:textId="77777777" w:rsidR="00E743E6" w:rsidRDefault="00000000">
            <w:pPr>
              <w:pStyle w:val="TableParagraph"/>
              <w:spacing w:before="7" w:line="247" w:lineRule="exact"/>
              <w:ind w:left="106"/>
            </w:pPr>
            <w:r>
              <w:t>possible</w:t>
            </w:r>
            <w:r>
              <w:rPr>
                <w:spacing w:val="-7"/>
              </w:rPr>
              <w:t xml:space="preserve"> </w:t>
            </w:r>
            <w:r>
              <w:rPr>
                <w:spacing w:val="-2"/>
              </w:rPr>
              <w:t>solutions</w:t>
            </w:r>
          </w:p>
        </w:tc>
        <w:tc>
          <w:tcPr>
            <w:tcW w:w="1814" w:type="dxa"/>
            <w:tcBorders>
              <w:top w:val="nil"/>
              <w:left w:val="single" w:sz="4" w:space="0" w:color="000000"/>
              <w:bottom w:val="nil"/>
              <w:right w:val="single" w:sz="4" w:space="0" w:color="000000"/>
            </w:tcBorders>
          </w:tcPr>
          <w:p w14:paraId="3BBCB1B4"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50FA1092" w14:textId="77777777" w:rsidR="00E743E6" w:rsidRDefault="00000000">
            <w:pPr>
              <w:pStyle w:val="TableParagraph"/>
              <w:spacing w:before="7" w:line="247" w:lineRule="exact"/>
              <w:ind w:left="107"/>
            </w:pPr>
            <w:r>
              <w:rPr>
                <w:spacing w:val="-2"/>
              </w:rPr>
              <w:t>annually</w:t>
            </w:r>
          </w:p>
        </w:tc>
      </w:tr>
      <w:tr w:rsidR="00E743E6" w14:paraId="62CED630" w14:textId="77777777">
        <w:trPr>
          <w:trHeight w:val="275"/>
        </w:trPr>
        <w:tc>
          <w:tcPr>
            <w:tcW w:w="3188" w:type="dxa"/>
            <w:tcBorders>
              <w:top w:val="nil"/>
              <w:left w:val="single" w:sz="4" w:space="0" w:color="000000"/>
              <w:bottom w:val="single" w:sz="4" w:space="0" w:color="000000"/>
              <w:right w:val="single" w:sz="4" w:space="0" w:color="000000"/>
            </w:tcBorders>
          </w:tcPr>
          <w:p w14:paraId="3F8BF70D" w14:textId="77777777" w:rsidR="00E743E6" w:rsidRDefault="00E743E6">
            <w:pPr>
              <w:pStyle w:val="TableParagraph"/>
              <w:rPr>
                <w:rFonts w:ascii="Times New Roman"/>
                <w:sz w:val="20"/>
              </w:rPr>
            </w:pPr>
          </w:p>
        </w:tc>
        <w:tc>
          <w:tcPr>
            <w:tcW w:w="4801" w:type="dxa"/>
            <w:tcBorders>
              <w:top w:val="nil"/>
              <w:left w:val="single" w:sz="4" w:space="0" w:color="000000"/>
              <w:bottom w:val="single" w:sz="4" w:space="0" w:color="000000"/>
              <w:right w:val="single" w:sz="4" w:space="0" w:color="000000"/>
            </w:tcBorders>
          </w:tcPr>
          <w:p w14:paraId="77917A5F" w14:textId="77777777" w:rsidR="00E743E6" w:rsidRDefault="00E743E6">
            <w:pPr>
              <w:pStyle w:val="TableParagraph"/>
              <w:rPr>
                <w:rFonts w:ascii="Times New Roman"/>
                <w:sz w:val="20"/>
              </w:rPr>
            </w:pPr>
          </w:p>
        </w:tc>
        <w:tc>
          <w:tcPr>
            <w:tcW w:w="2084" w:type="dxa"/>
            <w:tcBorders>
              <w:top w:val="nil"/>
              <w:left w:val="single" w:sz="4" w:space="0" w:color="000000"/>
              <w:bottom w:val="single" w:sz="4" w:space="0" w:color="000000"/>
              <w:right w:val="single" w:sz="4" w:space="0" w:color="000000"/>
            </w:tcBorders>
          </w:tcPr>
          <w:p w14:paraId="231087BF" w14:textId="77777777" w:rsidR="00E743E6" w:rsidRDefault="00E743E6">
            <w:pPr>
              <w:pStyle w:val="TableParagraph"/>
              <w:rPr>
                <w:rFonts w:ascii="Times New Roman"/>
                <w:sz w:val="20"/>
              </w:rPr>
            </w:pPr>
          </w:p>
        </w:tc>
        <w:tc>
          <w:tcPr>
            <w:tcW w:w="1899" w:type="dxa"/>
            <w:tcBorders>
              <w:top w:val="nil"/>
              <w:left w:val="single" w:sz="4" w:space="0" w:color="000000"/>
              <w:bottom w:val="single" w:sz="4" w:space="0" w:color="000000"/>
              <w:right w:val="single" w:sz="4" w:space="0" w:color="000000"/>
            </w:tcBorders>
          </w:tcPr>
          <w:p w14:paraId="4C348054" w14:textId="77777777" w:rsidR="00E743E6" w:rsidRDefault="00000000">
            <w:pPr>
              <w:pStyle w:val="TableParagraph"/>
              <w:spacing w:before="7" w:line="249" w:lineRule="exact"/>
              <w:ind w:left="106"/>
            </w:pPr>
            <w:r>
              <w:rPr>
                <w:spacing w:val="-2"/>
              </w:rPr>
              <w:t>considered.</w:t>
            </w:r>
          </w:p>
        </w:tc>
        <w:tc>
          <w:tcPr>
            <w:tcW w:w="1814" w:type="dxa"/>
            <w:tcBorders>
              <w:top w:val="nil"/>
              <w:left w:val="single" w:sz="4" w:space="0" w:color="000000"/>
              <w:bottom w:val="single" w:sz="4" w:space="0" w:color="000000"/>
              <w:right w:val="single" w:sz="4" w:space="0" w:color="000000"/>
            </w:tcBorders>
          </w:tcPr>
          <w:p w14:paraId="152BFD78" w14:textId="77777777" w:rsidR="00E743E6" w:rsidRDefault="00E743E6">
            <w:pPr>
              <w:pStyle w:val="TableParagraph"/>
              <w:rPr>
                <w:rFonts w:ascii="Times New Roman"/>
                <w:sz w:val="20"/>
              </w:rPr>
            </w:pPr>
          </w:p>
        </w:tc>
        <w:tc>
          <w:tcPr>
            <w:tcW w:w="1637" w:type="dxa"/>
            <w:tcBorders>
              <w:top w:val="nil"/>
              <w:left w:val="single" w:sz="4" w:space="0" w:color="000000"/>
              <w:bottom w:val="single" w:sz="4" w:space="0" w:color="000000"/>
              <w:right w:val="single" w:sz="4" w:space="0" w:color="000000"/>
            </w:tcBorders>
          </w:tcPr>
          <w:p w14:paraId="53A7AE19" w14:textId="77777777" w:rsidR="00E743E6" w:rsidRDefault="00E743E6">
            <w:pPr>
              <w:pStyle w:val="TableParagraph"/>
              <w:rPr>
                <w:rFonts w:ascii="Times New Roman"/>
                <w:sz w:val="20"/>
              </w:rPr>
            </w:pPr>
          </w:p>
        </w:tc>
      </w:tr>
      <w:tr w:rsidR="00E743E6" w14:paraId="72AE484D" w14:textId="77777777">
        <w:trPr>
          <w:trHeight w:val="1838"/>
        </w:trPr>
        <w:tc>
          <w:tcPr>
            <w:tcW w:w="3188" w:type="dxa"/>
            <w:tcBorders>
              <w:top w:val="single" w:sz="4" w:space="0" w:color="000000"/>
              <w:left w:val="single" w:sz="4" w:space="0" w:color="000000"/>
              <w:bottom w:val="nil"/>
              <w:right w:val="single" w:sz="4" w:space="0" w:color="000000"/>
            </w:tcBorders>
          </w:tcPr>
          <w:p w14:paraId="33FBD8DD" w14:textId="77777777" w:rsidR="00E743E6" w:rsidRDefault="00000000">
            <w:pPr>
              <w:pStyle w:val="TableParagraph"/>
              <w:spacing w:before="14" w:line="259" w:lineRule="auto"/>
              <w:ind w:left="107"/>
            </w:pPr>
            <w:r>
              <w:t>To</w:t>
            </w:r>
            <w:r>
              <w:rPr>
                <w:spacing w:val="-9"/>
              </w:rPr>
              <w:t xml:space="preserve"> </w:t>
            </w:r>
            <w:r>
              <w:t>ensure</w:t>
            </w:r>
            <w:r>
              <w:rPr>
                <w:spacing w:val="-11"/>
              </w:rPr>
              <w:t xml:space="preserve"> </w:t>
            </w:r>
            <w:r>
              <w:t>that</w:t>
            </w:r>
            <w:r>
              <w:rPr>
                <w:spacing w:val="-7"/>
              </w:rPr>
              <w:t xml:space="preserve"> </w:t>
            </w:r>
            <w:r>
              <w:t>each</w:t>
            </w:r>
            <w:r>
              <w:rPr>
                <w:spacing w:val="-9"/>
              </w:rPr>
              <w:t xml:space="preserve"> </w:t>
            </w:r>
            <w:r>
              <w:t xml:space="preserve">classroom is set up to allow children with special educational needs and disabilities to fully access the </w:t>
            </w:r>
            <w:r>
              <w:rPr>
                <w:spacing w:val="-2"/>
              </w:rPr>
              <w:t>curriculum</w:t>
            </w:r>
          </w:p>
        </w:tc>
        <w:tc>
          <w:tcPr>
            <w:tcW w:w="4801" w:type="dxa"/>
            <w:tcBorders>
              <w:top w:val="single" w:sz="4" w:space="0" w:color="000000"/>
              <w:left w:val="single" w:sz="4" w:space="0" w:color="000000"/>
              <w:bottom w:val="nil"/>
              <w:right w:val="single" w:sz="4" w:space="0" w:color="000000"/>
            </w:tcBorders>
          </w:tcPr>
          <w:p w14:paraId="5FBB5F90" w14:textId="77777777" w:rsidR="00E743E6" w:rsidRDefault="00000000">
            <w:pPr>
              <w:pStyle w:val="TableParagraph"/>
              <w:spacing w:before="12"/>
              <w:ind w:left="109" w:right="216"/>
              <w:jc w:val="both"/>
            </w:pPr>
            <w:r>
              <w:t>Ensure all teachers are aware of any children with</w:t>
            </w:r>
            <w:r>
              <w:rPr>
                <w:spacing w:val="-4"/>
              </w:rPr>
              <w:t xml:space="preserve"> </w:t>
            </w:r>
            <w:r>
              <w:t>SEND</w:t>
            </w:r>
            <w:r>
              <w:rPr>
                <w:spacing w:val="-4"/>
              </w:rPr>
              <w:t xml:space="preserve"> </w:t>
            </w:r>
            <w:r>
              <w:t>in</w:t>
            </w:r>
            <w:r>
              <w:rPr>
                <w:spacing w:val="-4"/>
              </w:rPr>
              <w:t xml:space="preserve"> </w:t>
            </w:r>
            <w:r>
              <w:t>their</w:t>
            </w:r>
            <w:r>
              <w:rPr>
                <w:spacing w:val="-5"/>
              </w:rPr>
              <w:t xml:space="preserve"> </w:t>
            </w:r>
            <w:r>
              <w:t>class.</w:t>
            </w:r>
            <w:r>
              <w:rPr>
                <w:spacing w:val="-5"/>
              </w:rPr>
              <w:t xml:space="preserve"> </w:t>
            </w:r>
            <w:r>
              <w:t>Carry</w:t>
            </w:r>
            <w:r>
              <w:rPr>
                <w:spacing w:val="-6"/>
              </w:rPr>
              <w:t xml:space="preserve"> </w:t>
            </w:r>
            <w:r>
              <w:t>out</w:t>
            </w:r>
            <w:r>
              <w:rPr>
                <w:spacing w:val="-3"/>
              </w:rPr>
              <w:t xml:space="preserve"> </w:t>
            </w:r>
            <w:r>
              <w:t>an</w:t>
            </w:r>
            <w:r>
              <w:rPr>
                <w:spacing w:val="-6"/>
              </w:rPr>
              <w:t xml:space="preserve"> </w:t>
            </w:r>
            <w:r>
              <w:t>audit</w:t>
            </w:r>
            <w:r>
              <w:rPr>
                <w:spacing w:val="-3"/>
              </w:rPr>
              <w:t xml:space="preserve"> </w:t>
            </w:r>
            <w:r>
              <w:t>of pupil needs and staff training requirements to meet those needs.</w:t>
            </w:r>
          </w:p>
          <w:p w14:paraId="324E09E1" w14:textId="77777777" w:rsidR="00E743E6" w:rsidRDefault="00000000">
            <w:pPr>
              <w:pStyle w:val="TableParagraph"/>
              <w:spacing w:before="3" w:line="256" w:lineRule="auto"/>
              <w:ind w:left="109" w:right="42"/>
              <w:jc w:val="both"/>
            </w:pPr>
            <w:r>
              <w:t>Make</w:t>
            </w:r>
            <w:r>
              <w:rPr>
                <w:spacing w:val="-7"/>
              </w:rPr>
              <w:t xml:space="preserve"> </w:t>
            </w:r>
            <w:r>
              <w:t>sure</w:t>
            </w:r>
            <w:r>
              <w:rPr>
                <w:spacing w:val="-7"/>
              </w:rPr>
              <w:t xml:space="preserve"> </w:t>
            </w:r>
            <w:r>
              <w:t>equipment</w:t>
            </w:r>
            <w:r>
              <w:rPr>
                <w:spacing w:val="-6"/>
              </w:rPr>
              <w:t xml:space="preserve"> </w:t>
            </w:r>
            <w:r>
              <w:t>such</w:t>
            </w:r>
            <w:r>
              <w:rPr>
                <w:spacing w:val="-5"/>
              </w:rPr>
              <w:t xml:space="preserve"> </w:t>
            </w:r>
            <w:r>
              <w:t>as</w:t>
            </w:r>
            <w:r>
              <w:rPr>
                <w:spacing w:val="-6"/>
              </w:rPr>
              <w:t xml:space="preserve"> </w:t>
            </w:r>
            <w:r>
              <w:t>Interactive</w:t>
            </w:r>
            <w:r>
              <w:rPr>
                <w:spacing w:val="-7"/>
              </w:rPr>
              <w:t xml:space="preserve"> </w:t>
            </w:r>
            <w:r>
              <w:t xml:space="preserve">White Boards, whiteboards, </w:t>
            </w:r>
            <w:proofErr w:type="spellStart"/>
            <w:r>
              <w:t>coloured</w:t>
            </w:r>
            <w:proofErr w:type="spellEnd"/>
            <w:r>
              <w:t xml:space="preserve"> overlays, </w:t>
            </w:r>
            <w:proofErr w:type="gramStart"/>
            <w:r>
              <w:t>visual</w:t>
            </w:r>
            <w:proofErr w:type="gramEnd"/>
          </w:p>
          <w:p w14:paraId="76DDCC29" w14:textId="77777777" w:rsidR="00E743E6" w:rsidRDefault="00000000">
            <w:pPr>
              <w:pStyle w:val="TableParagraph"/>
              <w:spacing w:before="3" w:line="247" w:lineRule="exact"/>
              <w:ind w:left="109"/>
              <w:jc w:val="both"/>
            </w:pPr>
            <w:r>
              <w:t>resources</w:t>
            </w:r>
            <w:r>
              <w:rPr>
                <w:spacing w:val="-8"/>
              </w:rPr>
              <w:t xml:space="preserve"> </w:t>
            </w:r>
            <w:proofErr w:type="spellStart"/>
            <w:r>
              <w:t>etc</w:t>
            </w:r>
            <w:proofErr w:type="spellEnd"/>
            <w:r>
              <w:t>,</w:t>
            </w:r>
            <w:r>
              <w:rPr>
                <w:spacing w:val="-7"/>
              </w:rPr>
              <w:t xml:space="preserve"> </w:t>
            </w:r>
            <w:r>
              <w:t>are</w:t>
            </w:r>
            <w:r>
              <w:rPr>
                <w:spacing w:val="-8"/>
              </w:rPr>
              <w:t xml:space="preserve"> </w:t>
            </w:r>
            <w:r>
              <w:t>available.</w:t>
            </w:r>
            <w:r>
              <w:rPr>
                <w:spacing w:val="-5"/>
              </w:rPr>
              <w:t xml:space="preserve"> </w:t>
            </w:r>
            <w:r>
              <w:rPr>
                <w:spacing w:val="-2"/>
              </w:rPr>
              <w:t>Identify</w:t>
            </w:r>
          </w:p>
        </w:tc>
        <w:tc>
          <w:tcPr>
            <w:tcW w:w="2084" w:type="dxa"/>
            <w:tcBorders>
              <w:top w:val="single" w:sz="4" w:space="0" w:color="000000"/>
              <w:left w:val="single" w:sz="4" w:space="0" w:color="000000"/>
              <w:bottom w:val="nil"/>
              <w:right w:val="single" w:sz="4" w:space="0" w:color="000000"/>
            </w:tcBorders>
          </w:tcPr>
          <w:p w14:paraId="35EE2F6A" w14:textId="77777777" w:rsidR="00E743E6" w:rsidRDefault="00000000">
            <w:pPr>
              <w:pStyle w:val="TableParagraph"/>
              <w:spacing w:before="14" w:line="259" w:lineRule="auto"/>
              <w:ind w:left="107" w:right="76"/>
            </w:pPr>
            <w:r>
              <w:t>All</w:t>
            </w:r>
            <w:r>
              <w:rPr>
                <w:spacing w:val="-16"/>
              </w:rPr>
              <w:t xml:space="preserve"> </w:t>
            </w:r>
            <w:r>
              <w:t>Senior</w:t>
            </w:r>
            <w:r>
              <w:rPr>
                <w:spacing w:val="-15"/>
              </w:rPr>
              <w:t xml:space="preserve"> </w:t>
            </w:r>
            <w:r>
              <w:t xml:space="preserve">Leaders </w:t>
            </w:r>
            <w:r>
              <w:rPr>
                <w:spacing w:val="-2"/>
              </w:rPr>
              <w:t>Teachers Governors</w:t>
            </w:r>
          </w:p>
        </w:tc>
        <w:tc>
          <w:tcPr>
            <w:tcW w:w="1899" w:type="dxa"/>
            <w:tcBorders>
              <w:top w:val="single" w:sz="4" w:space="0" w:color="000000"/>
              <w:left w:val="single" w:sz="4" w:space="0" w:color="000000"/>
              <w:bottom w:val="nil"/>
              <w:right w:val="single" w:sz="4" w:space="0" w:color="000000"/>
            </w:tcBorders>
          </w:tcPr>
          <w:p w14:paraId="0D9DCC5A" w14:textId="77777777" w:rsidR="00E743E6" w:rsidRDefault="00000000">
            <w:pPr>
              <w:pStyle w:val="TableParagraph"/>
              <w:spacing w:before="14" w:line="259" w:lineRule="auto"/>
              <w:ind w:left="106" w:right="29"/>
            </w:pPr>
            <w:r>
              <w:t>Children with SEND will have barriers to learning</w:t>
            </w:r>
            <w:r>
              <w:rPr>
                <w:spacing w:val="-16"/>
              </w:rPr>
              <w:t xml:space="preserve"> </w:t>
            </w:r>
            <w:r>
              <w:t>removed</w:t>
            </w:r>
          </w:p>
        </w:tc>
        <w:tc>
          <w:tcPr>
            <w:tcW w:w="1814" w:type="dxa"/>
            <w:tcBorders>
              <w:top w:val="single" w:sz="4" w:space="0" w:color="000000"/>
              <w:left w:val="single" w:sz="4" w:space="0" w:color="000000"/>
              <w:bottom w:val="nil"/>
              <w:right w:val="single" w:sz="4" w:space="0" w:color="000000"/>
            </w:tcBorders>
          </w:tcPr>
          <w:p w14:paraId="79B5602C" w14:textId="77777777" w:rsidR="00E743E6" w:rsidRDefault="00000000">
            <w:pPr>
              <w:pStyle w:val="TableParagraph"/>
              <w:spacing w:before="14" w:line="259" w:lineRule="auto"/>
              <w:ind w:left="106" w:right="180"/>
            </w:pPr>
            <w:r>
              <w:t>Training</w:t>
            </w:r>
            <w:r>
              <w:rPr>
                <w:spacing w:val="-16"/>
              </w:rPr>
              <w:t xml:space="preserve"> </w:t>
            </w:r>
            <w:r>
              <w:t xml:space="preserve">costs </w:t>
            </w:r>
            <w:r>
              <w:rPr>
                <w:spacing w:val="-2"/>
              </w:rPr>
              <w:t>Equipment costs</w:t>
            </w:r>
          </w:p>
        </w:tc>
        <w:tc>
          <w:tcPr>
            <w:tcW w:w="1637" w:type="dxa"/>
            <w:tcBorders>
              <w:top w:val="single" w:sz="4" w:space="0" w:color="000000"/>
              <w:left w:val="single" w:sz="4" w:space="0" w:color="000000"/>
              <w:bottom w:val="nil"/>
              <w:right w:val="single" w:sz="4" w:space="0" w:color="000000"/>
            </w:tcBorders>
          </w:tcPr>
          <w:p w14:paraId="3E378320" w14:textId="77777777" w:rsidR="00E743E6" w:rsidRDefault="00000000">
            <w:pPr>
              <w:pStyle w:val="TableParagraph"/>
              <w:spacing w:before="12" w:line="252" w:lineRule="auto"/>
              <w:ind w:left="107" w:right="86"/>
            </w:pPr>
            <w:r>
              <w:t xml:space="preserve">Carried out at the start of </w:t>
            </w:r>
            <w:r>
              <w:rPr>
                <w:spacing w:val="-4"/>
              </w:rPr>
              <w:t>each</w:t>
            </w:r>
            <w:r>
              <w:rPr>
                <w:spacing w:val="40"/>
              </w:rPr>
              <w:t xml:space="preserve"> </w:t>
            </w:r>
            <w:r>
              <w:t>academic</w:t>
            </w:r>
            <w:r>
              <w:rPr>
                <w:spacing w:val="-16"/>
              </w:rPr>
              <w:t xml:space="preserve"> </w:t>
            </w:r>
            <w:r>
              <w:t>year and</w:t>
            </w:r>
            <w:r>
              <w:rPr>
                <w:spacing w:val="-13"/>
              </w:rPr>
              <w:t xml:space="preserve"> </w:t>
            </w:r>
            <w:r>
              <w:t xml:space="preserve">monitored </w:t>
            </w:r>
            <w:r>
              <w:rPr>
                <w:spacing w:val="-2"/>
              </w:rPr>
              <w:t>regularly</w:t>
            </w:r>
          </w:p>
        </w:tc>
      </w:tr>
      <w:tr w:rsidR="00E743E6" w14:paraId="63819299" w14:textId="77777777">
        <w:trPr>
          <w:trHeight w:val="273"/>
        </w:trPr>
        <w:tc>
          <w:tcPr>
            <w:tcW w:w="3188" w:type="dxa"/>
            <w:tcBorders>
              <w:top w:val="nil"/>
              <w:left w:val="single" w:sz="4" w:space="0" w:color="000000"/>
              <w:bottom w:val="nil"/>
              <w:right w:val="single" w:sz="4" w:space="0" w:color="000000"/>
            </w:tcBorders>
          </w:tcPr>
          <w:p w14:paraId="23189E79"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02843C09" w14:textId="77777777" w:rsidR="00E743E6" w:rsidRDefault="00000000">
            <w:pPr>
              <w:pStyle w:val="TableParagraph"/>
              <w:spacing w:before="7" w:line="247" w:lineRule="exact"/>
              <w:ind w:left="109"/>
            </w:pPr>
            <w:r>
              <w:t>appropriate</w:t>
            </w:r>
            <w:r>
              <w:rPr>
                <w:spacing w:val="-7"/>
              </w:rPr>
              <w:t xml:space="preserve"> </w:t>
            </w:r>
            <w:r>
              <w:t>media</w:t>
            </w:r>
            <w:r>
              <w:rPr>
                <w:spacing w:val="-7"/>
              </w:rPr>
              <w:t xml:space="preserve"> </w:t>
            </w:r>
            <w:r>
              <w:t>to</w:t>
            </w:r>
            <w:r>
              <w:rPr>
                <w:spacing w:val="-7"/>
              </w:rPr>
              <w:t xml:space="preserve"> </w:t>
            </w:r>
            <w:r>
              <w:t>support</w:t>
            </w:r>
            <w:r>
              <w:rPr>
                <w:spacing w:val="-5"/>
              </w:rPr>
              <w:t xml:space="preserve"> </w:t>
            </w:r>
            <w:r>
              <w:rPr>
                <w:spacing w:val="-2"/>
              </w:rPr>
              <w:t>children’s</w:t>
            </w:r>
          </w:p>
        </w:tc>
        <w:tc>
          <w:tcPr>
            <w:tcW w:w="2084" w:type="dxa"/>
            <w:tcBorders>
              <w:top w:val="nil"/>
              <w:left w:val="single" w:sz="4" w:space="0" w:color="000000"/>
              <w:bottom w:val="nil"/>
              <w:right w:val="single" w:sz="4" w:space="0" w:color="000000"/>
            </w:tcBorders>
          </w:tcPr>
          <w:p w14:paraId="25FFE1F7" w14:textId="77777777" w:rsidR="00E743E6" w:rsidRDefault="00E743E6">
            <w:pPr>
              <w:pStyle w:val="TableParagraph"/>
              <w:rPr>
                <w:rFonts w:ascii="Times New Roman"/>
                <w:sz w:val="20"/>
              </w:rPr>
            </w:pPr>
          </w:p>
        </w:tc>
        <w:tc>
          <w:tcPr>
            <w:tcW w:w="1899" w:type="dxa"/>
            <w:tcBorders>
              <w:top w:val="nil"/>
              <w:left w:val="single" w:sz="4" w:space="0" w:color="000000"/>
              <w:bottom w:val="nil"/>
              <w:right w:val="single" w:sz="4" w:space="0" w:color="000000"/>
            </w:tcBorders>
          </w:tcPr>
          <w:p w14:paraId="648C7927" w14:textId="77777777" w:rsidR="00E743E6" w:rsidRDefault="00E743E6">
            <w:pPr>
              <w:pStyle w:val="TableParagraph"/>
              <w:rPr>
                <w:rFonts w:ascii="Times New Roman"/>
                <w:sz w:val="20"/>
              </w:rPr>
            </w:pPr>
          </w:p>
        </w:tc>
        <w:tc>
          <w:tcPr>
            <w:tcW w:w="1814" w:type="dxa"/>
            <w:tcBorders>
              <w:top w:val="nil"/>
              <w:left w:val="single" w:sz="4" w:space="0" w:color="000000"/>
              <w:bottom w:val="nil"/>
              <w:right w:val="single" w:sz="4" w:space="0" w:color="000000"/>
            </w:tcBorders>
          </w:tcPr>
          <w:p w14:paraId="7C10B564"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280BB092" w14:textId="77777777" w:rsidR="00E743E6" w:rsidRDefault="00E743E6">
            <w:pPr>
              <w:pStyle w:val="TableParagraph"/>
              <w:rPr>
                <w:rFonts w:ascii="Times New Roman"/>
                <w:sz w:val="20"/>
              </w:rPr>
            </w:pPr>
          </w:p>
        </w:tc>
      </w:tr>
      <w:tr w:rsidR="00E743E6" w14:paraId="07989D26" w14:textId="77777777">
        <w:trPr>
          <w:trHeight w:val="275"/>
        </w:trPr>
        <w:tc>
          <w:tcPr>
            <w:tcW w:w="3188" w:type="dxa"/>
            <w:tcBorders>
              <w:top w:val="nil"/>
              <w:left w:val="single" w:sz="4" w:space="0" w:color="000000"/>
              <w:bottom w:val="single" w:sz="4" w:space="0" w:color="000000"/>
              <w:right w:val="single" w:sz="4" w:space="0" w:color="000000"/>
            </w:tcBorders>
          </w:tcPr>
          <w:p w14:paraId="7CE1F54F" w14:textId="77777777" w:rsidR="00E743E6" w:rsidRDefault="00E743E6">
            <w:pPr>
              <w:pStyle w:val="TableParagraph"/>
              <w:rPr>
                <w:rFonts w:ascii="Times New Roman"/>
                <w:sz w:val="20"/>
              </w:rPr>
            </w:pPr>
          </w:p>
        </w:tc>
        <w:tc>
          <w:tcPr>
            <w:tcW w:w="4801" w:type="dxa"/>
            <w:tcBorders>
              <w:top w:val="nil"/>
              <w:left w:val="single" w:sz="4" w:space="0" w:color="000000"/>
              <w:bottom w:val="single" w:sz="4" w:space="0" w:color="000000"/>
              <w:right w:val="single" w:sz="4" w:space="0" w:color="000000"/>
            </w:tcBorders>
          </w:tcPr>
          <w:p w14:paraId="038CCFF7" w14:textId="0549766E" w:rsidR="00E743E6" w:rsidRDefault="00000000">
            <w:pPr>
              <w:pStyle w:val="TableParagraph"/>
              <w:spacing w:before="7" w:line="249" w:lineRule="exact"/>
              <w:ind w:left="109"/>
            </w:pPr>
            <w:r>
              <w:t>learning,</w:t>
            </w:r>
            <w:r>
              <w:rPr>
                <w:spacing w:val="-4"/>
              </w:rPr>
              <w:t xml:space="preserve"> </w:t>
            </w:r>
            <w:proofErr w:type="gramStart"/>
            <w:r>
              <w:t>i.e.</w:t>
            </w:r>
            <w:proofErr w:type="gramEnd"/>
            <w:r>
              <w:rPr>
                <w:spacing w:val="-6"/>
              </w:rPr>
              <w:t xml:space="preserve"> </w:t>
            </w:r>
            <w:r>
              <w:t>IT</w:t>
            </w:r>
            <w:r>
              <w:rPr>
                <w:spacing w:val="-5"/>
              </w:rPr>
              <w:t xml:space="preserve"> </w:t>
            </w:r>
            <w:r>
              <w:rPr>
                <w:spacing w:val="-2"/>
              </w:rPr>
              <w:t>software.</w:t>
            </w:r>
          </w:p>
        </w:tc>
        <w:tc>
          <w:tcPr>
            <w:tcW w:w="2084" w:type="dxa"/>
            <w:tcBorders>
              <w:top w:val="nil"/>
              <w:left w:val="single" w:sz="4" w:space="0" w:color="000000"/>
              <w:bottom w:val="single" w:sz="4" w:space="0" w:color="000000"/>
              <w:right w:val="single" w:sz="4" w:space="0" w:color="000000"/>
            </w:tcBorders>
          </w:tcPr>
          <w:p w14:paraId="4C12D85F" w14:textId="77777777" w:rsidR="00E743E6" w:rsidRDefault="00E743E6">
            <w:pPr>
              <w:pStyle w:val="TableParagraph"/>
              <w:rPr>
                <w:rFonts w:ascii="Times New Roman"/>
                <w:sz w:val="20"/>
              </w:rPr>
            </w:pPr>
          </w:p>
        </w:tc>
        <w:tc>
          <w:tcPr>
            <w:tcW w:w="1899" w:type="dxa"/>
            <w:tcBorders>
              <w:top w:val="nil"/>
              <w:left w:val="single" w:sz="4" w:space="0" w:color="000000"/>
              <w:bottom w:val="single" w:sz="4" w:space="0" w:color="000000"/>
              <w:right w:val="single" w:sz="4" w:space="0" w:color="000000"/>
            </w:tcBorders>
          </w:tcPr>
          <w:p w14:paraId="0A03A3B5" w14:textId="77777777" w:rsidR="00E743E6" w:rsidRDefault="00E743E6">
            <w:pPr>
              <w:pStyle w:val="TableParagraph"/>
              <w:rPr>
                <w:rFonts w:ascii="Times New Roman"/>
                <w:sz w:val="20"/>
              </w:rPr>
            </w:pPr>
          </w:p>
        </w:tc>
        <w:tc>
          <w:tcPr>
            <w:tcW w:w="1814" w:type="dxa"/>
            <w:tcBorders>
              <w:top w:val="nil"/>
              <w:left w:val="single" w:sz="4" w:space="0" w:color="000000"/>
              <w:bottom w:val="single" w:sz="4" w:space="0" w:color="000000"/>
              <w:right w:val="single" w:sz="4" w:space="0" w:color="000000"/>
            </w:tcBorders>
          </w:tcPr>
          <w:p w14:paraId="48AC1F82" w14:textId="77777777" w:rsidR="00E743E6" w:rsidRDefault="00E743E6">
            <w:pPr>
              <w:pStyle w:val="TableParagraph"/>
              <w:rPr>
                <w:rFonts w:ascii="Times New Roman"/>
                <w:sz w:val="20"/>
              </w:rPr>
            </w:pPr>
          </w:p>
        </w:tc>
        <w:tc>
          <w:tcPr>
            <w:tcW w:w="1637" w:type="dxa"/>
            <w:tcBorders>
              <w:top w:val="nil"/>
              <w:left w:val="single" w:sz="4" w:space="0" w:color="000000"/>
              <w:bottom w:val="single" w:sz="4" w:space="0" w:color="000000"/>
              <w:right w:val="single" w:sz="4" w:space="0" w:color="000000"/>
            </w:tcBorders>
          </w:tcPr>
          <w:p w14:paraId="0E41A661" w14:textId="77777777" w:rsidR="00E743E6" w:rsidRDefault="00E743E6">
            <w:pPr>
              <w:pStyle w:val="TableParagraph"/>
              <w:rPr>
                <w:rFonts w:ascii="Times New Roman"/>
                <w:sz w:val="20"/>
              </w:rPr>
            </w:pPr>
          </w:p>
        </w:tc>
      </w:tr>
      <w:tr w:rsidR="00E743E6" w14:paraId="40AF5B33" w14:textId="77777777">
        <w:trPr>
          <w:trHeight w:val="826"/>
        </w:trPr>
        <w:tc>
          <w:tcPr>
            <w:tcW w:w="3188" w:type="dxa"/>
            <w:tcBorders>
              <w:top w:val="single" w:sz="4" w:space="0" w:color="000000"/>
              <w:left w:val="single" w:sz="4" w:space="0" w:color="000000"/>
              <w:bottom w:val="nil"/>
              <w:right w:val="single" w:sz="4" w:space="0" w:color="000000"/>
            </w:tcBorders>
          </w:tcPr>
          <w:p w14:paraId="04D18058" w14:textId="77777777" w:rsidR="00E743E6" w:rsidRDefault="00000000">
            <w:pPr>
              <w:pStyle w:val="TableParagraph"/>
              <w:spacing w:line="274" w:lineRule="exact"/>
              <w:ind w:left="107"/>
            </w:pPr>
            <w:r>
              <w:t>To ensure that school documentation</w:t>
            </w:r>
            <w:r>
              <w:rPr>
                <w:spacing w:val="-13"/>
              </w:rPr>
              <w:t xml:space="preserve"> </w:t>
            </w:r>
            <w:r>
              <w:t>is</w:t>
            </w:r>
            <w:r>
              <w:rPr>
                <w:spacing w:val="-12"/>
              </w:rPr>
              <w:t xml:space="preserve"> </w:t>
            </w:r>
            <w:r>
              <w:t>accessible</w:t>
            </w:r>
            <w:r>
              <w:rPr>
                <w:spacing w:val="-13"/>
              </w:rPr>
              <w:t xml:space="preserve"> </w:t>
            </w:r>
            <w:r>
              <w:t xml:space="preserve">to </w:t>
            </w:r>
            <w:r>
              <w:rPr>
                <w:spacing w:val="-2"/>
              </w:rPr>
              <w:t>everyone</w:t>
            </w:r>
          </w:p>
        </w:tc>
        <w:tc>
          <w:tcPr>
            <w:tcW w:w="4801" w:type="dxa"/>
            <w:tcBorders>
              <w:top w:val="single" w:sz="4" w:space="0" w:color="000000"/>
              <w:left w:val="single" w:sz="4" w:space="0" w:color="000000"/>
              <w:bottom w:val="nil"/>
              <w:right w:val="single" w:sz="4" w:space="0" w:color="000000"/>
            </w:tcBorders>
          </w:tcPr>
          <w:p w14:paraId="743552A8" w14:textId="77777777" w:rsidR="00E743E6" w:rsidRDefault="00000000">
            <w:pPr>
              <w:pStyle w:val="TableParagraph"/>
              <w:spacing w:line="274" w:lineRule="exact"/>
              <w:ind w:left="109"/>
            </w:pPr>
            <w:r>
              <w:t>Review</w:t>
            </w:r>
            <w:r>
              <w:rPr>
                <w:spacing w:val="-7"/>
              </w:rPr>
              <w:t xml:space="preserve"> </w:t>
            </w:r>
            <w:r>
              <w:t>documentation</w:t>
            </w:r>
            <w:r>
              <w:rPr>
                <w:spacing w:val="-6"/>
              </w:rPr>
              <w:t xml:space="preserve"> </w:t>
            </w:r>
            <w:r>
              <w:t>with</w:t>
            </w:r>
            <w:r>
              <w:rPr>
                <w:spacing w:val="-6"/>
              </w:rPr>
              <w:t xml:space="preserve"> </w:t>
            </w:r>
            <w:r>
              <w:t>a</w:t>
            </w:r>
            <w:r>
              <w:rPr>
                <w:spacing w:val="-5"/>
              </w:rPr>
              <w:t xml:space="preserve"> </w:t>
            </w:r>
            <w:r>
              <w:t>view</w:t>
            </w:r>
            <w:r>
              <w:rPr>
                <w:spacing w:val="-7"/>
              </w:rPr>
              <w:t xml:space="preserve"> </w:t>
            </w:r>
            <w:proofErr w:type="gramStart"/>
            <w:r>
              <w:t>of</w:t>
            </w:r>
            <w:proofErr w:type="gramEnd"/>
            <w:r>
              <w:rPr>
                <w:spacing w:val="-5"/>
              </w:rPr>
              <w:t xml:space="preserve"> </w:t>
            </w:r>
            <w:r>
              <w:t>ensuring accessibility for all staff, pupils and parents/carers. Update school website</w:t>
            </w:r>
          </w:p>
        </w:tc>
        <w:tc>
          <w:tcPr>
            <w:tcW w:w="2084" w:type="dxa"/>
            <w:tcBorders>
              <w:top w:val="single" w:sz="4" w:space="0" w:color="000000"/>
              <w:left w:val="single" w:sz="4" w:space="0" w:color="000000"/>
              <w:bottom w:val="nil"/>
              <w:right w:val="single" w:sz="4" w:space="0" w:color="000000"/>
            </w:tcBorders>
          </w:tcPr>
          <w:p w14:paraId="3CB0FB0E" w14:textId="5A0ECFDF" w:rsidR="00E743E6" w:rsidRDefault="00000000">
            <w:pPr>
              <w:pStyle w:val="TableParagraph"/>
              <w:spacing w:line="274" w:lineRule="exact"/>
              <w:ind w:left="107" w:right="76"/>
              <w:rPr>
                <w:b/>
              </w:rPr>
            </w:pPr>
            <w:r>
              <w:t>All</w:t>
            </w:r>
            <w:r>
              <w:rPr>
                <w:spacing w:val="-16"/>
              </w:rPr>
              <w:t xml:space="preserve"> </w:t>
            </w:r>
            <w:r>
              <w:t>Senior</w:t>
            </w:r>
            <w:r>
              <w:rPr>
                <w:spacing w:val="-15"/>
              </w:rPr>
              <w:t xml:space="preserve"> </w:t>
            </w:r>
            <w:r>
              <w:t xml:space="preserve">Leaders Subject Leaders </w:t>
            </w:r>
            <w:r>
              <w:rPr>
                <w:b/>
              </w:rPr>
              <w:t>IT Manager</w:t>
            </w:r>
          </w:p>
        </w:tc>
        <w:tc>
          <w:tcPr>
            <w:tcW w:w="1899" w:type="dxa"/>
            <w:tcBorders>
              <w:top w:val="single" w:sz="4" w:space="0" w:color="000000"/>
              <w:left w:val="single" w:sz="4" w:space="0" w:color="000000"/>
              <w:bottom w:val="nil"/>
              <w:right w:val="single" w:sz="4" w:space="0" w:color="000000"/>
            </w:tcBorders>
          </w:tcPr>
          <w:p w14:paraId="6C9C2405" w14:textId="77777777" w:rsidR="00E743E6" w:rsidRDefault="00000000">
            <w:pPr>
              <w:pStyle w:val="TableParagraph"/>
              <w:spacing w:line="274" w:lineRule="exact"/>
              <w:ind w:left="106"/>
            </w:pPr>
            <w:r>
              <w:t>Teaching and learning</w:t>
            </w:r>
            <w:r>
              <w:rPr>
                <w:spacing w:val="-16"/>
              </w:rPr>
              <w:t xml:space="preserve"> </w:t>
            </w:r>
            <w:r>
              <w:t>will</w:t>
            </w:r>
            <w:r>
              <w:rPr>
                <w:spacing w:val="-15"/>
              </w:rPr>
              <w:t xml:space="preserve"> </w:t>
            </w:r>
            <w:r>
              <w:t>be enhanced and</w:t>
            </w:r>
          </w:p>
        </w:tc>
        <w:tc>
          <w:tcPr>
            <w:tcW w:w="1814" w:type="dxa"/>
            <w:tcBorders>
              <w:top w:val="single" w:sz="4" w:space="0" w:color="000000"/>
              <w:left w:val="single" w:sz="4" w:space="0" w:color="000000"/>
              <w:bottom w:val="nil"/>
              <w:right w:val="single" w:sz="4" w:space="0" w:color="000000"/>
            </w:tcBorders>
          </w:tcPr>
          <w:p w14:paraId="3D1ECF26" w14:textId="77777777" w:rsidR="00E743E6" w:rsidRDefault="00000000">
            <w:pPr>
              <w:pStyle w:val="TableParagraph"/>
              <w:spacing w:before="12"/>
              <w:ind w:left="106"/>
            </w:pPr>
            <w:r>
              <w:t xml:space="preserve">Training costs </w:t>
            </w:r>
            <w:r>
              <w:rPr>
                <w:spacing w:val="-2"/>
              </w:rPr>
              <w:t>Documentation costs</w:t>
            </w:r>
          </w:p>
        </w:tc>
        <w:tc>
          <w:tcPr>
            <w:tcW w:w="1637" w:type="dxa"/>
            <w:tcBorders>
              <w:top w:val="single" w:sz="4" w:space="0" w:color="000000"/>
              <w:left w:val="single" w:sz="4" w:space="0" w:color="000000"/>
              <w:bottom w:val="nil"/>
              <w:right w:val="single" w:sz="4" w:space="0" w:color="000000"/>
            </w:tcBorders>
          </w:tcPr>
          <w:p w14:paraId="61FDBE0B" w14:textId="77777777" w:rsidR="00E743E6" w:rsidRDefault="00000000">
            <w:pPr>
              <w:pStyle w:val="TableParagraph"/>
              <w:spacing w:before="14"/>
              <w:ind w:left="107"/>
            </w:pPr>
            <w:r>
              <w:rPr>
                <w:spacing w:val="-2"/>
              </w:rPr>
              <w:t>Ongoing</w:t>
            </w:r>
          </w:p>
          <w:p w14:paraId="5E7092A5" w14:textId="77777777" w:rsidR="00E743E6" w:rsidRDefault="00E743E6">
            <w:pPr>
              <w:pStyle w:val="TableParagraph"/>
              <w:spacing w:before="6"/>
              <w:rPr>
                <w:sz w:val="25"/>
              </w:rPr>
            </w:pPr>
          </w:p>
          <w:p w14:paraId="1FB6BE4D" w14:textId="77777777" w:rsidR="00E743E6" w:rsidRDefault="00000000">
            <w:pPr>
              <w:pStyle w:val="TableParagraph"/>
              <w:spacing w:before="1" w:line="245" w:lineRule="exact"/>
              <w:ind w:left="107"/>
            </w:pPr>
            <w:r>
              <w:t>Yearly</w:t>
            </w:r>
            <w:r>
              <w:rPr>
                <w:spacing w:val="-6"/>
              </w:rPr>
              <w:t xml:space="preserve"> </w:t>
            </w:r>
            <w:r>
              <w:rPr>
                <w:spacing w:val="-2"/>
              </w:rPr>
              <w:t>policy</w:t>
            </w:r>
          </w:p>
        </w:tc>
      </w:tr>
      <w:tr w:rsidR="00E743E6" w14:paraId="550A5376" w14:textId="77777777">
        <w:trPr>
          <w:trHeight w:val="272"/>
        </w:trPr>
        <w:tc>
          <w:tcPr>
            <w:tcW w:w="3188" w:type="dxa"/>
            <w:tcBorders>
              <w:top w:val="nil"/>
              <w:left w:val="single" w:sz="4" w:space="0" w:color="000000"/>
              <w:bottom w:val="nil"/>
              <w:right w:val="single" w:sz="4" w:space="0" w:color="000000"/>
            </w:tcBorders>
          </w:tcPr>
          <w:p w14:paraId="224A9B74"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233A8882" w14:textId="77777777" w:rsidR="00E743E6" w:rsidRDefault="00000000">
            <w:pPr>
              <w:pStyle w:val="TableParagraph"/>
              <w:spacing w:before="5" w:line="247" w:lineRule="exact"/>
              <w:ind w:left="109"/>
            </w:pPr>
            <w:r>
              <w:t>regularly</w:t>
            </w:r>
            <w:r>
              <w:rPr>
                <w:spacing w:val="-6"/>
              </w:rPr>
              <w:t xml:space="preserve"> </w:t>
            </w:r>
            <w:r>
              <w:t>with</w:t>
            </w:r>
            <w:r>
              <w:rPr>
                <w:spacing w:val="-6"/>
              </w:rPr>
              <w:t xml:space="preserve"> </w:t>
            </w:r>
            <w:r>
              <w:t>any</w:t>
            </w:r>
            <w:r>
              <w:rPr>
                <w:spacing w:val="-5"/>
              </w:rPr>
              <w:t xml:space="preserve"> </w:t>
            </w:r>
            <w:r>
              <w:t>necessary</w:t>
            </w:r>
            <w:r>
              <w:rPr>
                <w:spacing w:val="-4"/>
              </w:rPr>
              <w:t xml:space="preserve"> </w:t>
            </w:r>
            <w:r>
              <w:rPr>
                <w:spacing w:val="-2"/>
              </w:rPr>
              <w:t>documentation.</w:t>
            </w:r>
          </w:p>
        </w:tc>
        <w:tc>
          <w:tcPr>
            <w:tcW w:w="2084" w:type="dxa"/>
            <w:tcBorders>
              <w:top w:val="nil"/>
              <w:left w:val="single" w:sz="4" w:space="0" w:color="000000"/>
              <w:bottom w:val="nil"/>
              <w:right w:val="single" w:sz="4" w:space="0" w:color="000000"/>
            </w:tcBorders>
          </w:tcPr>
          <w:p w14:paraId="1793B520" w14:textId="77777777" w:rsidR="00E743E6" w:rsidRDefault="00000000">
            <w:pPr>
              <w:pStyle w:val="TableParagraph"/>
              <w:spacing w:before="5" w:line="247" w:lineRule="exact"/>
              <w:ind w:left="107"/>
            </w:pPr>
            <w:r>
              <w:t>Office</w:t>
            </w:r>
            <w:r>
              <w:rPr>
                <w:spacing w:val="-4"/>
              </w:rPr>
              <w:t xml:space="preserve"> </w:t>
            </w:r>
            <w:r>
              <w:rPr>
                <w:spacing w:val="-2"/>
              </w:rPr>
              <w:t>staff</w:t>
            </w:r>
          </w:p>
        </w:tc>
        <w:tc>
          <w:tcPr>
            <w:tcW w:w="1899" w:type="dxa"/>
            <w:tcBorders>
              <w:top w:val="nil"/>
              <w:left w:val="single" w:sz="4" w:space="0" w:color="000000"/>
              <w:bottom w:val="nil"/>
              <w:right w:val="single" w:sz="4" w:space="0" w:color="000000"/>
            </w:tcBorders>
          </w:tcPr>
          <w:p w14:paraId="1898548F" w14:textId="77777777" w:rsidR="00E743E6" w:rsidRDefault="00000000">
            <w:pPr>
              <w:pStyle w:val="TableParagraph"/>
              <w:spacing w:before="5" w:line="247" w:lineRule="exact"/>
              <w:ind w:left="106"/>
            </w:pPr>
            <w:r>
              <w:t>supported</w:t>
            </w:r>
            <w:r>
              <w:rPr>
                <w:spacing w:val="-6"/>
              </w:rPr>
              <w:t xml:space="preserve"> </w:t>
            </w:r>
            <w:r>
              <w:rPr>
                <w:spacing w:val="-5"/>
              </w:rPr>
              <w:t>by</w:t>
            </w:r>
          </w:p>
        </w:tc>
        <w:tc>
          <w:tcPr>
            <w:tcW w:w="1814" w:type="dxa"/>
            <w:tcBorders>
              <w:top w:val="nil"/>
              <w:left w:val="single" w:sz="4" w:space="0" w:color="000000"/>
              <w:bottom w:val="nil"/>
              <w:right w:val="single" w:sz="4" w:space="0" w:color="000000"/>
            </w:tcBorders>
          </w:tcPr>
          <w:p w14:paraId="26F0B3D0"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7B2EFF70" w14:textId="77777777" w:rsidR="00E743E6" w:rsidRDefault="00000000">
            <w:pPr>
              <w:pStyle w:val="TableParagraph"/>
              <w:spacing w:before="5" w:line="247" w:lineRule="exact"/>
              <w:ind w:left="107"/>
            </w:pPr>
            <w:r>
              <w:rPr>
                <w:spacing w:val="-2"/>
              </w:rPr>
              <w:t>monitoring</w:t>
            </w:r>
          </w:p>
        </w:tc>
      </w:tr>
      <w:tr w:rsidR="00E743E6" w14:paraId="42C1C21D" w14:textId="77777777">
        <w:trPr>
          <w:trHeight w:val="273"/>
        </w:trPr>
        <w:tc>
          <w:tcPr>
            <w:tcW w:w="3188" w:type="dxa"/>
            <w:tcBorders>
              <w:top w:val="nil"/>
              <w:left w:val="single" w:sz="4" w:space="0" w:color="000000"/>
              <w:bottom w:val="nil"/>
              <w:right w:val="single" w:sz="4" w:space="0" w:color="000000"/>
            </w:tcBorders>
          </w:tcPr>
          <w:p w14:paraId="0830C5BD" w14:textId="77777777" w:rsidR="00E743E6" w:rsidRDefault="00E743E6">
            <w:pPr>
              <w:pStyle w:val="TableParagraph"/>
              <w:rPr>
                <w:rFonts w:ascii="Times New Roman"/>
                <w:sz w:val="20"/>
              </w:rPr>
            </w:pPr>
          </w:p>
        </w:tc>
        <w:tc>
          <w:tcPr>
            <w:tcW w:w="4801" w:type="dxa"/>
            <w:tcBorders>
              <w:top w:val="nil"/>
              <w:left w:val="single" w:sz="4" w:space="0" w:color="000000"/>
              <w:bottom w:val="nil"/>
              <w:right w:val="single" w:sz="4" w:space="0" w:color="000000"/>
            </w:tcBorders>
          </w:tcPr>
          <w:p w14:paraId="521E9E67" w14:textId="77777777" w:rsidR="00E743E6" w:rsidRDefault="00E743E6">
            <w:pPr>
              <w:pStyle w:val="TableParagraph"/>
              <w:rPr>
                <w:rFonts w:ascii="Times New Roman"/>
                <w:sz w:val="20"/>
              </w:rPr>
            </w:pPr>
          </w:p>
        </w:tc>
        <w:tc>
          <w:tcPr>
            <w:tcW w:w="2084" w:type="dxa"/>
            <w:tcBorders>
              <w:top w:val="nil"/>
              <w:left w:val="single" w:sz="4" w:space="0" w:color="000000"/>
              <w:bottom w:val="nil"/>
              <w:right w:val="single" w:sz="4" w:space="0" w:color="000000"/>
            </w:tcBorders>
          </w:tcPr>
          <w:p w14:paraId="7BAFBED7" w14:textId="77777777" w:rsidR="00E743E6" w:rsidRDefault="00000000">
            <w:pPr>
              <w:pStyle w:val="TableParagraph"/>
              <w:spacing w:before="7" w:line="247" w:lineRule="exact"/>
              <w:ind w:left="107"/>
            </w:pPr>
            <w:r>
              <w:rPr>
                <w:spacing w:val="-2"/>
              </w:rPr>
              <w:t>Governors</w:t>
            </w:r>
          </w:p>
        </w:tc>
        <w:tc>
          <w:tcPr>
            <w:tcW w:w="1899" w:type="dxa"/>
            <w:tcBorders>
              <w:top w:val="nil"/>
              <w:left w:val="single" w:sz="4" w:space="0" w:color="000000"/>
              <w:bottom w:val="nil"/>
              <w:right w:val="single" w:sz="4" w:space="0" w:color="000000"/>
            </w:tcBorders>
          </w:tcPr>
          <w:p w14:paraId="20392DC0" w14:textId="77777777" w:rsidR="00E743E6" w:rsidRDefault="00000000">
            <w:pPr>
              <w:pStyle w:val="TableParagraph"/>
              <w:spacing w:before="7" w:line="247" w:lineRule="exact"/>
              <w:ind w:left="106"/>
            </w:pPr>
            <w:r>
              <w:rPr>
                <w:spacing w:val="-2"/>
              </w:rPr>
              <w:t>relevant</w:t>
            </w:r>
          </w:p>
        </w:tc>
        <w:tc>
          <w:tcPr>
            <w:tcW w:w="1814" w:type="dxa"/>
            <w:tcBorders>
              <w:top w:val="nil"/>
              <w:left w:val="single" w:sz="4" w:space="0" w:color="000000"/>
              <w:bottom w:val="nil"/>
              <w:right w:val="single" w:sz="4" w:space="0" w:color="000000"/>
            </w:tcBorders>
          </w:tcPr>
          <w:p w14:paraId="4C9CEB1A" w14:textId="77777777" w:rsidR="00E743E6" w:rsidRDefault="00E743E6">
            <w:pPr>
              <w:pStyle w:val="TableParagraph"/>
              <w:rPr>
                <w:rFonts w:ascii="Times New Roman"/>
                <w:sz w:val="20"/>
              </w:rPr>
            </w:pPr>
          </w:p>
        </w:tc>
        <w:tc>
          <w:tcPr>
            <w:tcW w:w="1637" w:type="dxa"/>
            <w:tcBorders>
              <w:top w:val="nil"/>
              <w:left w:val="single" w:sz="4" w:space="0" w:color="000000"/>
              <w:bottom w:val="nil"/>
              <w:right w:val="single" w:sz="4" w:space="0" w:color="000000"/>
            </w:tcBorders>
          </w:tcPr>
          <w:p w14:paraId="3AF421CE" w14:textId="77777777" w:rsidR="00E743E6" w:rsidRDefault="00E743E6">
            <w:pPr>
              <w:pStyle w:val="TableParagraph"/>
              <w:rPr>
                <w:rFonts w:ascii="Times New Roman"/>
                <w:sz w:val="20"/>
              </w:rPr>
            </w:pPr>
          </w:p>
        </w:tc>
      </w:tr>
      <w:tr w:rsidR="00E743E6" w14:paraId="40D502B9" w14:textId="77777777">
        <w:trPr>
          <w:trHeight w:val="277"/>
        </w:trPr>
        <w:tc>
          <w:tcPr>
            <w:tcW w:w="3188" w:type="dxa"/>
            <w:tcBorders>
              <w:top w:val="nil"/>
              <w:left w:val="single" w:sz="4" w:space="0" w:color="000000"/>
              <w:bottom w:val="single" w:sz="4" w:space="0" w:color="000000"/>
              <w:right w:val="single" w:sz="4" w:space="0" w:color="000000"/>
            </w:tcBorders>
          </w:tcPr>
          <w:p w14:paraId="1E40AA0E" w14:textId="77777777" w:rsidR="00E743E6" w:rsidRDefault="00E743E6">
            <w:pPr>
              <w:pStyle w:val="TableParagraph"/>
              <w:rPr>
                <w:rFonts w:ascii="Times New Roman"/>
                <w:sz w:val="20"/>
              </w:rPr>
            </w:pPr>
          </w:p>
        </w:tc>
        <w:tc>
          <w:tcPr>
            <w:tcW w:w="4801" w:type="dxa"/>
            <w:tcBorders>
              <w:top w:val="nil"/>
              <w:left w:val="single" w:sz="4" w:space="0" w:color="000000"/>
              <w:bottom w:val="single" w:sz="4" w:space="0" w:color="000000"/>
              <w:right w:val="single" w:sz="4" w:space="0" w:color="000000"/>
            </w:tcBorders>
          </w:tcPr>
          <w:p w14:paraId="31C8948F" w14:textId="77777777" w:rsidR="00E743E6" w:rsidRDefault="00E743E6">
            <w:pPr>
              <w:pStyle w:val="TableParagraph"/>
              <w:rPr>
                <w:rFonts w:ascii="Times New Roman"/>
                <w:sz w:val="20"/>
              </w:rPr>
            </w:pPr>
          </w:p>
        </w:tc>
        <w:tc>
          <w:tcPr>
            <w:tcW w:w="2084" w:type="dxa"/>
            <w:tcBorders>
              <w:top w:val="nil"/>
              <w:left w:val="single" w:sz="4" w:space="0" w:color="000000"/>
              <w:bottom w:val="single" w:sz="4" w:space="0" w:color="000000"/>
              <w:right w:val="single" w:sz="4" w:space="0" w:color="000000"/>
            </w:tcBorders>
          </w:tcPr>
          <w:p w14:paraId="76F7F1A3" w14:textId="77777777" w:rsidR="00E743E6" w:rsidRDefault="00E743E6">
            <w:pPr>
              <w:pStyle w:val="TableParagraph"/>
              <w:rPr>
                <w:rFonts w:ascii="Times New Roman"/>
                <w:sz w:val="20"/>
              </w:rPr>
            </w:pPr>
          </w:p>
        </w:tc>
        <w:tc>
          <w:tcPr>
            <w:tcW w:w="1899" w:type="dxa"/>
            <w:tcBorders>
              <w:top w:val="nil"/>
              <w:left w:val="single" w:sz="4" w:space="0" w:color="000000"/>
              <w:bottom w:val="single" w:sz="4" w:space="0" w:color="000000"/>
              <w:right w:val="single" w:sz="4" w:space="0" w:color="000000"/>
            </w:tcBorders>
          </w:tcPr>
          <w:p w14:paraId="20FDE331" w14:textId="77777777" w:rsidR="00E743E6" w:rsidRDefault="00000000">
            <w:pPr>
              <w:pStyle w:val="TableParagraph"/>
              <w:spacing w:before="7" w:line="251" w:lineRule="exact"/>
              <w:ind w:left="106"/>
            </w:pPr>
            <w:r>
              <w:rPr>
                <w:spacing w:val="-2"/>
              </w:rPr>
              <w:t>information</w:t>
            </w:r>
          </w:p>
        </w:tc>
        <w:tc>
          <w:tcPr>
            <w:tcW w:w="1814" w:type="dxa"/>
            <w:tcBorders>
              <w:top w:val="nil"/>
              <w:left w:val="single" w:sz="4" w:space="0" w:color="000000"/>
              <w:bottom w:val="single" w:sz="4" w:space="0" w:color="000000"/>
              <w:right w:val="single" w:sz="4" w:space="0" w:color="000000"/>
            </w:tcBorders>
          </w:tcPr>
          <w:p w14:paraId="470194B5" w14:textId="77777777" w:rsidR="00E743E6" w:rsidRDefault="00E743E6">
            <w:pPr>
              <w:pStyle w:val="TableParagraph"/>
              <w:rPr>
                <w:rFonts w:ascii="Times New Roman"/>
                <w:sz w:val="20"/>
              </w:rPr>
            </w:pPr>
          </w:p>
        </w:tc>
        <w:tc>
          <w:tcPr>
            <w:tcW w:w="1637" w:type="dxa"/>
            <w:tcBorders>
              <w:top w:val="nil"/>
              <w:left w:val="single" w:sz="4" w:space="0" w:color="000000"/>
              <w:bottom w:val="single" w:sz="4" w:space="0" w:color="000000"/>
              <w:right w:val="single" w:sz="4" w:space="0" w:color="000000"/>
            </w:tcBorders>
          </w:tcPr>
          <w:p w14:paraId="22B2CFA7" w14:textId="77777777" w:rsidR="00E743E6" w:rsidRDefault="00E743E6">
            <w:pPr>
              <w:pStyle w:val="TableParagraph"/>
              <w:rPr>
                <w:rFonts w:ascii="Times New Roman"/>
                <w:sz w:val="20"/>
              </w:rPr>
            </w:pPr>
          </w:p>
        </w:tc>
      </w:tr>
    </w:tbl>
    <w:p w14:paraId="46D650DE" w14:textId="77777777" w:rsidR="00CF1441" w:rsidRDefault="00CF1441"/>
    <w:sectPr w:rsidR="00CF1441">
      <w:pgSz w:w="16840" w:h="11910" w:orient="landscape"/>
      <w:pgMar w:top="380" w:right="7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F79"/>
    <w:multiLevelType w:val="hybridMultilevel"/>
    <w:tmpl w:val="8E2A874E"/>
    <w:lvl w:ilvl="0" w:tplc="65AC0A80">
      <w:start w:val="1"/>
      <w:numFmt w:val="lowerLetter"/>
      <w:lvlText w:val="(%1)"/>
      <w:lvlJc w:val="left"/>
      <w:pPr>
        <w:ind w:left="806" w:hanging="360"/>
        <w:jc w:val="left"/>
      </w:pPr>
      <w:rPr>
        <w:rFonts w:ascii="Arial" w:eastAsia="Arial" w:hAnsi="Arial" w:cs="Arial" w:hint="default"/>
        <w:b w:val="0"/>
        <w:bCs w:val="0"/>
        <w:i w:val="0"/>
        <w:iCs w:val="0"/>
        <w:spacing w:val="-1"/>
        <w:w w:val="99"/>
        <w:sz w:val="20"/>
        <w:szCs w:val="20"/>
        <w:lang w:val="en-US" w:eastAsia="en-US" w:bidi="ar-SA"/>
      </w:rPr>
    </w:lvl>
    <w:lvl w:ilvl="1" w:tplc="4328C444">
      <w:numFmt w:val="bullet"/>
      <w:lvlText w:val="•"/>
      <w:lvlJc w:val="left"/>
      <w:pPr>
        <w:ind w:left="1644" w:hanging="360"/>
      </w:pPr>
      <w:rPr>
        <w:rFonts w:hint="default"/>
        <w:lang w:val="en-US" w:eastAsia="en-US" w:bidi="ar-SA"/>
      </w:rPr>
    </w:lvl>
    <w:lvl w:ilvl="2" w:tplc="0FBAC1A2">
      <w:numFmt w:val="bullet"/>
      <w:lvlText w:val="•"/>
      <w:lvlJc w:val="left"/>
      <w:pPr>
        <w:ind w:left="2489" w:hanging="360"/>
      </w:pPr>
      <w:rPr>
        <w:rFonts w:hint="default"/>
        <w:lang w:val="en-US" w:eastAsia="en-US" w:bidi="ar-SA"/>
      </w:rPr>
    </w:lvl>
    <w:lvl w:ilvl="3" w:tplc="F6D035F6">
      <w:numFmt w:val="bullet"/>
      <w:lvlText w:val="•"/>
      <w:lvlJc w:val="left"/>
      <w:pPr>
        <w:ind w:left="3333" w:hanging="360"/>
      </w:pPr>
      <w:rPr>
        <w:rFonts w:hint="default"/>
        <w:lang w:val="en-US" w:eastAsia="en-US" w:bidi="ar-SA"/>
      </w:rPr>
    </w:lvl>
    <w:lvl w:ilvl="4" w:tplc="860C21C0">
      <w:numFmt w:val="bullet"/>
      <w:lvlText w:val="•"/>
      <w:lvlJc w:val="left"/>
      <w:pPr>
        <w:ind w:left="4178" w:hanging="360"/>
      </w:pPr>
      <w:rPr>
        <w:rFonts w:hint="default"/>
        <w:lang w:val="en-US" w:eastAsia="en-US" w:bidi="ar-SA"/>
      </w:rPr>
    </w:lvl>
    <w:lvl w:ilvl="5" w:tplc="1764AB8E">
      <w:numFmt w:val="bullet"/>
      <w:lvlText w:val="•"/>
      <w:lvlJc w:val="left"/>
      <w:pPr>
        <w:ind w:left="5023" w:hanging="360"/>
      </w:pPr>
      <w:rPr>
        <w:rFonts w:hint="default"/>
        <w:lang w:val="en-US" w:eastAsia="en-US" w:bidi="ar-SA"/>
      </w:rPr>
    </w:lvl>
    <w:lvl w:ilvl="6" w:tplc="FE10708E">
      <w:numFmt w:val="bullet"/>
      <w:lvlText w:val="•"/>
      <w:lvlJc w:val="left"/>
      <w:pPr>
        <w:ind w:left="5867" w:hanging="360"/>
      </w:pPr>
      <w:rPr>
        <w:rFonts w:hint="default"/>
        <w:lang w:val="en-US" w:eastAsia="en-US" w:bidi="ar-SA"/>
      </w:rPr>
    </w:lvl>
    <w:lvl w:ilvl="7" w:tplc="5B9857C0">
      <w:numFmt w:val="bullet"/>
      <w:lvlText w:val="•"/>
      <w:lvlJc w:val="left"/>
      <w:pPr>
        <w:ind w:left="6712" w:hanging="360"/>
      </w:pPr>
      <w:rPr>
        <w:rFonts w:hint="default"/>
        <w:lang w:val="en-US" w:eastAsia="en-US" w:bidi="ar-SA"/>
      </w:rPr>
    </w:lvl>
    <w:lvl w:ilvl="8" w:tplc="BAB67D2C">
      <w:numFmt w:val="bullet"/>
      <w:lvlText w:val="•"/>
      <w:lvlJc w:val="left"/>
      <w:pPr>
        <w:ind w:left="7557" w:hanging="360"/>
      </w:pPr>
      <w:rPr>
        <w:rFonts w:hint="default"/>
        <w:lang w:val="en-US" w:eastAsia="en-US" w:bidi="ar-SA"/>
      </w:rPr>
    </w:lvl>
  </w:abstractNum>
  <w:abstractNum w:abstractNumId="1" w15:restartNumberingAfterBreak="0">
    <w:nsid w:val="767546CE"/>
    <w:multiLevelType w:val="hybridMultilevel"/>
    <w:tmpl w:val="3B20C740"/>
    <w:lvl w:ilvl="0" w:tplc="7960E6BC">
      <w:start w:val="1"/>
      <w:numFmt w:val="decimal"/>
      <w:lvlText w:val="%1."/>
      <w:lvlJc w:val="left"/>
      <w:pPr>
        <w:ind w:left="806" w:hanging="360"/>
        <w:jc w:val="left"/>
      </w:pPr>
      <w:rPr>
        <w:rFonts w:ascii="Arial" w:eastAsia="Arial" w:hAnsi="Arial" w:cs="Arial" w:hint="default"/>
        <w:b/>
        <w:bCs/>
        <w:i w:val="0"/>
        <w:iCs w:val="0"/>
        <w:spacing w:val="-1"/>
        <w:w w:val="99"/>
        <w:sz w:val="20"/>
        <w:szCs w:val="20"/>
        <w:lang w:val="en-US" w:eastAsia="en-US" w:bidi="ar-SA"/>
      </w:rPr>
    </w:lvl>
    <w:lvl w:ilvl="1" w:tplc="75244028">
      <w:numFmt w:val="bullet"/>
      <w:lvlText w:val="•"/>
      <w:lvlJc w:val="left"/>
      <w:pPr>
        <w:ind w:left="1180" w:hanging="360"/>
      </w:pPr>
      <w:rPr>
        <w:rFonts w:ascii="Arial" w:eastAsia="Arial" w:hAnsi="Arial" w:cs="Arial" w:hint="default"/>
        <w:b w:val="0"/>
        <w:bCs w:val="0"/>
        <w:i w:val="0"/>
        <w:iCs w:val="0"/>
        <w:w w:val="99"/>
        <w:sz w:val="20"/>
        <w:szCs w:val="20"/>
        <w:lang w:val="en-US" w:eastAsia="en-US" w:bidi="ar-SA"/>
      </w:rPr>
    </w:lvl>
    <w:lvl w:ilvl="2" w:tplc="94A63540">
      <w:numFmt w:val="bullet"/>
      <w:lvlText w:val="•"/>
      <w:lvlJc w:val="left"/>
      <w:pPr>
        <w:ind w:left="2076" w:hanging="360"/>
      </w:pPr>
      <w:rPr>
        <w:rFonts w:hint="default"/>
        <w:lang w:val="en-US" w:eastAsia="en-US" w:bidi="ar-SA"/>
      </w:rPr>
    </w:lvl>
    <w:lvl w:ilvl="3" w:tplc="39BA186C">
      <w:numFmt w:val="bullet"/>
      <w:lvlText w:val="•"/>
      <w:lvlJc w:val="left"/>
      <w:pPr>
        <w:ind w:left="2972" w:hanging="360"/>
      </w:pPr>
      <w:rPr>
        <w:rFonts w:hint="default"/>
        <w:lang w:val="en-US" w:eastAsia="en-US" w:bidi="ar-SA"/>
      </w:rPr>
    </w:lvl>
    <w:lvl w:ilvl="4" w:tplc="6B088248">
      <w:numFmt w:val="bullet"/>
      <w:lvlText w:val="•"/>
      <w:lvlJc w:val="left"/>
      <w:pPr>
        <w:ind w:left="3868" w:hanging="360"/>
      </w:pPr>
      <w:rPr>
        <w:rFonts w:hint="default"/>
        <w:lang w:val="en-US" w:eastAsia="en-US" w:bidi="ar-SA"/>
      </w:rPr>
    </w:lvl>
    <w:lvl w:ilvl="5" w:tplc="7F926884">
      <w:numFmt w:val="bullet"/>
      <w:lvlText w:val="•"/>
      <w:lvlJc w:val="left"/>
      <w:pPr>
        <w:ind w:left="4765" w:hanging="360"/>
      </w:pPr>
      <w:rPr>
        <w:rFonts w:hint="default"/>
        <w:lang w:val="en-US" w:eastAsia="en-US" w:bidi="ar-SA"/>
      </w:rPr>
    </w:lvl>
    <w:lvl w:ilvl="6" w:tplc="0C2EC59A">
      <w:numFmt w:val="bullet"/>
      <w:lvlText w:val="•"/>
      <w:lvlJc w:val="left"/>
      <w:pPr>
        <w:ind w:left="5661" w:hanging="360"/>
      </w:pPr>
      <w:rPr>
        <w:rFonts w:hint="default"/>
        <w:lang w:val="en-US" w:eastAsia="en-US" w:bidi="ar-SA"/>
      </w:rPr>
    </w:lvl>
    <w:lvl w:ilvl="7" w:tplc="48DC8E02">
      <w:numFmt w:val="bullet"/>
      <w:lvlText w:val="•"/>
      <w:lvlJc w:val="left"/>
      <w:pPr>
        <w:ind w:left="6557" w:hanging="360"/>
      </w:pPr>
      <w:rPr>
        <w:rFonts w:hint="default"/>
        <w:lang w:val="en-US" w:eastAsia="en-US" w:bidi="ar-SA"/>
      </w:rPr>
    </w:lvl>
    <w:lvl w:ilvl="8" w:tplc="49CA4F6C">
      <w:numFmt w:val="bullet"/>
      <w:lvlText w:val="•"/>
      <w:lvlJc w:val="left"/>
      <w:pPr>
        <w:ind w:left="7453" w:hanging="360"/>
      </w:pPr>
      <w:rPr>
        <w:rFonts w:hint="default"/>
        <w:lang w:val="en-US" w:eastAsia="en-US" w:bidi="ar-SA"/>
      </w:rPr>
    </w:lvl>
  </w:abstractNum>
  <w:num w:numId="1" w16cid:durableId="1322154594">
    <w:abstractNumId w:val="1"/>
  </w:num>
  <w:num w:numId="2" w16cid:durableId="49618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743E6"/>
    <w:rsid w:val="00820817"/>
    <w:rsid w:val="00CF1441"/>
    <w:rsid w:val="00E743E6"/>
    <w:rsid w:val="00EE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A678"/>
  <w15:docId w15:val="{32A5E3CB-F109-4CAE-B3E1-AE15C35B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57"/>
      <w:ind w:left="2757" w:right="2770"/>
      <w:jc w:val="center"/>
    </w:pPr>
    <w:rPr>
      <w:b/>
      <w:bCs/>
      <w:sz w:val="32"/>
      <w:szCs w:val="32"/>
    </w:rPr>
  </w:style>
  <w:style w:type="paragraph" w:styleId="ListParagraph">
    <w:name w:val="List Paragraph"/>
    <w:basedOn w:val="Normal"/>
    <w:uiPriority w:val="1"/>
    <w:qFormat/>
    <w:pPr>
      <w:ind w:left="80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Dyer</dc:creator>
  <cp:lastModifiedBy>Theo Stavrinou</cp:lastModifiedBy>
  <cp:revision>3</cp:revision>
  <dcterms:created xsi:type="dcterms:W3CDTF">2023-04-10T15:07:00Z</dcterms:created>
  <dcterms:modified xsi:type="dcterms:W3CDTF">2023-04-10T15:28:00Z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2021-07-24T00:00:00Z</vt:filetime>
  </property>
  <property fmtid="{D5CDD505-2E9C-101B-9397-08002B2CF9AE}" pid="3" name="Creator">
    <vt:lpwstr>Microsoft® Word for Microsoft 365</vt:lpwstr>
  </property>
  <property fmtid="{D5CDD505-2E9C-101B-9397-08002B2CF9AE}" pid="4" name="LastSaved">
    <vt:filetime>2023-04-10T00:00:00Z</vt:filetime>
  </property>
  <property fmtid="{D5CDD505-2E9C-101B-9397-08002B2CF9AE}" pid="5" name="Producer">
    <vt:lpwstr>Microsoft® Word for Microsoft 365</vt:lpwstr>
  </property>
</Properties>
</file>