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9DB6" w14:textId="08B3A1E3" w:rsidR="008E5C1C" w:rsidRDefault="00531513" w:rsidP="00531513">
      <w:pPr>
        <w:rPr>
          <w:color w:val="0070C0"/>
          <w:sz w:val="36"/>
          <w:szCs w:val="36"/>
        </w:rPr>
      </w:pPr>
      <w:r w:rsidRPr="00531513">
        <w:rPr>
          <w:color w:val="0070C0"/>
          <w:sz w:val="36"/>
          <w:szCs w:val="36"/>
        </w:rPr>
        <w:t xml:space="preserve">Appendix </w:t>
      </w:r>
      <w:r w:rsidR="00DA38E0">
        <w:rPr>
          <w:color w:val="0070C0"/>
          <w:sz w:val="36"/>
          <w:szCs w:val="36"/>
        </w:rPr>
        <w:t>–</w:t>
      </w:r>
      <w:r w:rsidRPr="00531513">
        <w:rPr>
          <w:color w:val="0070C0"/>
          <w:sz w:val="36"/>
          <w:szCs w:val="36"/>
        </w:rPr>
        <w:t xml:space="preserve"> </w:t>
      </w:r>
      <w:r w:rsidR="00BD47B2">
        <w:rPr>
          <w:color w:val="0070C0"/>
          <w:sz w:val="36"/>
          <w:szCs w:val="36"/>
        </w:rPr>
        <w:t>Attendance of Pupil’s not of Statutory School Age</w:t>
      </w:r>
    </w:p>
    <w:p w14:paraId="244A9EB0" w14:textId="37216319" w:rsidR="003F060E" w:rsidRPr="008E5C1C" w:rsidRDefault="00DE658C" w:rsidP="008E5C1C">
      <w:pPr>
        <w:spacing w:line="276" w:lineRule="auto"/>
        <w:jc w:val="both"/>
        <w:rPr>
          <w:rFonts w:ascii="Aptos" w:eastAsia="Aptos" w:hAnsi="Aptos" w:cs="Aptos"/>
        </w:rPr>
      </w:pPr>
      <w:r>
        <w:rPr>
          <w:rFonts w:ascii="Aptos" w:eastAsia="Aptos" w:hAnsi="Aptos" w:cs="Aptos"/>
        </w:rPr>
        <w:t>This</w:t>
      </w:r>
      <w:r w:rsidR="00C006D5">
        <w:rPr>
          <w:rFonts w:ascii="Aptos" w:eastAsia="Aptos" w:hAnsi="Aptos" w:cs="Aptos"/>
        </w:rPr>
        <w:t xml:space="preserve"> appendix outlines the approach taken to </w:t>
      </w:r>
      <w:r w:rsidR="002D115A">
        <w:rPr>
          <w:rFonts w:ascii="Aptos" w:eastAsia="Aptos" w:hAnsi="Aptos" w:cs="Aptos"/>
        </w:rPr>
        <w:t xml:space="preserve">promote </w:t>
      </w:r>
      <w:r>
        <w:rPr>
          <w:rFonts w:ascii="Aptos" w:eastAsia="Aptos" w:hAnsi="Aptos" w:cs="Aptos"/>
        </w:rPr>
        <w:t>high</w:t>
      </w:r>
      <w:r w:rsidR="00C006D5">
        <w:rPr>
          <w:rFonts w:ascii="Aptos" w:eastAsia="Aptos" w:hAnsi="Aptos" w:cs="Aptos"/>
        </w:rPr>
        <w:t xml:space="preserve"> attendance </w:t>
      </w:r>
      <w:r w:rsidR="00AF41CB">
        <w:rPr>
          <w:rFonts w:ascii="Aptos" w:eastAsia="Aptos" w:hAnsi="Aptos" w:cs="Aptos"/>
        </w:rPr>
        <w:t xml:space="preserve">of </w:t>
      </w:r>
      <w:r>
        <w:rPr>
          <w:rFonts w:ascii="Aptos" w:eastAsia="Aptos" w:hAnsi="Aptos" w:cs="Aptos"/>
        </w:rPr>
        <w:t>early</w:t>
      </w:r>
      <w:r w:rsidR="00C006D5">
        <w:rPr>
          <w:rFonts w:ascii="Aptos" w:eastAsia="Aptos" w:hAnsi="Aptos" w:cs="Aptos"/>
        </w:rPr>
        <w:t xml:space="preserve"> </w:t>
      </w:r>
      <w:r>
        <w:rPr>
          <w:rFonts w:ascii="Aptos" w:eastAsia="Aptos" w:hAnsi="Aptos" w:cs="Aptos"/>
        </w:rPr>
        <w:t xml:space="preserve">year’s </w:t>
      </w:r>
      <w:r w:rsidR="00C006D5">
        <w:rPr>
          <w:rFonts w:ascii="Aptos" w:eastAsia="Aptos" w:hAnsi="Aptos" w:cs="Aptos"/>
        </w:rPr>
        <w:t>pupils</w:t>
      </w:r>
      <w:r w:rsidR="004F1837">
        <w:rPr>
          <w:rFonts w:ascii="Aptos" w:eastAsia="Aptos" w:hAnsi="Aptos" w:cs="Aptos"/>
        </w:rPr>
        <w:t>:</w:t>
      </w:r>
      <w:r w:rsidR="00C006D5">
        <w:rPr>
          <w:rFonts w:ascii="Aptos" w:eastAsia="Aptos" w:hAnsi="Aptos" w:cs="Aptos"/>
        </w:rPr>
        <w:t xml:space="preserve"> those in nursery, pre-school or Reception classes aged 2- to 4- years. </w:t>
      </w:r>
      <w:proofErr w:type="gramStart"/>
      <w:r w:rsidR="002E2155">
        <w:rPr>
          <w:rFonts w:ascii="Aptos" w:eastAsia="Aptos" w:hAnsi="Aptos" w:cs="Aptos"/>
        </w:rPr>
        <w:t>The term a</w:t>
      </w:r>
      <w:r w:rsidR="000C2E89">
        <w:rPr>
          <w:rFonts w:ascii="Aptos" w:eastAsia="Aptos" w:hAnsi="Aptos" w:cs="Aptos"/>
        </w:rPr>
        <w:t>fter</w:t>
      </w:r>
      <w:proofErr w:type="gramEnd"/>
      <w:r w:rsidR="00C006D5">
        <w:rPr>
          <w:rFonts w:ascii="Aptos" w:eastAsia="Aptos" w:hAnsi="Aptos" w:cs="Aptos"/>
        </w:rPr>
        <w:t xml:space="preserve"> Reception pupils </w:t>
      </w:r>
      <w:proofErr w:type="gramStart"/>
      <w:r w:rsidR="00C006D5">
        <w:rPr>
          <w:rFonts w:ascii="Aptos" w:eastAsia="Aptos" w:hAnsi="Aptos" w:cs="Aptos"/>
        </w:rPr>
        <w:t>turn</w:t>
      </w:r>
      <w:proofErr w:type="gramEnd"/>
      <w:r w:rsidR="00C006D5">
        <w:rPr>
          <w:rFonts w:ascii="Aptos" w:eastAsia="Aptos" w:hAnsi="Aptos" w:cs="Aptos"/>
        </w:rPr>
        <w:t xml:space="preserve"> 5, they </w:t>
      </w:r>
      <w:r w:rsidR="000C2E89">
        <w:rPr>
          <w:rFonts w:ascii="Aptos" w:eastAsia="Aptos" w:hAnsi="Aptos" w:cs="Aptos"/>
        </w:rPr>
        <w:t>become</w:t>
      </w:r>
      <w:r w:rsidR="00C006D5">
        <w:rPr>
          <w:rFonts w:ascii="Aptos" w:eastAsia="Aptos" w:hAnsi="Aptos" w:cs="Aptos"/>
        </w:rPr>
        <w:t xml:space="preserve"> of statutory school age and so </w:t>
      </w:r>
      <w:r w:rsidR="003F060E">
        <w:rPr>
          <w:rFonts w:ascii="Aptos" w:eastAsia="Aptos" w:hAnsi="Aptos" w:cs="Aptos"/>
        </w:rPr>
        <w:t>then</w:t>
      </w:r>
      <w:r w:rsidR="00C006D5">
        <w:rPr>
          <w:rFonts w:ascii="Aptos" w:eastAsia="Aptos" w:hAnsi="Aptos" w:cs="Aptos"/>
        </w:rPr>
        <w:t xml:space="preserve"> </w:t>
      </w:r>
      <w:r w:rsidR="004F1837">
        <w:rPr>
          <w:rFonts w:ascii="Aptos" w:eastAsia="Aptos" w:hAnsi="Aptos" w:cs="Aptos"/>
        </w:rPr>
        <w:t xml:space="preserve">follow the steps outlined in </w:t>
      </w:r>
      <w:r>
        <w:rPr>
          <w:rFonts w:ascii="Aptos" w:eastAsia="Aptos" w:hAnsi="Aptos" w:cs="Aptos"/>
        </w:rPr>
        <w:t>main attendance policy.</w:t>
      </w:r>
    </w:p>
    <w:p w14:paraId="3B055A93" w14:textId="044BCE8F" w:rsidR="002B4CD9" w:rsidRDefault="002B4CD9" w:rsidP="62010783">
      <w:pPr>
        <w:spacing w:line="276" w:lineRule="auto"/>
        <w:jc w:val="both"/>
        <w:rPr>
          <w:rFonts w:ascii="Aptos" w:eastAsia="Aptos" w:hAnsi="Aptos" w:cs="Aptos"/>
        </w:rPr>
      </w:pPr>
      <w:r>
        <w:rPr>
          <w:rFonts w:ascii="Aptos" w:eastAsia="Aptos" w:hAnsi="Aptos" w:cs="Aptos"/>
        </w:rPr>
        <w:t>Regular attendance at preschool/nursery</w:t>
      </w:r>
      <w:r w:rsidR="003F060E">
        <w:rPr>
          <w:rFonts w:ascii="Aptos" w:eastAsia="Aptos" w:hAnsi="Aptos" w:cs="Aptos"/>
        </w:rPr>
        <w:t xml:space="preserve"> and Reception</w:t>
      </w:r>
      <w:r>
        <w:rPr>
          <w:rFonts w:ascii="Aptos" w:eastAsia="Aptos" w:hAnsi="Aptos" w:cs="Aptos"/>
        </w:rPr>
        <w:t xml:space="preserve"> is important for young children’s wellbeing and development with strong evidence </w:t>
      </w:r>
      <w:r w:rsidR="003007EB">
        <w:rPr>
          <w:rFonts w:ascii="Aptos" w:eastAsia="Aptos" w:hAnsi="Aptos" w:cs="Aptos"/>
        </w:rPr>
        <w:t>linking</w:t>
      </w:r>
      <w:r>
        <w:rPr>
          <w:rFonts w:ascii="Aptos" w:eastAsia="Aptos" w:hAnsi="Aptos" w:cs="Aptos"/>
        </w:rPr>
        <w:t xml:space="preserve"> consistent attendance </w:t>
      </w:r>
      <w:r w:rsidR="002E3408">
        <w:rPr>
          <w:rFonts w:ascii="Aptos" w:eastAsia="Aptos" w:hAnsi="Aptos" w:cs="Aptos"/>
        </w:rPr>
        <w:t xml:space="preserve">during the early stages of education </w:t>
      </w:r>
      <w:r>
        <w:rPr>
          <w:rFonts w:ascii="Aptos" w:eastAsia="Aptos" w:hAnsi="Aptos" w:cs="Aptos"/>
        </w:rPr>
        <w:t xml:space="preserve">to later academic success. </w:t>
      </w:r>
      <w:r w:rsidR="00A77AC3">
        <w:rPr>
          <w:rFonts w:ascii="Aptos" w:eastAsia="Aptos" w:hAnsi="Aptos" w:cs="Aptos"/>
        </w:rPr>
        <w:t xml:space="preserve">Attending </w:t>
      </w:r>
      <w:r w:rsidR="00C5283D">
        <w:rPr>
          <w:rFonts w:ascii="Aptos" w:eastAsia="Aptos" w:hAnsi="Aptos" w:cs="Aptos"/>
        </w:rPr>
        <w:t xml:space="preserve">an educational setting </w:t>
      </w:r>
      <w:r w:rsidR="000C54F3">
        <w:rPr>
          <w:rFonts w:ascii="Aptos" w:eastAsia="Aptos" w:hAnsi="Aptos" w:cs="Aptos"/>
        </w:rPr>
        <w:t>regularly</w:t>
      </w:r>
      <w:r w:rsidR="00A77AC3">
        <w:rPr>
          <w:rFonts w:ascii="Aptos" w:eastAsia="Aptos" w:hAnsi="Aptos" w:cs="Aptos"/>
        </w:rPr>
        <w:t xml:space="preserve"> supports children to develop their language as well as </w:t>
      </w:r>
      <w:r w:rsidR="00105A5F">
        <w:rPr>
          <w:rFonts w:ascii="Aptos" w:eastAsia="Aptos" w:hAnsi="Aptos" w:cs="Aptos"/>
        </w:rPr>
        <w:t xml:space="preserve">important </w:t>
      </w:r>
      <w:r w:rsidR="00B8785B">
        <w:rPr>
          <w:rFonts w:ascii="Aptos" w:eastAsia="Aptos" w:hAnsi="Aptos" w:cs="Aptos"/>
        </w:rPr>
        <w:t>social</w:t>
      </w:r>
      <w:r w:rsidR="00A77AC3">
        <w:rPr>
          <w:rFonts w:ascii="Aptos" w:eastAsia="Aptos" w:hAnsi="Aptos" w:cs="Aptos"/>
        </w:rPr>
        <w:t xml:space="preserve"> and emotional skills</w:t>
      </w:r>
      <w:r w:rsidR="00105A5F">
        <w:rPr>
          <w:rFonts w:ascii="Aptos" w:eastAsia="Aptos" w:hAnsi="Aptos" w:cs="Aptos"/>
        </w:rPr>
        <w:t>.</w:t>
      </w:r>
      <w:r w:rsidR="000C2E89">
        <w:rPr>
          <w:rFonts w:ascii="Aptos" w:eastAsia="Aptos" w:hAnsi="Aptos" w:cs="Aptos"/>
        </w:rPr>
        <w:t xml:space="preserve">  </w:t>
      </w:r>
      <w:r w:rsidR="006673CC">
        <w:rPr>
          <w:rFonts w:ascii="Aptos" w:eastAsia="Aptos" w:hAnsi="Aptos" w:cs="Aptos"/>
        </w:rPr>
        <w:t>Developing s</w:t>
      </w:r>
      <w:r w:rsidR="000C2E89">
        <w:rPr>
          <w:rFonts w:ascii="Aptos" w:eastAsia="Aptos" w:hAnsi="Aptos" w:cs="Aptos"/>
        </w:rPr>
        <w:t xml:space="preserve">trong </w:t>
      </w:r>
      <w:r w:rsidR="00242F0D">
        <w:rPr>
          <w:rFonts w:ascii="Aptos" w:eastAsia="Aptos" w:hAnsi="Aptos" w:cs="Aptos"/>
        </w:rPr>
        <w:t xml:space="preserve">daily </w:t>
      </w:r>
      <w:r w:rsidR="000C2E89">
        <w:rPr>
          <w:rFonts w:ascii="Aptos" w:eastAsia="Aptos" w:hAnsi="Aptos" w:cs="Aptos"/>
        </w:rPr>
        <w:t xml:space="preserve">routines and a sense of belonging to a school community </w:t>
      </w:r>
      <w:r w:rsidR="00242F0D">
        <w:rPr>
          <w:rFonts w:ascii="Aptos" w:eastAsia="Aptos" w:hAnsi="Aptos" w:cs="Aptos"/>
        </w:rPr>
        <w:t xml:space="preserve">help children to </w:t>
      </w:r>
      <w:r w:rsidR="00156D57">
        <w:rPr>
          <w:rFonts w:ascii="Aptos" w:eastAsia="Aptos" w:hAnsi="Aptos" w:cs="Aptos"/>
        </w:rPr>
        <w:t>prepare for later learning</w:t>
      </w:r>
      <w:r w:rsidR="00B46365">
        <w:rPr>
          <w:rFonts w:ascii="Aptos" w:eastAsia="Aptos" w:hAnsi="Aptos" w:cs="Aptos"/>
        </w:rPr>
        <w:t xml:space="preserve"> and enjoy their time in school.</w:t>
      </w:r>
    </w:p>
    <w:p w14:paraId="4B48B9C2" w14:textId="3630ED38" w:rsidR="00A91112" w:rsidRDefault="00A77AC3" w:rsidP="62010783">
      <w:pPr>
        <w:spacing w:line="276" w:lineRule="auto"/>
        <w:jc w:val="both"/>
        <w:rPr>
          <w:rFonts w:ascii="Aptos" w:eastAsia="Aptos" w:hAnsi="Aptos" w:cs="Aptos"/>
        </w:rPr>
      </w:pPr>
      <w:r>
        <w:rPr>
          <w:rFonts w:ascii="Aptos" w:eastAsia="Aptos" w:hAnsi="Aptos" w:cs="Aptos"/>
        </w:rPr>
        <w:t>C</w:t>
      </w:r>
      <w:r w:rsidR="002B4CD9" w:rsidRPr="24182AD4">
        <w:rPr>
          <w:rFonts w:ascii="Aptos" w:eastAsia="Aptos" w:hAnsi="Aptos" w:cs="Aptos"/>
        </w:rPr>
        <w:t>hildren aged 2-4-years old do not legally have to attend nursery</w:t>
      </w:r>
      <w:r w:rsidR="000C54F3">
        <w:rPr>
          <w:rFonts w:ascii="Aptos" w:eastAsia="Aptos" w:hAnsi="Aptos" w:cs="Aptos"/>
        </w:rPr>
        <w:t xml:space="preserve"> or school </w:t>
      </w:r>
      <w:r w:rsidR="002B4CD9" w:rsidRPr="24182AD4">
        <w:rPr>
          <w:rFonts w:ascii="Aptos" w:eastAsia="Aptos" w:hAnsi="Aptos" w:cs="Aptos"/>
        </w:rPr>
        <w:t>provision</w:t>
      </w:r>
      <w:r>
        <w:rPr>
          <w:rFonts w:ascii="Aptos" w:eastAsia="Aptos" w:hAnsi="Aptos" w:cs="Aptos"/>
        </w:rPr>
        <w:t xml:space="preserve"> as they are below statutory school age</w:t>
      </w:r>
      <w:r w:rsidR="000C16AA">
        <w:rPr>
          <w:rFonts w:ascii="Aptos" w:eastAsia="Aptos" w:hAnsi="Aptos" w:cs="Aptos"/>
        </w:rPr>
        <w:t xml:space="preserve">. </w:t>
      </w:r>
      <w:r>
        <w:rPr>
          <w:rFonts w:ascii="Aptos" w:eastAsia="Aptos" w:hAnsi="Aptos" w:cs="Aptos"/>
        </w:rPr>
        <w:t xml:space="preserve"> </w:t>
      </w:r>
      <w:r w:rsidR="00B8785B">
        <w:rPr>
          <w:rFonts w:ascii="Aptos" w:eastAsia="Aptos" w:hAnsi="Aptos" w:cs="Aptos"/>
        </w:rPr>
        <w:t>Therefore, p</w:t>
      </w:r>
      <w:r w:rsidR="002B4CD9" w:rsidRPr="24182AD4">
        <w:rPr>
          <w:rFonts w:ascii="Aptos" w:eastAsia="Aptos" w:hAnsi="Aptos" w:cs="Aptos"/>
        </w:rPr>
        <w:t xml:space="preserve">arents may choose to take </w:t>
      </w:r>
      <w:r w:rsidRPr="24182AD4">
        <w:rPr>
          <w:rFonts w:ascii="Aptos" w:eastAsia="Aptos" w:hAnsi="Aptos" w:cs="Aptos"/>
        </w:rPr>
        <w:t>term</w:t>
      </w:r>
      <w:r>
        <w:rPr>
          <w:rFonts w:ascii="Aptos" w:eastAsia="Aptos" w:hAnsi="Aptos" w:cs="Aptos"/>
        </w:rPr>
        <w:t xml:space="preserve">-time </w:t>
      </w:r>
      <w:r w:rsidR="002B4CD9" w:rsidRPr="24182AD4">
        <w:rPr>
          <w:rFonts w:ascii="Aptos" w:eastAsia="Aptos" w:hAnsi="Aptos" w:cs="Aptos"/>
        </w:rPr>
        <w:t>holidays</w:t>
      </w:r>
      <w:r>
        <w:rPr>
          <w:rFonts w:ascii="Aptos" w:eastAsia="Aptos" w:hAnsi="Aptos" w:cs="Aptos"/>
        </w:rPr>
        <w:t xml:space="preserve"> or </w:t>
      </w:r>
      <w:r w:rsidR="002B4CD9" w:rsidRPr="24182AD4">
        <w:rPr>
          <w:rFonts w:ascii="Aptos" w:eastAsia="Aptos" w:hAnsi="Aptos" w:cs="Aptos"/>
        </w:rPr>
        <w:t>have time away to visit family etc. Similarly, some children may not have been cared for outside of the home before, so their attendance may be low</w:t>
      </w:r>
      <w:r w:rsidR="00B8785B">
        <w:rPr>
          <w:rFonts w:ascii="Aptos" w:eastAsia="Aptos" w:hAnsi="Aptos" w:cs="Aptos"/>
        </w:rPr>
        <w:t>er</w:t>
      </w:r>
      <w:r w:rsidR="002B4CD9" w:rsidRPr="24182AD4">
        <w:rPr>
          <w:rFonts w:ascii="Aptos" w:eastAsia="Aptos" w:hAnsi="Aptos" w:cs="Aptos"/>
        </w:rPr>
        <w:t xml:space="preserve"> as they transition into nursery</w:t>
      </w:r>
      <w:r w:rsidR="00A17646">
        <w:rPr>
          <w:rFonts w:ascii="Aptos" w:eastAsia="Aptos" w:hAnsi="Aptos" w:cs="Aptos"/>
        </w:rPr>
        <w:t>/preschool</w:t>
      </w:r>
      <w:r w:rsidR="002B4CD9" w:rsidRPr="24182AD4">
        <w:rPr>
          <w:rFonts w:ascii="Aptos" w:eastAsia="Aptos" w:hAnsi="Aptos" w:cs="Aptos"/>
        </w:rPr>
        <w:t xml:space="preserve"> and settle.</w:t>
      </w:r>
      <w:r w:rsidR="000C16AA">
        <w:rPr>
          <w:rFonts w:ascii="Aptos" w:eastAsia="Aptos" w:hAnsi="Aptos" w:cs="Aptos"/>
        </w:rPr>
        <w:t xml:space="preserve"> </w:t>
      </w:r>
      <w:r w:rsidR="00C653A9">
        <w:rPr>
          <w:rFonts w:ascii="Aptos" w:eastAsia="Aptos" w:hAnsi="Aptos" w:cs="Aptos"/>
        </w:rPr>
        <w:t>These are valid reasons why a child’s attendance may dip at different parts of the year</w:t>
      </w:r>
      <w:r w:rsidR="00FE1ABF">
        <w:rPr>
          <w:rFonts w:ascii="Aptos" w:eastAsia="Aptos" w:hAnsi="Aptos" w:cs="Aptos"/>
        </w:rPr>
        <w:t xml:space="preserve"> and should be shared with key workers and school staff. </w:t>
      </w:r>
      <w:r w:rsidR="00DA208B">
        <w:rPr>
          <w:rFonts w:ascii="Aptos" w:eastAsia="Aptos" w:hAnsi="Aptos" w:cs="Aptos"/>
        </w:rPr>
        <w:t>However, it</w:t>
      </w:r>
      <w:r w:rsidR="007435A0">
        <w:rPr>
          <w:rFonts w:ascii="Aptos" w:eastAsia="Aptos" w:hAnsi="Aptos" w:cs="Aptos"/>
        </w:rPr>
        <w:t xml:space="preserve"> is expected that children </w:t>
      </w:r>
      <w:r w:rsidR="00156D57">
        <w:rPr>
          <w:rFonts w:ascii="Aptos" w:eastAsia="Aptos" w:hAnsi="Aptos" w:cs="Aptos"/>
        </w:rPr>
        <w:t>will attend</w:t>
      </w:r>
      <w:r w:rsidR="007435A0">
        <w:rPr>
          <w:rFonts w:ascii="Aptos" w:eastAsia="Aptos" w:hAnsi="Aptos" w:cs="Aptos"/>
        </w:rPr>
        <w:t xml:space="preserve"> their booked sessions regularly </w:t>
      </w:r>
      <w:r w:rsidR="002C6FF2">
        <w:rPr>
          <w:rFonts w:ascii="Aptos" w:eastAsia="Aptos" w:hAnsi="Aptos" w:cs="Aptos"/>
        </w:rPr>
        <w:t xml:space="preserve">when not on holiday </w:t>
      </w:r>
      <w:r w:rsidR="00156D57">
        <w:rPr>
          <w:rFonts w:ascii="Aptos" w:eastAsia="Aptos" w:hAnsi="Aptos" w:cs="Aptos"/>
        </w:rPr>
        <w:t>and</w:t>
      </w:r>
      <w:r w:rsidR="002C6FF2">
        <w:rPr>
          <w:rFonts w:ascii="Aptos" w:eastAsia="Aptos" w:hAnsi="Aptos" w:cs="Aptos"/>
        </w:rPr>
        <w:t xml:space="preserve"> when they have settled.</w:t>
      </w:r>
    </w:p>
    <w:p w14:paraId="667A404B" w14:textId="4DBD5F79" w:rsidR="004F70A2" w:rsidRDefault="00B8785B" w:rsidP="62010783">
      <w:pPr>
        <w:spacing w:line="276" w:lineRule="auto"/>
        <w:jc w:val="both"/>
        <w:rPr>
          <w:rFonts w:ascii="Aptos" w:eastAsia="Aptos" w:hAnsi="Aptos" w:cs="Aptos"/>
        </w:rPr>
      </w:pPr>
      <w:r>
        <w:rPr>
          <w:rFonts w:ascii="Aptos" w:eastAsia="Aptos" w:hAnsi="Aptos" w:cs="Aptos"/>
        </w:rPr>
        <w:t>Due to being below statutory school age, the</w:t>
      </w:r>
      <w:r w:rsidR="00A77AC3">
        <w:rPr>
          <w:rFonts w:ascii="Aptos" w:eastAsia="Aptos" w:hAnsi="Aptos" w:cs="Aptos"/>
        </w:rPr>
        <w:t xml:space="preserve"> a</w:t>
      </w:r>
      <w:r w:rsidR="0C63EEA8" w:rsidRPr="62010783">
        <w:rPr>
          <w:rFonts w:ascii="Aptos" w:eastAsia="Aptos" w:hAnsi="Aptos" w:cs="Aptos"/>
        </w:rPr>
        <w:t>bsence of</w:t>
      </w:r>
      <w:r w:rsidR="003007EB">
        <w:rPr>
          <w:rFonts w:ascii="Aptos" w:eastAsia="Aptos" w:hAnsi="Aptos" w:cs="Aptos"/>
        </w:rPr>
        <w:t xml:space="preserve"> </w:t>
      </w:r>
      <w:r w:rsidR="00B9097F">
        <w:rPr>
          <w:rFonts w:ascii="Aptos" w:eastAsia="Aptos" w:hAnsi="Aptos" w:cs="Aptos"/>
        </w:rPr>
        <w:t>early year’s</w:t>
      </w:r>
      <w:r w:rsidR="0C63EEA8" w:rsidRPr="62010783">
        <w:rPr>
          <w:rFonts w:ascii="Aptos" w:eastAsia="Aptos" w:hAnsi="Aptos" w:cs="Aptos"/>
        </w:rPr>
        <w:t xml:space="preserve"> children </w:t>
      </w:r>
      <w:r w:rsidR="00690A6F">
        <w:rPr>
          <w:rFonts w:ascii="Aptos" w:eastAsia="Aptos" w:hAnsi="Aptos" w:cs="Aptos"/>
        </w:rPr>
        <w:t xml:space="preserve">is </w:t>
      </w:r>
      <w:r w:rsidR="0C63EEA8" w:rsidRPr="62010783">
        <w:rPr>
          <w:rFonts w:ascii="Aptos" w:eastAsia="Aptos" w:hAnsi="Aptos" w:cs="Aptos"/>
        </w:rPr>
        <w:t>approached from the point of view of welfare concern</w:t>
      </w:r>
      <w:r w:rsidR="00A77AC3">
        <w:rPr>
          <w:rFonts w:ascii="Aptos" w:eastAsia="Aptos" w:hAnsi="Aptos" w:cs="Aptos"/>
        </w:rPr>
        <w:t xml:space="preserve"> in the first instance</w:t>
      </w:r>
      <w:r w:rsidR="0C63EEA8" w:rsidRPr="62010783">
        <w:rPr>
          <w:rFonts w:ascii="Aptos" w:eastAsia="Aptos" w:hAnsi="Aptos" w:cs="Aptos"/>
        </w:rPr>
        <w:t xml:space="preserve"> and will follow a different process to those</w:t>
      </w:r>
      <w:r w:rsidR="00B9097F">
        <w:rPr>
          <w:rFonts w:ascii="Aptos" w:eastAsia="Aptos" w:hAnsi="Aptos" w:cs="Aptos"/>
        </w:rPr>
        <w:t xml:space="preserve"> </w:t>
      </w:r>
      <w:r w:rsidR="00D440BD">
        <w:rPr>
          <w:rFonts w:ascii="Aptos" w:eastAsia="Aptos" w:hAnsi="Aptos" w:cs="Aptos"/>
        </w:rPr>
        <w:t>pupils of school age.</w:t>
      </w:r>
      <w:r w:rsidR="0C63EEA8" w:rsidRPr="62010783">
        <w:rPr>
          <w:rFonts w:ascii="Aptos" w:eastAsia="Aptos" w:hAnsi="Aptos" w:cs="Aptos"/>
        </w:rPr>
        <w:t xml:space="preserve"> </w:t>
      </w:r>
      <w:r w:rsidR="002C6FF2">
        <w:rPr>
          <w:rFonts w:ascii="Aptos" w:eastAsia="Aptos" w:hAnsi="Aptos" w:cs="Aptos"/>
        </w:rPr>
        <w:t>We ask parents to share if they are going on holiday</w:t>
      </w:r>
      <w:r w:rsidR="00DA208B">
        <w:rPr>
          <w:rFonts w:ascii="Aptos" w:eastAsia="Aptos" w:hAnsi="Aptos" w:cs="Aptos"/>
        </w:rPr>
        <w:t xml:space="preserve"> or if their child is unwell</w:t>
      </w:r>
      <w:r w:rsidR="00321826">
        <w:rPr>
          <w:rFonts w:ascii="Aptos" w:eastAsia="Aptos" w:hAnsi="Aptos" w:cs="Aptos"/>
        </w:rPr>
        <w:t xml:space="preserve"> so that we know where they are and when to expect them to return to school. </w:t>
      </w:r>
      <w:r w:rsidRPr="24182AD4">
        <w:rPr>
          <w:rFonts w:ascii="Aptos" w:eastAsia="Aptos" w:hAnsi="Aptos" w:cs="Aptos"/>
        </w:rPr>
        <w:t xml:space="preserve">If an early </w:t>
      </w:r>
      <w:r w:rsidR="00B4712B" w:rsidRPr="24182AD4">
        <w:rPr>
          <w:rFonts w:ascii="Aptos" w:eastAsia="Aptos" w:hAnsi="Aptos" w:cs="Aptos"/>
        </w:rPr>
        <w:t>year’s</w:t>
      </w:r>
      <w:r w:rsidRPr="24182AD4">
        <w:rPr>
          <w:rFonts w:ascii="Aptos" w:eastAsia="Aptos" w:hAnsi="Aptos" w:cs="Aptos"/>
        </w:rPr>
        <w:t xml:space="preserve"> child </w:t>
      </w:r>
      <w:r w:rsidR="00D970FF">
        <w:rPr>
          <w:rFonts w:ascii="Aptos" w:eastAsia="Aptos" w:hAnsi="Aptos" w:cs="Aptos"/>
        </w:rPr>
        <w:t xml:space="preserve">attendance becomes very </w:t>
      </w:r>
      <w:r w:rsidR="002A66FA">
        <w:rPr>
          <w:rFonts w:ascii="Aptos" w:eastAsia="Aptos" w:hAnsi="Aptos" w:cs="Aptos"/>
        </w:rPr>
        <w:t>irregular</w:t>
      </w:r>
      <w:r w:rsidR="00D970FF" w:rsidRPr="24182AD4">
        <w:rPr>
          <w:rFonts w:ascii="Aptos" w:eastAsia="Aptos" w:hAnsi="Aptos" w:cs="Aptos"/>
        </w:rPr>
        <w:t xml:space="preserve"> </w:t>
      </w:r>
      <w:r w:rsidR="00D970FF">
        <w:rPr>
          <w:rFonts w:ascii="Aptos" w:eastAsia="Aptos" w:hAnsi="Aptos" w:cs="Aptos"/>
        </w:rPr>
        <w:t>or stops entirely</w:t>
      </w:r>
      <w:r w:rsidR="002A66FA">
        <w:rPr>
          <w:rFonts w:ascii="Aptos" w:eastAsia="Aptos" w:hAnsi="Aptos" w:cs="Aptos"/>
        </w:rPr>
        <w:t>,</w:t>
      </w:r>
      <w:r w:rsidR="00D970FF">
        <w:rPr>
          <w:rFonts w:ascii="Aptos" w:eastAsia="Aptos" w:hAnsi="Aptos" w:cs="Aptos"/>
        </w:rPr>
        <w:t xml:space="preserve"> </w:t>
      </w:r>
      <w:r w:rsidRPr="24182AD4">
        <w:rPr>
          <w:rFonts w:ascii="Aptos" w:eastAsia="Aptos" w:hAnsi="Aptos" w:cs="Aptos"/>
        </w:rPr>
        <w:t>schools are required to consider their personal circumstances and use their professional judgement when deciding if their absence should be considered prolonged</w:t>
      </w:r>
      <w:r w:rsidR="00DA208B">
        <w:rPr>
          <w:rFonts w:ascii="Aptos" w:eastAsia="Aptos" w:hAnsi="Aptos" w:cs="Aptos"/>
        </w:rPr>
        <w:t xml:space="preserve"> and cause for concern. </w:t>
      </w:r>
      <w:r w:rsidRPr="24182AD4">
        <w:rPr>
          <w:rFonts w:ascii="Aptos" w:eastAsia="Aptos" w:hAnsi="Aptos" w:cs="Aptos"/>
        </w:rPr>
        <w:t>Consideration will be given to the child’s</w:t>
      </w:r>
      <w:r w:rsidR="003007EB">
        <w:rPr>
          <w:rFonts w:ascii="Aptos" w:eastAsia="Aptos" w:hAnsi="Aptos" w:cs="Aptos"/>
        </w:rPr>
        <w:t xml:space="preserve">, </w:t>
      </w:r>
      <w:r w:rsidRPr="24182AD4">
        <w:rPr>
          <w:rFonts w:ascii="Aptos" w:eastAsia="Aptos" w:hAnsi="Aptos" w:cs="Aptos"/>
        </w:rPr>
        <w:t xml:space="preserve">parent’s and/or carer’s vulnerability, </w:t>
      </w:r>
      <w:r w:rsidR="003007EB">
        <w:rPr>
          <w:rFonts w:ascii="Aptos" w:eastAsia="Aptos" w:hAnsi="Aptos" w:cs="Aptos"/>
        </w:rPr>
        <w:t xml:space="preserve">and medical or SEND needs </w:t>
      </w:r>
      <w:r w:rsidRPr="24182AD4">
        <w:rPr>
          <w:rFonts w:ascii="Aptos" w:eastAsia="Aptos" w:hAnsi="Aptos" w:cs="Aptos"/>
        </w:rPr>
        <w:t xml:space="preserve">and their home life. Any concerns of this nature may be referred to local children’s social care services </w:t>
      </w:r>
      <w:r w:rsidR="001D7820">
        <w:rPr>
          <w:rFonts w:ascii="Aptos" w:eastAsia="Aptos" w:hAnsi="Aptos" w:cs="Aptos"/>
        </w:rPr>
        <w:t>who will decide if</w:t>
      </w:r>
      <w:r w:rsidRPr="24182AD4">
        <w:rPr>
          <w:rFonts w:ascii="Aptos" w:eastAsia="Aptos" w:hAnsi="Aptos" w:cs="Aptos"/>
        </w:rPr>
        <w:t xml:space="preserve"> a welfare check </w:t>
      </w:r>
      <w:r w:rsidR="001D7820">
        <w:rPr>
          <w:rFonts w:ascii="Aptos" w:eastAsia="Aptos" w:hAnsi="Aptos" w:cs="Aptos"/>
        </w:rPr>
        <w:t>is necessary.</w:t>
      </w:r>
    </w:p>
    <w:p w14:paraId="0A814854" w14:textId="35016F74" w:rsidR="004F70A2" w:rsidRPr="004F70A2" w:rsidRDefault="004F70A2" w:rsidP="62010783">
      <w:pPr>
        <w:spacing w:line="276" w:lineRule="auto"/>
        <w:jc w:val="both"/>
      </w:pPr>
      <w:r w:rsidRPr="24182AD4">
        <w:rPr>
          <w:rFonts w:ascii="Aptos" w:eastAsia="Aptos" w:hAnsi="Aptos" w:cs="Aptos"/>
        </w:rPr>
        <w:t xml:space="preserve">As part of the enrolment documents, at least 3 emergency contacts including 1 non-parental contact will be requested. This is so that in the event of prolonged absence where school is unable to get in touch with the parents, there are alternative people to contact who might know where the family is. This is to comply with changes to the welfare reforms in the early years’ framework from September 2025. </w:t>
      </w:r>
    </w:p>
    <w:p w14:paraId="67A790E1" w14:textId="77777777" w:rsidR="002A66FA" w:rsidRDefault="002A66FA" w:rsidP="002A66FA">
      <w:pPr>
        <w:spacing w:line="276" w:lineRule="auto"/>
        <w:jc w:val="both"/>
        <w:rPr>
          <w:rFonts w:ascii="Aptos" w:eastAsia="Aptos" w:hAnsi="Aptos" w:cs="Aptos"/>
        </w:rPr>
      </w:pPr>
      <w:r>
        <w:rPr>
          <w:rFonts w:ascii="Aptos" w:eastAsia="Aptos" w:hAnsi="Aptos" w:cs="Aptos"/>
        </w:rPr>
        <w:t xml:space="preserve">As nursery sessions are funded by public money, there is a legal obligation to ensure that it is used well to benefit each child. Low or irregular patterns of attendance will be shared with the Cheshire East Free Early Education team who authorise payment of early education funding. Once a place is accepted in our nurseries, it is expected that children will attend </w:t>
      </w:r>
      <w:proofErr w:type="gramStart"/>
      <w:r>
        <w:rPr>
          <w:rFonts w:ascii="Aptos" w:eastAsia="Aptos" w:hAnsi="Aptos" w:cs="Aptos"/>
        </w:rPr>
        <w:t>the vast majority of</w:t>
      </w:r>
      <w:proofErr w:type="gramEnd"/>
      <w:r>
        <w:rPr>
          <w:rFonts w:ascii="Aptos" w:eastAsia="Aptos" w:hAnsi="Aptos" w:cs="Aptos"/>
        </w:rPr>
        <w:t xml:space="preserve"> their </w:t>
      </w:r>
      <w:r>
        <w:rPr>
          <w:rFonts w:ascii="Aptos" w:eastAsia="Aptos" w:hAnsi="Aptos" w:cs="Aptos"/>
        </w:rPr>
        <w:lastRenderedPageBreak/>
        <w:t xml:space="preserve">booked sessions. Children receive either 15 or 30 </w:t>
      </w:r>
      <w:proofErr w:type="gramStart"/>
      <w:r>
        <w:rPr>
          <w:rFonts w:ascii="Aptos" w:eastAsia="Aptos" w:hAnsi="Aptos" w:cs="Aptos"/>
        </w:rPr>
        <w:t>funded</w:t>
      </w:r>
      <w:proofErr w:type="gramEnd"/>
      <w:r>
        <w:rPr>
          <w:rFonts w:ascii="Aptos" w:eastAsia="Aptos" w:hAnsi="Aptos" w:cs="Aptos"/>
        </w:rPr>
        <w:t xml:space="preserve"> hours per week. Some families choose for their children to attend more than these funded hours paying privately for extra session or before or after school club. Privately funded sessions that are missed due to illness or holiday cannot be refunded. </w:t>
      </w:r>
    </w:p>
    <w:p w14:paraId="22A2E547" w14:textId="663057C2" w:rsidR="00B8785B" w:rsidRPr="002B4CD9" w:rsidRDefault="00B8785B" w:rsidP="62010783">
      <w:pPr>
        <w:spacing w:line="276" w:lineRule="auto"/>
        <w:jc w:val="both"/>
        <w:rPr>
          <w:rFonts w:ascii="Aptos" w:eastAsia="Aptos" w:hAnsi="Aptos" w:cs="Aptos"/>
        </w:rPr>
      </w:pPr>
      <w:r>
        <w:rPr>
          <w:rFonts w:ascii="Aptos" w:eastAsia="Aptos" w:hAnsi="Aptos" w:cs="Aptos"/>
        </w:rPr>
        <w:t xml:space="preserve">As well as </w:t>
      </w:r>
      <w:r w:rsidR="003007EB">
        <w:rPr>
          <w:rFonts w:ascii="Aptos" w:eastAsia="Aptos" w:hAnsi="Aptos" w:cs="Aptos"/>
        </w:rPr>
        <w:t>attending regularly,</w:t>
      </w:r>
      <w:r>
        <w:rPr>
          <w:rFonts w:ascii="Aptos" w:eastAsia="Aptos" w:hAnsi="Aptos" w:cs="Aptos"/>
        </w:rPr>
        <w:t xml:space="preserve"> we ask parents to drop off and collect children punctually at the start and end of each session and to telephone the school office to </w:t>
      </w:r>
      <w:r w:rsidR="00A43FB9">
        <w:rPr>
          <w:rFonts w:ascii="Aptos" w:eastAsia="Aptos" w:hAnsi="Aptos" w:cs="Aptos"/>
        </w:rPr>
        <w:t xml:space="preserve">inform us </w:t>
      </w:r>
      <w:r>
        <w:rPr>
          <w:rFonts w:ascii="Aptos" w:eastAsia="Aptos" w:hAnsi="Aptos" w:cs="Aptos"/>
        </w:rPr>
        <w:t xml:space="preserve">of the reason for </w:t>
      </w:r>
      <w:r w:rsidR="003007EB">
        <w:rPr>
          <w:rFonts w:ascii="Aptos" w:eastAsia="Aptos" w:hAnsi="Aptos" w:cs="Aptos"/>
        </w:rPr>
        <w:t>illnesses/</w:t>
      </w:r>
      <w:r>
        <w:rPr>
          <w:rFonts w:ascii="Aptos" w:eastAsia="Aptos" w:hAnsi="Aptos" w:cs="Aptos"/>
        </w:rPr>
        <w:t>absence</w:t>
      </w:r>
      <w:r w:rsidR="003007EB">
        <w:rPr>
          <w:rFonts w:ascii="Aptos" w:eastAsia="Aptos" w:hAnsi="Aptos" w:cs="Aptos"/>
        </w:rPr>
        <w:t>s</w:t>
      </w:r>
      <w:r>
        <w:rPr>
          <w:rFonts w:ascii="Aptos" w:eastAsia="Aptos" w:hAnsi="Aptos" w:cs="Aptos"/>
        </w:rPr>
        <w:t xml:space="preserve"> and the expected return date.</w:t>
      </w:r>
    </w:p>
    <w:p w14:paraId="6423F84A" w14:textId="73F1BFAB" w:rsidR="00A43FB9" w:rsidRDefault="00A43FB9" w:rsidP="62010783">
      <w:pPr>
        <w:spacing w:line="276" w:lineRule="auto"/>
        <w:jc w:val="both"/>
        <w:rPr>
          <w:rFonts w:ascii="Aptos" w:eastAsia="Aptos" w:hAnsi="Aptos" w:cs="Aptos"/>
        </w:rPr>
      </w:pPr>
      <w:r>
        <w:rPr>
          <w:rFonts w:ascii="Aptos" w:eastAsia="Aptos" w:hAnsi="Aptos" w:cs="Aptos"/>
        </w:rPr>
        <w:t>The attendance of early year’s pupils will be monitored and a wave</w:t>
      </w:r>
      <w:r w:rsidR="00A60BE6">
        <w:rPr>
          <w:rFonts w:ascii="Aptos" w:eastAsia="Aptos" w:hAnsi="Aptos" w:cs="Aptos"/>
        </w:rPr>
        <w:t>d</w:t>
      </w:r>
      <w:r>
        <w:rPr>
          <w:rFonts w:ascii="Aptos" w:eastAsia="Aptos" w:hAnsi="Aptos" w:cs="Aptos"/>
        </w:rPr>
        <w:t xml:space="preserve"> approach </w:t>
      </w:r>
      <w:proofErr w:type="gramStart"/>
      <w:r w:rsidR="00A60BE6">
        <w:rPr>
          <w:rFonts w:ascii="Aptos" w:eastAsia="Aptos" w:hAnsi="Aptos" w:cs="Aptos"/>
        </w:rPr>
        <w:t>similar to</w:t>
      </w:r>
      <w:proofErr w:type="gramEnd"/>
      <w:r w:rsidR="00A60BE6">
        <w:rPr>
          <w:rFonts w:ascii="Aptos" w:eastAsia="Aptos" w:hAnsi="Aptos" w:cs="Aptos"/>
        </w:rPr>
        <w:t xml:space="preserve"> </w:t>
      </w:r>
      <w:r>
        <w:rPr>
          <w:rFonts w:ascii="Aptos" w:eastAsia="Aptos" w:hAnsi="Aptos" w:cs="Aptos"/>
        </w:rPr>
        <w:t xml:space="preserve">that used for </w:t>
      </w:r>
      <w:r w:rsidR="00A60BE6">
        <w:rPr>
          <w:rFonts w:ascii="Aptos" w:eastAsia="Aptos" w:hAnsi="Aptos" w:cs="Aptos"/>
        </w:rPr>
        <w:t xml:space="preserve">older </w:t>
      </w:r>
      <w:r>
        <w:rPr>
          <w:rFonts w:ascii="Aptos" w:eastAsia="Aptos" w:hAnsi="Aptos" w:cs="Aptos"/>
        </w:rPr>
        <w:t xml:space="preserve">pupils will be utilized. </w:t>
      </w:r>
    </w:p>
    <w:p w14:paraId="37295F1C" w14:textId="77777777" w:rsidR="00912A47" w:rsidRDefault="00912A47" w:rsidP="62010783">
      <w:pPr>
        <w:spacing w:line="276" w:lineRule="auto"/>
        <w:jc w:val="both"/>
        <w:rPr>
          <w:rFonts w:ascii="Aptos" w:eastAsia="Aptos" w:hAnsi="Aptos" w:cs="Aptos"/>
        </w:rPr>
      </w:pPr>
    </w:p>
    <w:p w14:paraId="1E860E30" w14:textId="53C26831" w:rsidR="00E6761F" w:rsidRDefault="0C63EEA8" w:rsidP="62010783">
      <w:pPr>
        <w:spacing w:line="276" w:lineRule="auto"/>
        <w:jc w:val="both"/>
      </w:pPr>
      <w:r w:rsidRPr="62010783">
        <w:rPr>
          <w:rFonts w:ascii="Aptos" w:eastAsia="Aptos" w:hAnsi="Aptos" w:cs="Aptos"/>
          <w:u w:val="single"/>
        </w:rPr>
        <w:t>Waved Escalation Approach for Early Year’s Pupils</w:t>
      </w:r>
    </w:p>
    <w:p w14:paraId="4DA77454" w14:textId="6D22CD92" w:rsidR="00E6761F" w:rsidRPr="00912A47" w:rsidRDefault="0C63EEA8" w:rsidP="00912A47">
      <w:pPr>
        <w:spacing w:line="276" w:lineRule="auto"/>
        <w:jc w:val="both"/>
        <w:rPr>
          <w:rFonts w:ascii="Aptos" w:eastAsia="Aptos" w:hAnsi="Aptos" w:cs="Aptos"/>
        </w:rPr>
      </w:pPr>
      <w:r w:rsidRPr="23A1C6E3">
        <w:rPr>
          <w:rFonts w:ascii="Aptos" w:eastAsia="Aptos" w:hAnsi="Aptos" w:cs="Aptos"/>
        </w:rPr>
        <w:t xml:space="preserve">If </w:t>
      </w:r>
      <w:r w:rsidR="29D94842" w:rsidRPr="23A1C6E3">
        <w:rPr>
          <w:rFonts w:ascii="Aptos" w:eastAsia="Aptos" w:hAnsi="Aptos" w:cs="Aptos"/>
        </w:rPr>
        <w:t xml:space="preserve">absence </w:t>
      </w:r>
      <w:r w:rsidRPr="23A1C6E3">
        <w:rPr>
          <w:rFonts w:ascii="Aptos" w:eastAsia="Aptos" w:hAnsi="Aptos" w:cs="Aptos"/>
        </w:rPr>
        <w:t xml:space="preserve">trends have been noticed in </w:t>
      </w:r>
      <w:r w:rsidR="2F449231" w:rsidRPr="23A1C6E3">
        <w:rPr>
          <w:rFonts w:ascii="Aptos" w:eastAsia="Aptos" w:hAnsi="Aptos" w:cs="Aptos"/>
        </w:rPr>
        <w:t>a</w:t>
      </w:r>
      <w:r w:rsidR="00A60BE6">
        <w:rPr>
          <w:rFonts w:ascii="Aptos" w:eastAsia="Aptos" w:hAnsi="Aptos" w:cs="Aptos"/>
        </w:rPr>
        <w:t>n</w:t>
      </w:r>
      <w:r w:rsidR="2F449231" w:rsidRPr="23A1C6E3">
        <w:rPr>
          <w:rFonts w:ascii="Aptos" w:eastAsia="Aptos" w:hAnsi="Aptos" w:cs="Aptos"/>
        </w:rPr>
        <w:t xml:space="preserve"> </w:t>
      </w:r>
      <w:r w:rsidR="009D4EC6">
        <w:rPr>
          <w:rFonts w:ascii="Aptos" w:eastAsia="Aptos" w:hAnsi="Aptos" w:cs="Aptos"/>
        </w:rPr>
        <w:t xml:space="preserve">early </w:t>
      </w:r>
      <w:proofErr w:type="gramStart"/>
      <w:r w:rsidR="000F6021">
        <w:rPr>
          <w:rFonts w:ascii="Aptos" w:eastAsia="Aptos" w:hAnsi="Aptos" w:cs="Aptos"/>
        </w:rPr>
        <w:t>year’s</w:t>
      </w:r>
      <w:r w:rsidR="2F449231" w:rsidRPr="23A1C6E3">
        <w:rPr>
          <w:rFonts w:ascii="Aptos" w:eastAsia="Aptos" w:hAnsi="Aptos" w:cs="Aptos"/>
        </w:rPr>
        <w:t xml:space="preserve"> </w:t>
      </w:r>
      <w:r w:rsidR="00B4712B">
        <w:rPr>
          <w:rFonts w:ascii="Aptos" w:eastAsia="Aptos" w:hAnsi="Aptos" w:cs="Aptos"/>
        </w:rPr>
        <w:t>child’s</w:t>
      </w:r>
      <w:proofErr w:type="gramEnd"/>
      <w:r w:rsidR="00DB016F">
        <w:rPr>
          <w:rFonts w:ascii="Aptos" w:eastAsia="Aptos" w:hAnsi="Aptos" w:cs="Aptos"/>
        </w:rPr>
        <w:t xml:space="preserve"> </w:t>
      </w:r>
      <w:r w:rsidR="2F449231" w:rsidRPr="23A1C6E3">
        <w:rPr>
          <w:rFonts w:ascii="Aptos" w:eastAsia="Aptos" w:hAnsi="Aptos" w:cs="Aptos"/>
        </w:rPr>
        <w:t>usual</w:t>
      </w:r>
      <w:r w:rsidRPr="23A1C6E3">
        <w:rPr>
          <w:rFonts w:ascii="Aptos" w:eastAsia="Aptos" w:hAnsi="Aptos" w:cs="Aptos"/>
        </w:rPr>
        <w:t xml:space="preserve"> pattern, this will be addressed through a graduated response </w:t>
      </w:r>
      <w:r w:rsidR="4EDCC320" w:rsidRPr="23A1C6E3">
        <w:rPr>
          <w:rFonts w:ascii="Aptos" w:eastAsia="Aptos" w:hAnsi="Aptos" w:cs="Aptos"/>
        </w:rPr>
        <w:t xml:space="preserve">outlined </w:t>
      </w:r>
      <w:r w:rsidRPr="23A1C6E3">
        <w:rPr>
          <w:rFonts w:ascii="Aptos" w:eastAsia="Aptos" w:hAnsi="Aptos" w:cs="Aptos"/>
        </w:rPr>
        <w:t>below:</w:t>
      </w:r>
      <w:r w:rsidRPr="62010783">
        <w:rPr>
          <w:rFonts w:ascii="Aptos" w:eastAsia="Aptos" w:hAnsi="Aptos" w:cs="Aptos"/>
        </w:rPr>
        <w:t xml:space="preserve"> </w:t>
      </w:r>
    </w:p>
    <w:p w14:paraId="24BF9720" w14:textId="67254A33" w:rsidR="00B8785B" w:rsidRPr="00B8785B" w:rsidRDefault="00B8785B" w:rsidP="62010783">
      <w:pPr>
        <w:pStyle w:val="ListParagraph"/>
        <w:numPr>
          <w:ilvl w:val="0"/>
          <w:numId w:val="1"/>
        </w:numPr>
        <w:spacing w:after="0" w:line="276" w:lineRule="auto"/>
        <w:jc w:val="both"/>
        <w:rPr>
          <w:rFonts w:ascii="Aptos" w:eastAsia="Aptos" w:hAnsi="Aptos" w:cs="Aptos"/>
          <w:color w:val="FF0000"/>
        </w:rPr>
      </w:pPr>
      <w:r>
        <w:rPr>
          <w:rFonts w:ascii="Aptos" w:eastAsia="Aptos" w:hAnsi="Aptos" w:cs="Aptos"/>
        </w:rPr>
        <w:t>If a child is absent and no explanation</w:t>
      </w:r>
      <w:r w:rsidR="00DB016F">
        <w:rPr>
          <w:rFonts w:ascii="Aptos" w:eastAsia="Aptos" w:hAnsi="Aptos" w:cs="Aptos"/>
        </w:rPr>
        <w:t xml:space="preserve"> or </w:t>
      </w:r>
      <w:r>
        <w:rPr>
          <w:rFonts w:ascii="Aptos" w:eastAsia="Aptos" w:hAnsi="Aptos" w:cs="Aptos"/>
        </w:rPr>
        <w:t xml:space="preserve">telephone call received, </w:t>
      </w:r>
      <w:r w:rsidR="003007EB">
        <w:rPr>
          <w:rFonts w:ascii="Aptos" w:eastAsia="Aptos" w:hAnsi="Aptos" w:cs="Aptos"/>
        </w:rPr>
        <w:t>parents/carers will be contacted to ascertain t</w:t>
      </w:r>
      <w:r>
        <w:rPr>
          <w:rFonts w:ascii="Aptos" w:eastAsia="Aptos" w:hAnsi="Aptos" w:cs="Aptos"/>
        </w:rPr>
        <w:t>he reason for the child’s absence and the expected date of return.</w:t>
      </w:r>
    </w:p>
    <w:p w14:paraId="100AA7BD" w14:textId="77777777" w:rsidR="00B8785B" w:rsidRPr="00B8785B" w:rsidRDefault="00B8785B" w:rsidP="00B8785B">
      <w:pPr>
        <w:pStyle w:val="ListParagraph"/>
        <w:spacing w:after="0" w:line="276" w:lineRule="auto"/>
        <w:jc w:val="both"/>
        <w:rPr>
          <w:rFonts w:ascii="Aptos" w:eastAsia="Aptos" w:hAnsi="Aptos" w:cs="Aptos"/>
          <w:color w:val="FF0000"/>
        </w:rPr>
      </w:pPr>
    </w:p>
    <w:p w14:paraId="1C1520FB" w14:textId="610863DD" w:rsidR="00E6761F" w:rsidRPr="00B8785B" w:rsidRDefault="00B8785B" w:rsidP="62010783">
      <w:pPr>
        <w:pStyle w:val="ListParagraph"/>
        <w:numPr>
          <w:ilvl w:val="0"/>
          <w:numId w:val="1"/>
        </w:numPr>
        <w:spacing w:after="0" w:line="276" w:lineRule="auto"/>
        <w:jc w:val="both"/>
        <w:rPr>
          <w:rFonts w:ascii="Aptos" w:eastAsia="Aptos" w:hAnsi="Aptos" w:cs="Aptos"/>
          <w:color w:val="FF0000"/>
        </w:rPr>
      </w:pPr>
      <w:r w:rsidRPr="00F74804">
        <w:rPr>
          <w:rFonts w:ascii="Aptos" w:eastAsia="Aptos" w:hAnsi="Aptos" w:cs="Aptos"/>
        </w:rPr>
        <w:t>Attendance below 90%</w:t>
      </w:r>
      <w:r w:rsidR="0093672C">
        <w:rPr>
          <w:rFonts w:ascii="Aptos" w:eastAsia="Aptos" w:hAnsi="Aptos" w:cs="Aptos"/>
        </w:rPr>
        <w:t xml:space="preserve"> of booked sessions</w:t>
      </w:r>
      <w:r w:rsidRPr="00F74804">
        <w:rPr>
          <w:rFonts w:ascii="Aptos" w:eastAsia="Aptos" w:hAnsi="Aptos" w:cs="Aptos"/>
        </w:rPr>
        <w:t xml:space="preserve"> </w:t>
      </w:r>
      <w:r>
        <w:rPr>
          <w:rFonts w:ascii="Aptos" w:eastAsia="Aptos" w:hAnsi="Aptos" w:cs="Aptos"/>
        </w:rPr>
        <w:t xml:space="preserve">- </w:t>
      </w:r>
      <w:r w:rsidR="00DC7D8E">
        <w:rPr>
          <w:rFonts w:ascii="Aptos" w:eastAsia="Aptos" w:hAnsi="Aptos" w:cs="Aptos"/>
        </w:rPr>
        <w:t>The class teacher or keyworker will have an informal conversation with</w:t>
      </w:r>
      <w:r w:rsidR="0C63EEA8" w:rsidRPr="62010783">
        <w:rPr>
          <w:rFonts w:ascii="Aptos" w:eastAsia="Aptos" w:hAnsi="Aptos" w:cs="Aptos"/>
        </w:rPr>
        <w:t xml:space="preserve"> parents/carers enquiring </w:t>
      </w:r>
      <w:r w:rsidR="64C1FCA6" w:rsidRPr="62010783">
        <w:rPr>
          <w:rFonts w:ascii="Aptos" w:eastAsia="Aptos" w:hAnsi="Aptos" w:cs="Aptos"/>
        </w:rPr>
        <w:t>about</w:t>
      </w:r>
      <w:r w:rsidR="0C63EEA8" w:rsidRPr="62010783">
        <w:rPr>
          <w:rFonts w:ascii="Aptos" w:eastAsia="Aptos" w:hAnsi="Aptos" w:cs="Aptos"/>
        </w:rPr>
        <w:t xml:space="preserve"> the reasons for the child being </w:t>
      </w:r>
      <w:r w:rsidR="55E0B6E3" w:rsidRPr="62010783">
        <w:rPr>
          <w:rFonts w:ascii="Aptos" w:eastAsia="Aptos" w:hAnsi="Aptos" w:cs="Aptos"/>
        </w:rPr>
        <w:t>absent</w:t>
      </w:r>
      <w:r w:rsidR="0C63EEA8" w:rsidRPr="62010783">
        <w:rPr>
          <w:rFonts w:ascii="Aptos" w:eastAsia="Aptos" w:hAnsi="Aptos" w:cs="Aptos"/>
        </w:rPr>
        <w:t xml:space="preserve"> from </w:t>
      </w:r>
      <w:r w:rsidR="00922A5A">
        <w:rPr>
          <w:rFonts w:ascii="Aptos" w:eastAsia="Aptos" w:hAnsi="Aptos" w:cs="Aptos"/>
        </w:rPr>
        <w:t>school</w:t>
      </w:r>
      <w:r w:rsidR="0C63EEA8" w:rsidRPr="62010783">
        <w:rPr>
          <w:rFonts w:ascii="Aptos" w:eastAsia="Aptos" w:hAnsi="Aptos" w:cs="Aptos"/>
        </w:rPr>
        <w:t xml:space="preserve"> and an understanding of when/if attendance will go back to their usual pattern. </w:t>
      </w:r>
    </w:p>
    <w:p w14:paraId="1F6E32EA" w14:textId="77777777" w:rsidR="00B8785B" w:rsidRDefault="00B8785B" w:rsidP="00B8785B">
      <w:pPr>
        <w:pStyle w:val="ListParagraph"/>
        <w:spacing w:after="0" w:line="276" w:lineRule="auto"/>
        <w:jc w:val="both"/>
        <w:rPr>
          <w:rFonts w:ascii="Aptos" w:eastAsia="Aptos" w:hAnsi="Aptos" w:cs="Aptos"/>
          <w:color w:val="FF0000"/>
        </w:rPr>
      </w:pPr>
    </w:p>
    <w:p w14:paraId="5B233A15" w14:textId="4CCBAF84" w:rsidR="00E6761F" w:rsidRPr="00B8785B" w:rsidRDefault="00B8785B" w:rsidP="62010783">
      <w:pPr>
        <w:pStyle w:val="ListParagraph"/>
        <w:numPr>
          <w:ilvl w:val="0"/>
          <w:numId w:val="1"/>
        </w:numPr>
        <w:spacing w:after="0" w:line="276" w:lineRule="auto"/>
        <w:jc w:val="both"/>
        <w:rPr>
          <w:rFonts w:ascii="Aptos" w:eastAsia="Aptos" w:hAnsi="Aptos" w:cs="Aptos"/>
          <w:color w:val="FF0000"/>
        </w:rPr>
      </w:pPr>
      <w:r w:rsidRPr="00F74804">
        <w:rPr>
          <w:rFonts w:ascii="Aptos" w:eastAsia="Aptos" w:hAnsi="Aptos" w:cs="Aptos"/>
        </w:rPr>
        <w:t>Attendance below 85%</w:t>
      </w:r>
      <w:r w:rsidR="0093672C">
        <w:rPr>
          <w:rFonts w:ascii="Aptos" w:eastAsia="Aptos" w:hAnsi="Aptos" w:cs="Aptos"/>
        </w:rPr>
        <w:t xml:space="preserve"> of booked sessions</w:t>
      </w:r>
      <w:r w:rsidRPr="00F74804">
        <w:rPr>
          <w:rFonts w:ascii="Aptos" w:eastAsia="Aptos" w:hAnsi="Aptos" w:cs="Aptos"/>
        </w:rPr>
        <w:t xml:space="preserve"> </w:t>
      </w:r>
      <w:r>
        <w:rPr>
          <w:rFonts w:ascii="Aptos" w:eastAsia="Aptos" w:hAnsi="Aptos" w:cs="Aptos"/>
        </w:rPr>
        <w:t xml:space="preserve">- </w:t>
      </w:r>
      <w:r w:rsidR="0C63EEA8" w:rsidRPr="62010783">
        <w:rPr>
          <w:rFonts w:ascii="Aptos" w:eastAsia="Aptos" w:hAnsi="Aptos" w:cs="Aptos"/>
        </w:rPr>
        <w:t xml:space="preserve">A letter explaining the developmental and social benefits </w:t>
      </w:r>
      <w:r w:rsidR="00922A5A">
        <w:rPr>
          <w:rFonts w:ascii="Aptos" w:eastAsia="Aptos" w:hAnsi="Aptos" w:cs="Aptos"/>
        </w:rPr>
        <w:t xml:space="preserve">of </w:t>
      </w:r>
      <w:r w:rsidR="61382561" w:rsidRPr="62010783">
        <w:rPr>
          <w:rFonts w:ascii="Aptos" w:eastAsia="Aptos" w:hAnsi="Aptos" w:cs="Aptos"/>
        </w:rPr>
        <w:t>attendance</w:t>
      </w:r>
      <w:r w:rsidR="0C63EEA8" w:rsidRPr="62010783">
        <w:rPr>
          <w:rFonts w:ascii="Aptos" w:eastAsia="Aptos" w:hAnsi="Aptos" w:cs="Aptos"/>
        </w:rPr>
        <w:t xml:space="preserve"> </w:t>
      </w:r>
      <w:r w:rsidR="00922A5A">
        <w:rPr>
          <w:rFonts w:ascii="Aptos" w:eastAsia="Aptos" w:hAnsi="Aptos" w:cs="Aptos"/>
        </w:rPr>
        <w:t xml:space="preserve">attending early education regularly </w:t>
      </w:r>
      <w:r w:rsidR="0C63EEA8" w:rsidRPr="62010783">
        <w:rPr>
          <w:rFonts w:ascii="Aptos" w:eastAsia="Aptos" w:hAnsi="Aptos" w:cs="Aptos"/>
        </w:rPr>
        <w:t xml:space="preserve">to be sent to parents. </w:t>
      </w:r>
      <w:r w:rsidR="00F74804">
        <w:rPr>
          <w:rFonts w:ascii="Aptos" w:eastAsia="Aptos" w:hAnsi="Aptos" w:cs="Aptos"/>
        </w:rPr>
        <w:t xml:space="preserve">This letter </w:t>
      </w:r>
      <w:r w:rsidR="0093672C">
        <w:rPr>
          <w:rFonts w:ascii="Aptos" w:eastAsia="Aptos" w:hAnsi="Aptos" w:cs="Aptos"/>
        </w:rPr>
        <w:t>may be</w:t>
      </w:r>
      <w:r w:rsidR="00F74804">
        <w:rPr>
          <w:rFonts w:ascii="Aptos" w:eastAsia="Aptos" w:hAnsi="Aptos" w:cs="Aptos"/>
        </w:rPr>
        <w:t xml:space="preserve"> </w:t>
      </w:r>
      <w:r w:rsidR="0093672C">
        <w:rPr>
          <w:rFonts w:ascii="Aptos" w:eastAsia="Aptos" w:hAnsi="Aptos" w:cs="Aptos"/>
        </w:rPr>
        <w:t>preceded</w:t>
      </w:r>
      <w:r w:rsidR="00F74804">
        <w:rPr>
          <w:rFonts w:ascii="Aptos" w:eastAsia="Aptos" w:hAnsi="Aptos" w:cs="Aptos"/>
        </w:rPr>
        <w:t xml:space="preserve"> or </w:t>
      </w:r>
      <w:r w:rsidR="00B4712B">
        <w:rPr>
          <w:rFonts w:ascii="Aptos" w:eastAsia="Aptos" w:hAnsi="Aptos" w:cs="Aptos"/>
        </w:rPr>
        <w:t>followed</w:t>
      </w:r>
      <w:r w:rsidR="003C75CE">
        <w:rPr>
          <w:rFonts w:ascii="Aptos" w:eastAsia="Aptos" w:hAnsi="Aptos" w:cs="Aptos"/>
        </w:rPr>
        <w:t xml:space="preserve"> </w:t>
      </w:r>
      <w:r w:rsidR="00F74804">
        <w:rPr>
          <w:rFonts w:ascii="Aptos" w:eastAsia="Aptos" w:hAnsi="Aptos" w:cs="Aptos"/>
        </w:rPr>
        <w:t>b</w:t>
      </w:r>
      <w:r w:rsidR="0093672C">
        <w:rPr>
          <w:rFonts w:ascii="Aptos" w:eastAsia="Aptos" w:hAnsi="Aptos" w:cs="Aptos"/>
        </w:rPr>
        <w:t>y</w:t>
      </w:r>
      <w:r w:rsidR="00F74804">
        <w:rPr>
          <w:rFonts w:ascii="Aptos" w:eastAsia="Aptos" w:hAnsi="Aptos" w:cs="Aptos"/>
        </w:rPr>
        <w:t xml:space="preserve"> a phone call with the </w:t>
      </w:r>
      <w:r w:rsidR="00922A5A">
        <w:rPr>
          <w:rFonts w:ascii="Aptos" w:eastAsia="Aptos" w:hAnsi="Aptos" w:cs="Aptos"/>
        </w:rPr>
        <w:t>A</w:t>
      </w:r>
      <w:r w:rsidR="00F74804">
        <w:rPr>
          <w:rFonts w:ascii="Aptos" w:eastAsia="Aptos" w:hAnsi="Aptos" w:cs="Aptos"/>
        </w:rPr>
        <w:t xml:space="preserve">ttendance </w:t>
      </w:r>
      <w:r w:rsidR="00922A5A">
        <w:rPr>
          <w:rFonts w:ascii="Aptos" w:eastAsia="Aptos" w:hAnsi="Aptos" w:cs="Aptos"/>
        </w:rPr>
        <w:t>L</w:t>
      </w:r>
      <w:r w:rsidR="00F74804">
        <w:rPr>
          <w:rFonts w:ascii="Aptos" w:eastAsia="Aptos" w:hAnsi="Aptos" w:cs="Aptos"/>
        </w:rPr>
        <w:t xml:space="preserve">ead </w:t>
      </w:r>
      <w:r w:rsidR="0093672C">
        <w:rPr>
          <w:rFonts w:ascii="Aptos" w:eastAsia="Aptos" w:hAnsi="Aptos" w:cs="Aptos"/>
        </w:rPr>
        <w:t>where appropriate.</w:t>
      </w:r>
    </w:p>
    <w:p w14:paraId="156A30EA" w14:textId="77777777" w:rsidR="00B8785B" w:rsidRDefault="00B8785B" w:rsidP="00B8785B">
      <w:pPr>
        <w:pStyle w:val="ListParagraph"/>
        <w:spacing w:after="0" w:line="276" w:lineRule="auto"/>
        <w:jc w:val="both"/>
        <w:rPr>
          <w:rFonts w:ascii="Aptos" w:eastAsia="Aptos" w:hAnsi="Aptos" w:cs="Aptos"/>
          <w:color w:val="FF0000"/>
        </w:rPr>
      </w:pPr>
    </w:p>
    <w:p w14:paraId="2C078E63" w14:textId="684D5298" w:rsidR="00E6761F" w:rsidRPr="00B8785B" w:rsidRDefault="00B8785B" w:rsidP="24182AD4">
      <w:pPr>
        <w:pStyle w:val="ListParagraph"/>
        <w:numPr>
          <w:ilvl w:val="0"/>
          <w:numId w:val="1"/>
        </w:numPr>
        <w:spacing w:after="0" w:line="276" w:lineRule="auto"/>
        <w:jc w:val="both"/>
        <w:rPr>
          <w:rFonts w:ascii="Aptos" w:eastAsia="Aptos" w:hAnsi="Aptos" w:cs="Aptos"/>
          <w:color w:val="FF0000"/>
        </w:rPr>
      </w:pPr>
      <w:r w:rsidRPr="0093672C">
        <w:rPr>
          <w:rFonts w:ascii="Aptos" w:eastAsia="Aptos" w:hAnsi="Aptos" w:cs="Aptos"/>
        </w:rPr>
        <w:t>Attendance below 80%</w:t>
      </w:r>
      <w:r w:rsidR="0093672C" w:rsidRPr="0093672C">
        <w:rPr>
          <w:rFonts w:ascii="Aptos" w:eastAsia="Aptos" w:hAnsi="Aptos" w:cs="Aptos"/>
        </w:rPr>
        <w:t xml:space="preserve"> </w:t>
      </w:r>
      <w:r w:rsidR="0093672C">
        <w:rPr>
          <w:rFonts w:ascii="Aptos" w:eastAsia="Aptos" w:hAnsi="Aptos" w:cs="Aptos"/>
        </w:rPr>
        <w:t xml:space="preserve">of booked sessions- </w:t>
      </w:r>
      <w:r w:rsidR="0C63EEA8" w:rsidRPr="24182AD4">
        <w:rPr>
          <w:rFonts w:ascii="Aptos" w:eastAsia="Aptos" w:hAnsi="Aptos" w:cs="Aptos"/>
        </w:rPr>
        <w:t xml:space="preserve">Parents/carers invited into </w:t>
      </w:r>
      <w:r w:rsidR="06CC236B" w:rsidRPr="24182AD4">
        <w:rPr>
          <w:rFonts w:ascii="Aptos" w:eastAsia="Aptos" w:hAnsi="Aptos" w:cs="Aptos"/>
        </w:rPr>
        <w:t>the school</w:t>
      </w:r>
      <w:r w:rsidR="0C63EEA8" w:rsidRPr="24182AD4">
        <w:rPr>
          <w:rFonts w:ascii="Aptos" w:eastAsia="Aptos" w:hAnsi="Aptos" w:cs="Aptos"/>
        </w:rPr>
        <w:t xml:space="preserve"> for a more formal conversation about the reasons for absence and what support could be put into place to encourage more regular attendance. For example, being able to access before or afterschool </w:t>
      </w:r>
      <w:r w:rsidRPr="24182AD4">
        <w:rPr>
          <w:rFonts w:ascii="Aptos" w:eastAsia="Aptos" w:hAnsi="Aptos" w:cs="Aptos"/>
        </w:rPr>
        <w:t>clubs</w:t>
      </w:r>
      <w:r w:rsidR="0C63EEA8" w:rsidRPr="24182AD4">
        <w:rPr>
          <w:rFonts w:ascii="Aptos" w:eastAsia="Aptos" w:hAnsi="Aptos" w:cs="Aptos"/>
        </w:rPr>
        <w:t xml:space="preserve"> to help working families, reducing the number of sessions the child has committed to attend, referral to health visitor for medical advice etc. </w:t>
      </w:r>
    </w:p>
    <w:p w14:paraId="1BC84389" w14:textId="77777777" w:rsidR="00B8785B" w:rsidRDefault="00B8785B" w:rsidP="00B8785B">
      <w:pPr>
        <w:pStyle w:val="ListParagraph"/>
        <w:spacing w:after="0" w:line="276" w:lineRule="auto"/>
        <w:jc w:val="both"/>
        <w:rPr>
          <w:rFonts w:ascii="Aptos" w:eastAsia="Aptos" w:hAnsi="Aptos" w:cs="Aptos"/>
          <w:color w:val="FF0000"/>
        </w:rPr>
      </w:pPr>
    </w:p>
    <w:p w14:paraId="1DDC9F89" w14:textId="084B3DD7" w:rsidR="00B8785B" w:rsidRDefault="00B8785B" w:rsidP="24182AD4">
      <w:pPr>
        <w:pStyle w:val="ListParagraph"/>
        <w:numPr>
          <w:ilvl w:val="0"/>
          <w:numId w:val="1"/>
        </w:numPr>
        <w:spacing w:after="0" w:line="276" w:lineRule="auto"/>
        <w:jc w:val="both"/>
        <w:rPr>
          <w:rFonts w:ascii="Aptos" w:eastAsia="Aptos" w:hAnsi="Aptos" w:cs="Aptos"/>
        </w:rPr>
      </w:pPr>
      <w:r w:rsidRPr="00B8785B">
        <w:rPr>
          <w:rFonts w:ascii="Aptos" w:eastAsia="Aptos" w:hAnsi="Aptos" w:cs="Aptos"/>
        </w:rPr>
        <w:t>I</w:t>
      </w:r>
      <w:r>
        <w:rPr>
          <w:rFonts w:ascii="Aptos" w:eastAsia="Aptos" w:hAnsi="Aptos" w:cs="Aptos"/>
        </w:rPr>
        <w:t>f, after these graduated steps have been taken</w:t>
      </w:r>
      <w:r w:rsidR="003007EB">
        <w:rPr>
          <w:rFonts w:ascii="Aptos" w:eastAsia="Aptos" w:hAnsi="Aptos" w:cs="Aptos"/>
        </w:rPr>
        <w:t>,</w:t>
      </w:r>
      <w:r>
        <w:rPr>
          <w:rFonts w:ascii="Aptos" w:eastAsia="Aptos" w:hAnsi="Aptos" w:cs="Aptos"/>
        </w:rPr>
        <w:t xml:space="preserve"> a child’s attendance</w:t>
      </w:r>
      <w:r w:rsidR="0093672C">
        <w:rPr>
          <w:rFonts w:ascii="Aptos" w:eastAsia="Aptos" w:hAnsi="Aptos" w:cs="Aptos"/>
        </w:rPr>
        <w:t xml:space="preserve"> continues to</w:t>
      </w:r>
      <w:r>
        <w:rPr>
          <w:rFonts w:ascii="Aptos" w:eastAsia="Aptos" w:hAnsi="Aptos" w:cs="Aptos"/>
        </w:rPr>
        <w:t xml:space="preserve"> dro</w:t>
      </w:r>
      <w:r w:rsidR="0093672C">
        <w:rPr>
          <w:rFonts w:ascii="Aptos" w:eastAsia="Aptos" w:hAnsi="Aptos" w:cs="Aptos"/>
        </w:rPr>
        <w:t xml:space="preserve">p, </w:t>
      </w:r>
      <w:r>
        <w:rPr>
          <w:rFonts w:ascii="Aptos" w:eastAsia="Aptos" w:hAnsi="Aptos" w:cs="Aptos"/>
        </w:rPr>
        <w:t xml:space="preserve">school </w:t>
      </w:r>
      <w:r w:rsidR="003007EB">
        <w:rPr>
          <w:rFonts w:ascii="Aptos" w:eastAsia="Aptos" w:hAnsi="Aptos" w:cs="Aptos"/>
        </w:rPr>
        <w:t>may</w:t>
      </w:r>
      <w:r>
        <w:rPr>
          <w:rFonts w:ascii="Aptos" w:eastAsia="Aptos" w:hAnsi="Aptos" w:cs="Aptos"/>
        </w:rPr>
        <w:t xml:space="preserve"> withdraw the child’s place and offer it to someone on the waiting list. This decision will be made on an individual basis, considering the needs and context of the family and as a very last resort.</w:t>
      </w:r>
    </w:p>
    <w:sectPr w:rsidR="00B8785B" w:rsidSect="00A60BE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F7F"/>
    <w:multiLevelType w:val="hybridMultilevel"/>
    <w:tmpl w:val="080C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82357"/>
    <w:multiLevelType w:val="hybridMultilevel"/>
    <w:tmpl w:val="E99A5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44419"/>
    <w:multiLevelType w:val="multilevel"/>
    <w:tmpl w:val="897A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63DF2"/>
    <w:multiLevelType w:val="hybridMultilevel"/>
    <w:tmpl w:val="79D42200"/>
    <w:lvl w:ilvl="0" w:tplc="DF4887B4">
      <w:start w:val="1"/>
      <w:numFmt w:val="decimal"/>
      <w:lvlText w:val="%1."/>
      <w:lvlJc w:val="left"/>
      <w:pPr>
        <w:ind w:left="720" w:hanging="360"/>
      </w:pPr>
      <w:rPr>
        <w:color w:val="auto"/>
      </w:rPr>
    </w:lvl>
    <w:lvl w:ilvl="1" w:tplc="3D600A6C">
      <w:start w:val="1"/>
      <w:numFmt w:val="lowerLetter"/>
      <w:lvlText w:val="%2."/>
      <w:lvlJc w:val="left"/>
      <w:pPr>
        <w:ind w:left="1440" w:hanging="360"/>
      </w:pPr>
    </w:lvl>
    <w:lvl w:ilvl="2" w:tplc="2080191A">
      <w:start w:val="1"/>
      <w:numFmt w:val="lowerRoman"/>
      <w:lvlText w:val="%3."/>
      <w:lvlJc w:val="right"/>
      <w:pPr>
        <w:ind w:left="2160" w:hanging="180"/>
      </w:pPr>
    </w:lvl>
    <w:lvl w:ilvl="3" w:tplc="417C829E">
      <w:start w:val="1"/>
      <w:numFmt w:val="decimal"/>
      <w:lvlText w:val="%4."/>
      <w:lvlJc w:val="left"/>
      <w:pPr>
        <w:ind w:left="2880" w:hanging="360"/>
      </w:pPr>
    </w:lvl>
    <w:lvl w:ilvl="4" w:tplc="81F61B1A">
      <w:start w:val="1"/>
      <w:numFmt w:val="lowerLetter"/>
      <w:lvlText w:val="%5."/>
      <w:lvlJc w:val="left"/>
      <w:pPr>
        <w:ind w:left="3600" w:hanging="360"/>
      </w:pPr>
    </w:lvl>
    <w:lvl w:ilvl="5" w:tplc="3D66D788">
      <w:start w:val="1"/>
      <w:numFmt w:val="lowerRoman"/>
      <w:lvlText w:val="%6."/>
      <w:lvlJc w:val="right"/>
      <w:pPr>
        <w:ind w:left="4320" w:hanging="180"/>
      </w:pPr>
    </w:lvl>
    <w:lvl w:ilvl="6" w:tplc="082E32C2">
      <w:start w:val="1"/>
      <w:numFmt w:val="decimal"/>
      <w:lvlText w:val="%7."/>
      <w:lvlJc w:val="left"/>
      <w:pPr>
        <w:ind w:left="5040" w:hanging="360"/>
      </w:pPr>
    </w:lvl>
    <w:lvl w:ilvl="7" w:tplc="ADA4E3F4">
      <w:start w:val="1"/>
      <w:numFmt w:val="lowerLetter"/>
      <w:lvlText w:val="%8."/>
      <w:lvlJc w:val="left"/>
      <w:pPr>
        <w:ind w:left="5760" w:hanging="360"/>
      </w:pPr>
    </w:lvl>
    <w:lvl w:ilvl="8" w:tplc="9D3CB1CA">
      <w:start w:val="1"/>
      <w:numFmt w:val="lowerRoman"/>
      <w:lvlText w:val="%9."/>
      <w:lvlJc w:val="right"/>
      <w:pPr>
        <w:ind w:left="6480" w:hanging="180"/>
      </w:pPr>
    </w:lvl>
  </w:abstractNum>
  <w:num w:numId="1" w16cid:durableId="444036284">
    <w:abstractNumId w:val="3"/>
  </w:num>
  <w:num w:numId="2" w16cid:durableId="430316573">
    <w:abstractNumId w:val="2"/>
  </w:num>
  <w:num w:numId="3" w16cid:durableId="1089934417">
    <w:abstractNumId w:val="1"/>
  </w:num>
  <w:num w:numId="4" w16cid:durableId="170918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E08E8A"/>
    <w:rsid w:val="000C16AA"/>
    <w:rsid w:val="000C2E89"/>
    <w:rsid w:val="000C54F3"/>
    <w:rsid w:val="000F6021"/>
    <w:rsid w:val="00105A5F"/>
    <w:rsid w:val="00156D57"/>
    <w:rsid w:val="001C475A"/>
    <w:rsid w:val="001D7820"/>
    <w:rsid w:val="002314B9"/>
    <w:rsid w:val="00242F0D"/>
    <w:rsid w:val="002A66FA"/>
    <w:rsid w:val="002B4CD9"/>
    <w:rsid w:val="002C6FF2"/>
    <w:rsid w:val="002D115A"/>
    <w:rsid w:val="002E2155"/>
    <w:rsid w:val="002E3408"/>
    <w:rsid w:val="003007EB"/>
    <w:rsid w:val="00321826"/>
    <w:rsid w:val="00345B64"/>
    <w:rsid w:val="003470BF"/>
    <w:rsid w:val="00355C17"/>
    <w:rsid w:val="0037317E"/>
    <w:rsid w:val="003C75CE"/>
    <w:rsid w:val="003F060E"/>
    <w:rsid w:val="0040717B"/>
    <w:rsid w:val="004F1837"/>
    <w:rsid w:val="004F70A2"/>
    <w:rsid w:val="00531513"/>
    <w:rsid w:val="0057572B"/>
    <w:rsid w:val="00593FE0"/>
    <w:rsid w:val="00623389"/>
    <w:rsid w:val="006673CC"/>
    <w:rsid w:val="00690A6F"/>
    <w:rsid w:val="006A3223"/>
    <w:rsid w:val="006E4A5B"/>
    <w:rsid w:val="007269B4"/>
    <w:rsid w:val="00730591"/>
    <w:rsid w:val="007435A0"/>
    <w:rsid w:val="00765EA5"/>
    <w:rsid w:val="007B3755"/>
    <w:rsid w:val="00846B74"/>
    <w:rsid w:val="008E5C1C"/>
    <w:rsid w:val="009022DC"/>
    <w:rsid w:val="00912A47"/>
    <w:rsid w:val="00922A5A"/>
    <w:rsid w:val="0093672C"/>
    <w:rsid w:val="00973BC7"/>
    <w:rsid w:val="009D4EC6"/>
    <w:rsid w:val="00A17646"/>
    <w:rsid w:val="00A43FB9"/>
    <w:rsid w:val="00A60BE6"/>
    <w:rsid w:val="00A77AC3"/>
    <w:rsid w:val="00A91112"/>
    <w:rsid w:val="00AE2DDA"/>
    <w:rsid w:val="00AF41CB"/>
    <w:rsid w:val="00B36718"/>
    <w:rsid w:val="00B448B7"/>
    <w:rsid w:val="00B46365"/>
    <w:rsid w:val="00B4712B"/>
    <w:rsid w:val="00B8785B"/>
    <w:rsid w:val="00B9097F"/>
    <w:rsid w:val="00BD47B2"/>
    <w:rsid w:val="00BD61FD"/>
    <w:rsid w:val="00C006D5"/>
    <w:rsid w:val="00C5283D"/>
    <w:rsid w:val="00C564D6"/>
    <w:rsid w:val="00C56EBB"/>
    <w:rsid w:val="00C653A9"/>
    <w:rsid w:val="00CE38C7"/>
    <w:rsid w:val="00D440BD"/>
    <w:rsid w:val="00D970FF"/>
    <w:rsid w:val="00DA208B"/>
    <w:rsid w:val="00DA38E0"/>
    <w:rsid w:val="00DB016F"/>
    <w:rsid w:val="00DC7D8E"/>
    <w:rsid w:val="00DE658C"/>
    <w:rsid w:val="00E6761F"/>
    <w:rsid w:val="00F33D74"/>
    <w:rsid w:val="00F74804"/>
    <w:rsid w:val="00FA16F6"/>
    <w:rsid w:val="00FC3F0F"/>
    <w:rsid w:val="00FE1ABF"/>
    <w:rsid w:val="01281168"/>
    <w:rsid w:val="03A38B18"/>
    <w:rsid w:val="06CC236B"/>
    <w:rsid w:val="0C63EEA8"/>
    <w:rsid w:val="1201E56C"/>
    <w:rsid w:val="12AA4E76"/>
    <w:rsid w:val="154185B4"/>
    <w:rsid w:val="17C92E5A"/>
    <w:rsid w:val="19E3DB80"/>
    <w:rsid w:val="1BE08E8A"/>
    <w:rsid w:val="21B9F692"/>
    <w:rsid w:val="224273B9"/>
    <w:rsid w:val="22ECFF29"/>
    <w:rsid w:val="23A1C6E3"/>
    <w:rsid w:val="240F5A1E"/>
    <w:rsid w:val="24182AD4"/>
    <w:rsid w:val="29D94842"/>
    <w:rsid w:val="2E2632AD"/>
    <w:rsid w:val="2F449231"/>
    <w:rsid w:val="32EB57D9"/>
    <w:rsid w:val="3B4F33B7"/>
    <w:rsid w:val="3C9B5081"/>
    <w:rsid w:val="4115308D"/>
    <w:rsid w:val="42160EC9"/>
    <w:rsid w:val="44D6DA34"/>
    <w:rsid w:val="48141E19"/>
    <w:rsid w:val="49867184"/>
    <w:rsid w:val="4EDCC320"/>
    <w:rsid w:val="52C021A4"/>
    <w:rsid w:val="55E0B6E3"/>
    <w:rsid w:val="5E485F22"/>
    <w:rsid w:val="61382561"/>
    <w:rsid w:val="62010783"/>
    <w:rsid w:val="6254B10C"/>
    <w:rsid w:val="64BF5522"/>
    <w:rsid w:val="64C1FCA6"/>
    <w:rsid w:val="6D2A54B2"/>
    <w:rsid w:val="7494E63C"/>
    <w:rsid w:val="7757D56E"/>
    <w:rsid w:val="7B93A9F9"/>
    <w:rsid w:val="7D87CEDC"/>
    <w:rsid w:val="7DB42FC3"/>
    <w:rsid w:val="7E9AF569"/>
    <w:rsid w:val="7EAE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8E8A"/>
  <w15:chartTrackingRefBased/>
  <w15:docId w15:val="{D8A94AF7-490A-4F21-8655-5FEA166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2010783"/>
    <w:pPr>
      <w:ind w:left="720"/>
      <w:contextualSpacing/>
    </w:pPr>
  </w:style>
  <w:style w:type="character" w:styleId="Hyperlink">
    <w:name w:val="Hyperlink"/>
    <w:basedOn w:val="DefaultParagraphFont"/>
    <w:uiPriority w:val="99"/>
    <w:unhideWhenUsed/>
    <w:rsid w:val="003007EB"/>
    <w:rPr>
      <w:color w:val="467886" w:themeColor="hyperlink"/>
      <w:u w:val="single"/>
    </w:rPr>
  </w:style>
  <w:style w:type="character" w:styleId="UnresolvedMention">
    <w:name w:val="Unresolved Mention"/>
    <w:basedOn w:val="DefaultParagraphFont"/>
    <w:uiPriority w:val="99"/>
    <w:semiHidden/>
    <w:unhideWhenUsed/>
    <w:rsid w:val="003007EB"/>
    <w:rPr>
      <w:color w:val="605E5C"/>
      <w:shd w:val="clear" w:color="auto" w:fill="E1DFDD"/>
    </w:rPr>
  </w:style>
  <w:style w:type="character" w:styleId="FollowedHyperlink">
    <w:name w:val="FollowedHyperlink"/>
    <w:basedOn w:val="DefaultParagraphFont"/>
    <w:uiPriority w:val="99"/>
    <w:semiHidden/>
    <w:unhideWhenUsed/>
    <w:rsid w:val="00355C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5DF879FB38B43A89ACD3172365B31" ma:contentTypeVersion="7" ma:contentTypeDescription="Create a new document." ma:contentTypeScope="" ma:versionID="700cabd613f9f5f22238f6f8fa1f69c1">
  <xsd:schema xmlns:xsd="http://www.w3.org/2001/XMLSchema" xmlns:xs="http://www.w3.org/2001/XMLSchema" xmlns:p="http://schemas.microsoft.com/office/2006/metadata/properties" xmlns:ns2="cf11bcfe-62f9-4035-86bb-7b9bc0547284" targetNamespace="http://schemas.microsoft.com/office/2006/metadata/properties" ma:root="true" ma:fieldsID="938a486fbf36c7a02afc0add21d03d6d" ns2:_="">
    <xsd:import namespace="cf11bcfe-62f9-4035-86bb-7b9bc0547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1bcfe-62f9-4035-86bb-7b9bc0547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CCBAF-3A5B-4778-A751-4A5688DF050E}">
  <ds:schemaRefs>
    <ds:schemaRef ds:uri="http://schemas.openxmlformats.org/officeDocument/2006/bibliography"/>
  </ds:schemaRefs>
</ds:datastoreItem>
</file>

<file path=customXml/itemProps2.xml><?xml version="1.0" encoding="utf-8"?>
<ds:datastoreItem xmlns:ds="http://schemas.openxmlformats.org/officeDocument/2006/customXml" ds:itemID="{C78BABE8-C930-441A-BFBD-5A652BD7D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8ADD94-39AB-4E86-928C-1AB8EE103D83}">
  <ds:schemaRefs>
    <ds:schemaRef ds:uri="http://schemas.microsoft.com/sharepoint/v3/contenttype/forms"/>
  </ds:schemaRefs>
</ds:datastoreItem>
</file>

<file path=customXml/itemProps4.xml><?xml version="1.0" encoding="utf-8"?>
<ds:datastoreItem xmlns:ds="http://schemas.openxmlformats.org/officeDocument/2006/customXml" ds:itemID="{FE173A16-8823-44C1-AB19-13A94B264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1bcfe-62f9-4035-86bb-7b9bc0547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Earl</dc:creator>
  <cp:keywords/>
  <dc:description/>
  <cp:lastModifiedBy>Caroline Short</cp:lastModifiedBy>
  <cp:revision>2</cp:revision>
  <dcterms:created xsi:type="dcterms:W3CDTF">2026-04-15T09:41:00Z</dcterms:created>
  <dcterms:modified xsi:type="dcterms:W3CDTF">2026-04-15T09:41:00Z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2025-09-03T09:57:36Z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c403a0cc-e238-4e5c-9c6a-947cde89b63d</vt:lpwstr>
  </property>
  <property fmtid="{D5CDD505-2E9C-101B-9397-08002B2CF9AE}" pid="7" name="MSIP_Label_defa4170-0d19-0005-0004-bc88714345d2_ActionId">
    <vt:lpwstr>59c58c7f-c319-44e8-9265-6ef8861abbdc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0x01010022D5DF879FB38B43A89ACD3172365B31</vt:lpwstr>
  </property>
</Properties>
</file>