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E7C9" w14:textId="5C053FC6" w:rsidR="00132DA2" w:rsidRDefault="00A3533F" w:rsidP="0037450F">
      <w:pPr>
        <w:ind w:left="-567" w:right="-613"/>
        <w:jc w:val="center"/>
        <w:rPr>
          <w:rFonts w:ascii="Century Gothic" w:hAnsi="Century Gothic"/>
          <w:b/>
          <w:u w:val="single"/>
        </w:rPr>
      </w:pPr>
      <w:r>
        <w:rPr>
          <w:rFonts w:ascii="Century Gothic" w:hAnsi="Century Gothic"/>
          <w:b/>
          <w:u w:val="single"/>
        </w:rPr>
        <w:t>Languages (French)</w:t>
      </w:r>
      <w:r w:rsidR="000E7715" w:rsidRPr="00132DA2">
        <w:rPr>
          <w:rFonts w:ascii="Century Gothic" w:hAnsi="Century Gothic"/>
          <w:b/>
          <w:u w:val="single"/>
        </w:rPr>
        <w:t xml:space="preserve"> – Delph Side Community Primary School</w:t>
      </w:r>
    </w:p>
    <w:p w14:paraId="51F4F95D" w14:textId="77777777"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ensure all children </w:t>
      </w:r>
      <w:r w:rsidRPr="00132DA2">
        <w:rPr>
          <w:rFonts w:ascii="Century Gothic" w:hAnsi="Century Gothic"/>
          <w:b/>
          <w:bCs/>
          <w:color w:val="FF3399"/>
          <w:sz w:val="22"/>
          <w:szCs w:val="22"/>
          <w:bdr w:val="none" w:sz="0" w:space="0" w:color="auto" w:frame="1"/>
          <w:lang w:val="en-US"/>
        </w:rPr>
        <w:t>enjoy</w:t>
      </w:r>
      <w:r>
        <w:rPr>
          <w:rFonts w:ascii="Century Gothic" w:hAnsi="Century Gothic"/>
          <w:color w:val="000000"/>
          <w:sz w:val="22"/>
          <w:szCs w:val="22"/>
          <w:bdr w:val="none" w:sz="0" w:space="0" w:color="auto" w:frame="1"/>
          <w:lang w:val="en-US"/>
        </w:rPr>
        <w:t> their learning and attending school.</w:t>
      </w:r>
    </w:p>
    <w:p w14:paraId="3E0F527B" w14:textId="77777777"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provide opportunities for children to </w:t>
      </w:r>
      <w:r w:rsidRPr="00132DA2">
        <w:rPr>
          <w:rFonts w:ascii="Century Gothic" w:hAnsi="Century Gothic"/>
          <w:b/>
          <w:bCs/>
          <w:color w:val="0070C0"/>
          <w:sz w:val="22"/>
          <w:szCs w:val="22"/>
          <w:bdr w:val="none" w:sz="0" w:space="0" w:color="auto" w:frame="1"/>
          <w:lang w:val="en-US"/>
        </w:rPr>
        <w:t>embrace</w:t>
      </w:r>
      <w:r>
        <w:rPr>
          <w:rFonts w:ascii="Century Gothic" w:hAnsi="Century Gothic"/>
          <w:b/>
          <w:bCs/>
          <w:color w:val="000000"/>
          <w:sz w:val="22"/>
          <w:szCs w:val="22"/>
          <w:bdr w:val="none" w:sz="0" w:space="0" w:color="auto" w:frame="1"/>
          <w:lang w:val="en-US"/>
        </w:rPr>
        <w:t> </w:t>
      </w:r>
      <w:r>
        <w:rPr>
          <w:rFonts w:ascii="Century Gothic" w:hAnsi="Century Gothic"/>
          <w:color w:val="000000"/>
          <w:sz w:val="22"/>
          <w:szCs w:val="22"/>
          <w:bdr w:val="none" w:sz="0" w:space="0" w:color="auto" w:frame="1"/>
          <w:lang w:val="en-US"/>
        </w:rPr>
        <w:t>learning through real life, hands on experiences.</w:t>
      </w:r>
    </w:p>
    <w:p w14:paraId="6CDC0F86" w14:textId="77777777"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prepare children to </w:t>
      </w:r>
      <w:r w:rsidRPr="00132DA2">
        <w:rPr>
          <w:rFonts w:ascii="Century Gothic" w:hAnsi="Century Gothic"/>
          <w:b/>
          <w:bCs/>
          <w:color w:val="70AD47" w:themeColor="accent6"/>
          <w:sz w:val="22"/>
          <w:szCs w:val="22"/>
          <w:bdr w:val="none" w:sz="0" w:space="0" w:color="auto" w:frame="1"/>
          <w:lang w:val="en-US"/>
        </w:rPr>
        <w:t>evolve</w:t>
      </w:r>
      <w:r>
        <w:rPr>
          <w:rFonts w:ascii="Century Gothic" w:hAnsi="Century Gothic"/>
          <w:color w:val="000000"/>
          <w:sz w:val="22"/>
          <w:szCs w:val="22"/>
          <w:bdr w:val="none" w:sz="0" w:space="0" w:color="auto" w:frame="1"/>
          <w:lang w:val="en-US"/>
        </w:rPr>
        <w:t> into the next stage of their schooling.</w:t>
      </w:r>
    </w:p>
    <w:p w14:paraId="514C7586" w14:textId="3A213584" w:rsidR="00B43E51" w:rsidRDefault="00B43E51">
      <w:pPr>
        <w:ind w:left="-567" w:right="-613"/>
        <w:rPr>
          <w:rFonts w:ascii="Century Gothic" w:hAnsi="Century Gothic"/>
          <w:b/>
          <w:sz w:val="20"/>
          <w:u w:val="single"/>
        </w:rPr>
      </w:pPr>
      <w:r w:rsidRPr="00132DA2">
        <w:rPr>
          <w:rFonts w:ascii="Century Gothic" w:hAnsi="Century Gothic"/>
          <w:b/>
          <w:sz w:val="20"/>
          <w:u w:val="single"/>
        </w:rPr>
        <w:t>Intent</w:t>
      </w:r>
    </w:p>
    <w:p w14:paraId="270ED588" w14:textId="4EEF07BD" w:rsidR="00A12488" w:rsidRDefault="00A12488">
      <w:pPr>
        <w:ind w:left="-567" w:right="-613"/>
        <w:rPr>
          <w:rFonts w:ascii="Century Gothic" w:hAnsi="Century Gothic"/>
          <w:sz w:val="20"/>
        </w:rPr>
      </w:pPr>
      <w:r>
        <w:rPr>
          <w:rFonts w:ascii="Century Gothic" w:hAnsi="Century Gothic"/>
          <w:sz w:val="20"/>
        </w:rPr>
        <w:t xml:space="preserve">At Delph Side Community Primary School, </w:t>
      </w:r>
      <w:r w:rsidR="002F3371">
        <w:rPr>
          <w:rFonts w:ascii="Century Gothic" w:hAnsi="Century Gothic"/>
          <w:sz w:val="20"/>
        </w:rPr>
        <w:t>we aim to provide high-quality and engaging French lesson that educate and inspire.</w:t>
      </w:r>
    </w:p>
    <w:p w14:paraId="35F2B40C" w14:textId="2F0624B8" w:rsidR="00601E5B" w:rsidRDefault="00F11B2D" w:rsidP="00565BF8">
      <w:pPr>
        <w:ind w:left="-567" w:right="-613"/>
        <w:rPr>
          <w:rFonts w:ascii="Century Gothic" w:hAnsi="Century Gothic"/>
          <w:sz w:val="20"/>
        </w:rPr>
      </w:pPr>
      <w:r>
        <w:rPr>
          <w:rFonts w:ascii="Century Gothic" w:hAnsi="Century Gothic"/>
          <w:sz w:val="20"/>
        </w:rPr>
        <w:t xml:space="preserve">Our French curriculum provides learners with opportunities to orally rehearse and practice another language as well as </w:t>
      </w:r>
      <w:r w:rsidR="004031B6">
        <w:rPr>
          <w:rFonts w:ascii="Century Gothic" w:hAnsi="Century Gothic"/>
          <w:sz w:val="20"/>
        </w:rPr>
        <w:t xml:space="preserve">develop their reading and writing capabilities in French. Through our French lessons, learners </w:t>
      </w:r>
      <w:r w:rsidR="00C12DCD">
        <w:rPr>
          <w:rFonts w:ascii="Century Gothic" w:hAnsi="Century Gothic"/>
          <w:sz w:val="20"/>
        </w:rPr>
        <w:t xml:space="preserve">develop a working understanding in French which enables them to ask questions, respond and </w:t>
      </w:r>
      <w:r w:rsidR="003C414D">
        <w:rPr>
          <w:rFonts w:ascii="Century Gothic" w:hAnsi="Century Gothic"/>
          <w:sz w:val="20"/>
        </w:rPr>
        <w:t xml:space="preserve">recognise and make sense of another language. As well as developing their </w:t>
      </w:r>
      <w:r w:rsidR="00CD328C">
        <w:rPr>
          <w:rFonts w:ascii="Century Gothic" w:hAnsi="Century Gothic"/>
          <w:sz w:val="20"/>
        </w:rPr>
        <w:t xml:space="preserve">knowledge and understand of language, we provide cultural opportunities for our learners to fully embrace French as more than just a language, but </w:t>
      </w:r>
      <w:r w:rsidR="00601E5B">
        <w:rPr>
          <w:rFonts w:ascii="Century Gothic" w:hAnsi="Century Gothic"/>
          <w:sz w:val="20"/>
        </w:rPr>
        <w:t>to understand France as a culture and how it compares to where our learners are from.</w:t>
      </w:r>
      <w:r w:rsidR="00CD328C">
        <w:rPr>
          <w:rFonts w:ascii="Century Gothic" w:hAnsi="Century Gothic"/>
          <w:sz w:val="20"/>
        </w:rPr>
        <w:t xml:space="preserve"> </w:t>
      </w:r>
    </w:p>
    <w:p w14:paraId="19BB7692" w14:textId="77777777" w:rsidR="00565BF8" w:rsidRPr="00A12488" w:rsidRDefault="00565BF8" w:rsidP="00565BF8">
      <w:pPr>
        <w:ind w:left="-567" w:right="-613"/>
        <w:rPr>
          <w:rFonts w:ascii="Century Gothic" w:hAnsi="Century Gothic"/>
          <w:sz w:val="20"/>
        </w:rPr>
      </w:pPr>
    </w:p>
    <w:p w14:paraId="7A4F8A54" w14:textId="3AF20840" w:rsidR="00B43E51" w:rsidRDefault="00B43E51" w:rsidP="009378C3">
      <w:pPr>
        <w:ind w:left="-567" w:right="-613"/>
        <w:rPr>
          <w:rFonts w:ascii="Century Gothic" w:hAnsi="Century Gothic"/>
          <w:b/>
          <w:sz w:val="20"/>
          <w:u w:val="single"/>
        </w:rPr>
      </w:pPr>
      <w:r w:rsidRPr="00132DA2">
        <w:rPr>
          <w:rFonts w:ascii="Century Gothic" w:hAnsi="Century Gothic"/>
          <w:b/>
          <w:sz w:val="20"/>
          <w:u w:val="single"/>
        </w:rPr>
        <w:t>Implementation</w:t>
      </w:r>
    </w:p>
    <w:p w14:paraId="72335B8F" w14:textId="0DFC5876" w:rsidR="00601E5B" w:rsidRDefault="00FF5E83" w:rsidP="009378C3">
      <w:pPr>
        <w:ind w:left="-567" w:right="-613"/>
        <w:rPr>
          <w:rFonts w:ascii="Century Gothic" w:hAnsi="Century Gothic"/>
          <w:sz w:val="20"/>
        </w:rPr>
      </w:pPr>
      <w:r>
        <w:rPr>
          <w:rFonts w:ascii="Century Gothic" w:hAnsi="Century Gothic"/>
          <w:sz w:val="20"/>
        </w:rPr>
        <w:t xml:space="preserve">At Delph Side, we follow the La Jolie </w:t>
      </w:r>
      <w:r w:rsidR="00426CD9">
        <w:rPr>
          <w:rFonts w:ascii="Century Gothic" w:hAnsi="Century Gothic"/>
          <w:sz w:val="20"/>
        </w:rPr>
        <w:t xml:space="preserve">Ronde scheme of work for French. </w:t>
      </w:r>
      <w:r w:rsidR="00EB2CD9">
        <w:rPr>
          <w:rFonts w:ascii="Century Gothic" w:hAnsi="Century Gothic"/>
          <w:sz w:val="20"/>
        </w:rPr>
        <w:t xml:space="preserve">Subject leaders and teachers will plan </w:t>
      </w:r>
      <w:r w:rsidR="00FB156A">
        <w:rPr>
          <w:rFonts w:ascii="Century Gothic" w:hAnsi="Century Gothic"/>
          <w:sz w:val="20"/>
        </w:rPr>
        <w:t>and use the following when preparing French lessons:</w:t>
      </w:r>
    </w:p>
    <w:p w14:paraId="7232864C" w14:textId="7B4DFC4B" w:rsidR="00FB156A" w:rsidRDefault="00FB156A" w:rsidP="00FB156A">
      <w:pPr>
        <w:pStyle w:val="ListParagraph"/>
        <w:numPr>
          <w:ilvl w:val="0"/>
          <w:numId w:val="4"/>
        </w:numPr>
        <w:ind w:right="-613"/>
        <w:rPr>
          <w:rFonts w:ascii="Century Gothic" w:hAnsi="Century Gothic"/>
          <w:sz w:val="20"/>
        </w:rPr>
      </w:pPr>
      <w:r>
        <w:rPr>
          <w:rFonts w:ascii="Century Gothic" w:hAnsi="Century Gothic"/>
          <w:sz w:val="20"/>
        </w:rPr>
        <w:t xml:space="preserve">French key skills and vocabulary </w:t>
      </w:r>
      <w:r w:rsidR="00937CC8">
        <w:rPr>
          <w:rFonts w:ascii="Century Gothic" w:hAnsi="Century Gothic"/>
          <w:sz w:val="20"/>
        </w:rPr>
        <w:t>progression documents. These documents clearly indicate progression through and across KS2.</w:t>
      </w:r>
    </w:p>
    <w:p w14:paraId="79D4B1C5" w14:textId="028BB6FF" w:rsidR="00937CC8" w:rsidRDefault="002567E5" w:rsidP="00FB156A">
      <w:pPr>
        <w:pStyle w:val="ListParagraph"/>
        <w:numPr>
          <w:ilvl w:val="0"/>
          <w:numId w:val="4"/>
        </w:numPr>
        <w:ind w:right="-613"/>
        <w:rPr>
          <w:rFonts w:ascii="Century Gothic" w:hAnsi="Century Gothic"/>
          <w:sz w:val="20"/>
        </w:rPr>
      </w:pPr>
      <w:r>
        <w:rPr>
          <w:rFonts w:ascii="Century Gothic" w:hAnsi="Century Gothic"/>
          <w:sz w:val="20"/>
        </w:rPr>
        <w:t>A series of lesson</w:t>
      </w:r>
      <w:r w:rsidR="006528D7">
        <w:rPr>
          <w:rFonts w:ascii="Century Gothic" w:hAnsi="Century Gothic"/>
          <w:sz w:val="20"/>
        </w:rPr>
        <w:t xml:space="preserve"> which </w:t>
      </w:r>
      <w:r w:rsidR="00827BAC">
        <w:rPr>
          <w:rFonts w:ascii="Century Gothic" w:hAnsi="Century Gothic"/>
          <w:sz w:val="20"/>
        </w:rPr>
        <w:t>are planned for progression and depth in French.</w:t>
      </w:r>
    </w:p>
    <w:p w14:paraId="6B3329C4" w14:textId="7D3B807B" w:rsidR="002135B0" w:rsidRDefault="002135B0" w:rsidP="002135B0">
      <w:pPr>
        <w:pStyle w:val="ListParagraph"/>
        <w:numPr>
          <w:ilvl w:val="0"/>
          <w:numId w:val="4"/>
        </w:numPr>
        <w:ind w:right="-613"/>
        <w:rPr>
          <w:rFonts w:ascii="Century Gothic" w:hAnsi="Century Gothic"/>
          <w:sz w:val="20"/>
        </w:rPr>
      </w:pPr>
      <w:r>
        <w:rPr>
          <w:rFonts w:ascii="Century Gothic" w:hAnsi="Century Gothic"/>
          <w:sz w:val="20"/>
        </w:rPr>
        <w:t>Games that enhance and deepen knowledge of language and new vocabulary.</w:t>
      </w:r>
    </w:p>
    <w:p w14:paraId="6EBCE7FD" w14:textId="7F896A96" w:rsidR="002135B0" w:rsidRDefault="002135B0" w:rsidP="002135B0">
      <w:pPr>
        <w:pStyle w:val="ListParagraph"/>
        <w:numPr>
          <w:ilvl w:val="0"/>
          <w:numId w:val="4"/>
        </w:numPr>
        <w:ind w:right="-613"/>
        <w:rPr>
          <w:rFonts w:ascii="Century Gothic" w:hAnsi="Century Gothic"/>
          <w:sz w:val="20"/>
        </w:rPr>
      </w:pPr>
      <w:r>
        <w:rPr>
          <w:rFonts w:ascii="Century Gothic" w:hAnsi="Century Gothic"/>
          <w:sz w:val="20"/>
        </w:rPr>
        <w:t>Enrichment opportunities to enhance the learning experience.</w:t>
      </w:r>
    </w:p>
    <w:p w14:paraId="3E7CF209" w14:textId="1C6BD887" w:rsidR="00565BF8" w:rsidRDefault="00565BF8" w:rsidP="00565BF8">
      <w:pPr>
        <w:pStyle w:val="ListParagraph"/>
        <w:numPr>
          <w:ilvl w:val="0"/>
          <w:numId w:val="4"/>
        </w:numPr>
        <w:ind w:right="-613"/>
        <w:rPr>
          <w:rFonts w:ascii="Century Gothic" w:hAnsi="Century Gothic"/>
          <w:sz w:val="20"/>
        </w:rPr>
      </w:pPr>
      <w:r>
        <w:rPr>
          <w:rFonts w:ascii="Century Gothic" w:hAnsi="Century Gothic"/>
          <w:sz w:val="20"/>
        </w:rPr>
        <w:t>Themed French days to focus learning and to develop a cultural atmosphere.</w:t>
      </w:r>
    </w:p>
    <w:p w14:paraId="705E84DD" w14:textId="77777777" w:rsidR="00565BF8" w:rsidRPr="00565BF8" w:rsidRDefault="00565BF8" w:rsidP="00565BF8">
      <w:pPr>
        <w:ind w:left="-207" w:right="-613"/>
        <w:rPr>
          <w:rFonts w:ascii="Century Gothic" w:hAnsi="Century Gothic"/>
          <w:sz w:val="20"/>
        </w:rPr>
      </w:pPr>
    </w:p>
    <w:p w14:paraId="666A37D6" w14:textId="77777777" w:rsidR="00B43E51" w:rsidRPr="007F1C6D" w:rsidRDefault="00B43E51">
      <w:pPr>
        <w:ind w:left="-567" w:right="-613"/>
        <w:rPr>
          <w:rFonts w:ascii="Century Gothic" w:hAnsi="Century Gothic"/>
          <w:b/>
          <w:sz w:val="20"/>
          <w:szCs w:val="20"/>
          <w:u w:val="single"/>
        </w:rPr>
      </w:pPr>
      <w:r w:rsidRPr="007F1C6D">
        <w:rPr>
          <w:rFonts w:ascii="Century Gothic" w:hAnsi="Century Gothic"/>
          <w:b/>
          <w:sz w:val="20"/>
          <w:szCs w:val="20"/>
          <w:u w:val="single"/>
        </w:rPr>
        <w:t xml:space="preserve">Impact </w:t>
      </w:r>
    </w:p>
    <w:p w14:paraId="2623B6FD" w14:textId="6F9EC8E7" w:rsidR="00AF1155" w:rsidRDefault="00146C5E" w:rsidP="00542ECC">
      <w:pPr>
        <w:ind w:left="-567" w:right="-613"/>
        <w:rPr>
          <w:rFonts w:ascii="Century Gothic" w:hAnsi="Century Gothic"/>
          <w:sz w:val="20"/>
          <w:szCs w:val="20"/>
        </w:rPr>
      </w:pPr>
      <w:r>
        <w:rPr>
          <w:rFonts w:ascii="Century Gothic" w:hAnsi="Century Gothic"/>
          <w:sz w:val="20"/>
          <w:szCs w:val="20"/>
        </w:rPr>
        <w:t>Our French curriculum has been well thought out and has been planned to demonstrate progression of skills.</w:t>
      </w:r>
    </w:p>
    <w:p w14:paraId="398E3A6F" w14:textId="5C26E384" w:rsidR="00146C5E" w:rsidRDefault="00146C5E" w:rsidP="00542ECC">
      <w:pPr>
        <w:ind w:left="-567" w:right="-613"/>
        <w:rPr>
          <w:rFonts w:ascii="Century Gothic" w:hAnsi="Century Gothic"/>
          <w:sz w:val="20"/>
          <w:szCs w:val="20"/>
        </w:rPr>
      </w:pPr>
      <w:r>
        <w:rPr>
          <w:rFonts w:ascii="Century Gothic" w:hAnsi="Century Gothic"/>
          <w:sz w:val="20"/>
          <w:szCs w:val="20"/>
        </w:rPr>
        <w:t>In addition, we measure the impact of our curriculum through the following methods:</w:t>
      </w:r>
    </w:p>
    <w:p w14:paraId="5AF333C4" w14:textId="60CCCC2A" w:rsidR="00146C5E" w:rsidRDefault="00146C5E" w:rsidP="00146C5E">
      <w:pPr>
        <w:pStyle w:val="ListParagraph"/>
        <w:numPr>
          <w:ilvl w:val="0"/>
          <w:numId w:val="5"/>
        </w:numPr>
        <w:ind w:right="-613"/>
        <w:rPr>
          <w:rFonts w:ascii="Century Gothic" w:hAnsi="Century Gothic"/>
          <w:sz w:val="20"/>
          <w:szCs w:val="20"/>
        </w:rPr>
      </w:pPr>
      <w:r>
        <w:rPr>
          <w:rFonts w:ascii="Century Gothic" w:hAnsi="Century Gothic"/>
          <w:sz w:val="20"/>
          <w:szCs w:val="20"/>
        </w:rPr>
        <w:t>A reflection on skills achieved against the planned outcomes.</w:t>
      </w:r>
    </w:p>
    <w:p w14:paraId="2BC14632" w14:textId="700CE9E4" w:rsidR="00E928D6" w:rsidRDefault="00E928D6" w:rsidP="00146C5E">
      <w:pPr>
        <w:pStyle w:val="ListParagraph"/>
        <w:numPr>
          <w:ilvl w:val="0"/>
          <w:numId w:val="5"/>
        </w:numPr>
        <w:ind w:right="-613"/>
        <w:rPr>
          <w:rFonts w:ascii="Century Gothic" w:hAnsi="Century Gothic"/>
          <w:sz w:val="20"/>
          <w:szCs w:val="20"/>
        </w:rPr>
      </w:pPr>
      <w:r>
        <w:rPr>
          <w:rFonts w:ascii="Century Gothic" w:hAnsi="Century Gothic"/>
          <w:sz w:val="20"/>
          <w:szCs w:val="20"/>
        </w:rPr>
        <w:t>Pupil discussion about their learning; which includes discussion on their thoughts, ideas, processing and knowledge of the French language (PAQ).</w:t>
      </w:r>
    </w:p>
    <w:p w14:paraId="3A75C58B" w14:textId="5BD51F5C" w:rsidR="00E928D6" w:rsidRDefault="00E928D6" w:rsidP="00146C5E">
      <w:pPr>
        <w:pStyle w:val="ListParagraph"/>
        <w:numPr>
          <w:ilvl w:val="0"/>
          <w:numId w:val="5"/>
        </w:numPr>
        <w:ind w:right="-613"/>
        <w:rPr>
          <w:rFonts w:ascii="Century Gothic" w:hAnsi="Century Gothic"/>
          <w:sz w:val="20"/>
          <w:szCs w:val="20"/>
        </w:rPr>
      </w:pPr>
      <w:r>
        <w:rPr>
          <w:rFonts w:ascii="Century Gothic" w:hAnsi="Century Gothic"/>
          <w:sz w:val="20"/>
          <w:szCs w:val="20"/>
        </w:rPr>
        <w:t>Learning Walks</w:t>
      </w:r>
    </w:p>
    <w:p w14:paraId="1A2101E9" w14:textId="1661F7A6" w:rsidR="00E928D6" w:rsidRDefault="00E928D6" w:rsidP="00146C5E">
      <w:pPr>
        <w:pStyle w:val="ListParagraph"/>
        <w:numPr>
          <w:ilvl w:val="0"/>
          <w:numId w:val="5"/>
        </w:numPr>
        <w:ind w:right="-613"/>
        <w:rPr>
          <w:rFonts w:ascii="Century Gothic" w:hAnsi="Century Gothic"/>
          <w:sz w:val="20"/>
          <w:szCs w:val="20"/>
        </w:rPr>
      </w:pPr>
      <w:r>
        <w:rPr>
          <w:rFonts w:ascii="Century Gothic" w:hAnsi="Century Gothic"/>
          <w:sz w:val="20"/>
          <w:szCs w:val="20"/>
        </w:rPr>
        <w:t>Book Scrutiny</w:t>
      </w:r>
    </w:p>
    <w:p w14:paraId="47666C01" w14:textId="472FC26B" w:rsidR="00E928D6" w:rsidRPr="00146C5E" w:rsidRDefault="00E928D6" w:rsidP="00146C5E">
      <w:pPr>
        <w:pStyle w:val="ListParagraph"/>
        <w:numPr>
          <w:ilvl w:val="0"/>
          <w:numId w:val="5"/>
        </w:numPr>
        <w:ind w:right="-613"/>
        <w:rPr>
          <w:rFonts w:ascii="Century Gothic" w:hAnsi="Century Gothic"/>
          <w:sz w:val="20"/>
          <w:szCs w:val="20"/>
        </w:rPr>
      </w:pPr>
      <w:r>
        <w:rPr>
          <w:rFonts w:ascii="Century Gothic" w:hAnsi="Century Gothic"/>
          <w:sz w:val="20"/>
          <w:szCs w:val="20"/>
        </w:rPr>
        <w:t>Staff Attitudinal Questionnaire (SAQ).</w:t>
      </w:r>
    </w:p>
    <w:p w14:paraId="432FD16A" w14:textId="77777777" w:rsidR="00AF1155" w:rsidRDefault="00AF1155" w:rsidP="00542ECC">
      <w:pPr>
        <w:ind w:left="-567" w:right="-613"/>
        <w:rPr>
          <w:rFonts w:ascii="Century Gothic" w:hAnsi="Century Gothic"/>
          <w:b/>
          <w:sz w:val="20"/>
          <w:szCs w:val="20"/>
          <w:u w:val="single"/>
        </w:rPr>
      </w:pPr>
    </w:p>
    <w:p w14:paraId="1C81B09E" w14:textId="77777777" w:rsidR="00AF1155" w:rsidRDefault="00AF1155" w:rsidP="00542ECC">
      <w:pPr>
        <w:ind w:left="-567" w:right="-613"/>
        <w:rPr>
          <w:rFonts w:ascii="Century Gothic" w:hAnsi="Century Gothic"/>
          <w:b/>
          <w:sz w:val="20"/>
          <w:szCs w:val="20"/>
          <w:u w:val="single"/>
        </w:rPr>
      </w:pPr>
    </w:p>
    <w:p w14:paraId="36616076" w14:textId="77777777" w:rsidR="00AF1155" w:rsidRDefault="00AF1155" w:rsidP="00542ECC">
      <w:pPr>
        <w:ind w:left="-567" w:right="-613"/>
        <w:rPr>
          <w:rFonts w:ascii="Century Gothic" w:hAnsi="Century Gothic"/>
          <w:b/>
          <w:sz w:val="20"/>
          <w:szCs w:val="20"/>
          <w:u w:val="single"/>
        </w:rPr>
      </w:pPr>
    </w:p>
    <w:p w14:paraId="50BE5825" w14:textId="77777777" w:rsidR="00AF1155" w:rsidRDefault="00AF1155" w:rsidP="00542ECC">
      <w:pPr>
        <w:ind w:left="-567" w:right="-613"/>
        <w:rPr>
          <w:rFonts w:ascii="Century Gothic" w:hAnsi="Century Gothic"/>
          <w:b/>
          <w:sz w:val="20"/>
          <w:szCs w:val="20"/>
          <w:u w:val="single"/>
        </w:rPr>
      </w:pPr>
    </w:p>
    <w:p w14:paraId="31487602" w14:textId="77777777" w:rsidR="00AF1155" w:rsidRDefault="00AF1155" w:rsidP="00542ECC">
      <w:pPr>
        <w:ind w:left="-567" w:right="-613"/>
        <w:rPr>
          <w:rFonts w:ascii="Century Gothic" w:hAnsi="Century Gothic"/>
          <w:b/>
          <w:sz w:val="20"/>
          <w:szCs w:val="20"/>
          <w:u w:val="single"/>
        </w:rPr>
      </w:pPr>
    </w:p>
    <w:p w14:paraId="39B57988" w14:textId="77777777" w:rsidR="00AF1155" w:rsidRDefault="00AF1155" w:rsidP="00E928D6">
      <w:pPr>
        <w:ind w:right="-613"/>
        <w:rPr>
          <w:rFonts w:ascii="Century Gothic" w:hAnsi="Century Gothic"/>
          <w:b/>
          <w:sz w:val="20"/>
          <w:szCs w:val="20"/>
          <w:u w:val="single"/>
        </w:rPr>
      </w:pPr>
    </w:p>
    <w:p w14:paraId="79E22A86" w14:textId="7AB613D9" w:rsidR="00E973F5" w:rsidRPr="00E973F5" w:rsidRDefault="00E928D6" w:rsidP="00E973F5">
      <w:pPr>
        <w:ind w:left="-567" w:right="-613"/>
        <w:jc w:val="center"/>
        <w:rPr>
          <w:rFonts w:ascii="Century Gothic" w:hAnsi="Century Gothic"/>
          <w:b/>
          <w:sz w:val="20"/>
          <w:szCs w:val="20"/>
          <w:u w:val="single"/>
        </w:rPr>
      </w:pPr>
      <w:r>
        <w:rPr>
          <w:rFonts w:ascii="Century Gothic" w:hAnsi="Century Gothic"/>
          <w:b/>
          <w:sz w:val="20"/>
          <w:szCs w:val="20"/>
          <w:u w:val="single"/>
        </w:rPr>
        <w:lastRenderedPageBreak/>
        <w:t>Languages (French)</w:t>
      </w:r>
      <w:r w:rsidR="00E973F5">
        <w:rPr>
          <w:rFonts w:ascii="Century Gothic" w:hAnsi="Century Gothic"/>
          <w:b/>
          <w:sz w:val="20"/>
          <w:szCs w:val="20"/>
          <w:u w:val="single"/>
        </w:rPr>
        <w:t xml:space="preserve"> Policy</w:t>
      </w:r>
    </w:p>
    <w:p w14:paraId="44E0F41D" w14:textId="437E18DA" w:rsidR="003A3429" w:rsidRPr="003A3429" w:rsidRDefault="003A3429" w:rsidP="00F41093">
      <w:pPr>
        <w:ind w:left="-567" w:right="-613"/>
        <w:jc w:val="both"/>
        <w:rPr>
          <w:rFonts w:ascii="Century Gothic" w:hAnsi="Century Gothic"/>
          <w:b/>
          <w:u w:val="single"/>
        </w:rPr>
      </w:pPr>
      <w:r w:rsidRPr="0021730B">
        <w:rPr>
          <w:rFonts w:ascii="Century Gothic" w:hAnsi="Century Gothic"/>
          <w:b/>
          <w:u w:val="single"/>
        </w:rPr>
        <w:t>Aims</w:t>
      </w:r>
      <w:r w:rsidR="00F41093">
        <w:rPr>
          <w:rFonts w:ascii="Century Gothic" w:hAnsi="Century Gothic"/>
          <w:b/>
          <w:u w:val="single"/>
        </w:rPr>
        <w:t>:</w:t>
      </w:r>
    </w:p>
    <w:p w14:paraId="3064EB40" w14:textId="174DCB2F" w:rsidR="003A3429" w:rsidRPr="0021730B" w:rsidRDefault="003A3429" w:rsidP="00F41093">
      <w:pPr>
        <w:ind w:left="-567" w:right="-613"/>
        <w:jc w:val="both"/>
        <w:rPr>
          <w:rFonts w:ascii="Century Gothic" w:hAnsi="Century Gothic"/>
        </w:rPr>
      </w:pPr>
      <w:r w:rsidRPr="0021730B">
        <w:rPr>
          <w:rFonts w:ascii="Century Gothic" w:hAnsi="Century Gothic"/>
        </w:rPr>
        <w:t>The overall aim for Modern Foreign Languages is to enrich learning for all pupils in a broad curriculum by understanding, speaking and writing with increased confidence and independence.</w:t>
      </w:r>
    </w:p>
    <w:p w14:paraId="2AA1BD22" w14:textId="77777777" w:rsidR="003A3429" w:rsidRPr="0021730B" w:rsidRDefault="003A3429" w:rsidP="00F41093">
      <w:pPr>
        <w:ind w:left="-567" w:right="-613"/>
        <w:jc w:val="both"/>
        <w:rPr>
          <w:rFonts w:ascii="Century Gothic" w:hAnsi="Century Gothic"/>
        </w:rPr>
      </w:pPr>
      <w:r w:rsidRPr="0021730B">
        <w:rPr>
          <w:rFonts w:ascii="Century Gothic" w:hAnsi="Century Gothic"/>
        </w:rPr>
        <w:t>We seek to ensure that:</w:t>
      </w:r>
    </w:p>
    <w:p w14:paraId="19E194C0" w14:textId="77777777" w:rsidR="003A3429" w:rsidRPr="0021730B" w:rsidRDefault="003A3429" w:rsidP="00F41093">
      <w:pPr>
        <w:numPr>
          <w:ilvl w:val="0"/>
          <w:numId w:val="10"/>
        </w:numPr>
        <w:spacing w:after="0" w:line="240" w:lineRule="auto"/>
        <w:ind w:left="-567" w:right="-613"/>
        <w:jc w:val="both"/>
        <w:rPr>
          <w:rFonts w:ascii="Century Gothic" w:hAnsi="Century Gothic"/>
        </w:rPr>
      </w:pPr>
      <w:r w:rsidRPr="0021730B">
        <w:rPr>
          <w:rFonts w:ascii="Century Gothic" w:hAnsi="Century Gothic"/>
        </w:rPr>
        <w:t>Teachers develop confidence and competence to teach Languages and ,over time, begin to use Languages effectively in their teaching of other subjects.</w:t>
      </w:r>
    </w:p>
    <w:p w14:paraId="7E144397" w14:textId="77777777" w:rsidR="003A3429" w:rsidRPr="0021730B" w:rsidRDefault="003A3429" w:rsidP="00F41093">
      <w:pPr>
        <w:numPr>
          <w:ilvl w:val="0"/>
          <w:numId w:val="10"/>
        </w:numPr>
        <w:spacing w:after="0" w:line="240" w:lineRule="auto"/>
        <w:ind w:left="-567" w:right="-613"/>
        <w:jc w:val="both"/>
        <w:rPr>
          <w:rFonts w:ascii="Century Gothic" w:hAnsi="Century Gothic"/>
        </w:rPr>
      </w:pPr>
      <w:r w:rsidRPr="0021730B">
        <w:rPr>
          <w:rFonts w:ascii="Century Gothic" w:hAnsi="Century Gothic"/>
        </w:rPr>
        <w:t xml:space="preserve">We foster enjoyment because pupils learn more effectively if they are enjoying what they are doing. </w:t>
      </w:r>
    </w:p>
    <w:p w14:paraId="6A7200BF" w14:textId="77777777" w:rsidR="003A3429" w:rsidRPr="0021730B" w:rsidRDefault="003A3429" w:rsidP="00F41093">
      <w:pPr>
        <w:numPr>
          <w:ilvl w:val="0"/>
          <w:numId w:val="10"/>
        </w:numPr>
        <w:spacing w:after="0" w:line="240" w:lineRule="auto"/>
        <w:ind w:left="-567" w:right="-613"/>
        <w:jc w:val="both"/>
        <w:rPr>
          <w:rFonts w:ascii="Century Gothic" w:hAnsi="Century Gothic"/>
        </w:rPr>
      </w:pPr>
      <w:r w:rsidRPr="0021730B">
        <w:rPr>
          <w:rFonts w:ascii="Century Gothic" w:hAnsi="Century Gothic"/>
        </w:rPr>
        <w:t xml:space="preserve">ICT is used across the school to motivate pupils and to support teachers with model pronunciation. </w:t>
      </w:r>
    </w:p>
    <w:p w14:paraId="638F3ED6" w14:textId="380BD0E9" w:rsidR="003A3429" w:rsidRDefault="003A3429" w:rsidP="00F41093">
      <w:pPr>
        <w:numPr>
          <w:ilvl w:val="0"/>
          <w:numId w:val="10"/>
        </w:numPr>
        <w:spacing w:after="0" w:line="240" w:lineRule="auto"/>
        <w:ind w:left="-567" w:right="-613"/>
        <w:jc w:val="both"/>
        <w:rPr>
          <w:rFonts w:ascii="Century Gothic" w:hAnsi="Century Gothic"/>
        </w:rPr>
      </w:pPr>
      <w:r w:rsidRPr="0021730B">
        <w:rPr>
          <w:rFonts w:ascii="Century Gothic" w:hAnsi="Century Gothic"/>
        </w:rPr>
        <w:t xml:space="preserve">To make use of native speakers within our community, wherever possible. </w:t>
      </w:r>
    </w:p>
    <w:p w14:paraId="385A5F59" w14:textId="77777777" w:rsidR="003A3429" w:rsidRPr="003A3429" w:rsidRDefault="003A3429" w:rsidP="00F41093">
      <w:pPr>
        <w:spacing w:after="0" w:line="240" w:lineRule="auto"/>
        <w:ind w:left="-567" w:right="-613"/>
        <w:jc w:val="both"/>
        <w:rPr>
          <w:rFonts w:ascii="Century Gothic" w:hAnsi="Century Gothic"/>
        </w:rPr>
      </w:pPr>
      <w:bookmarkStart w:id="0" w:name="_GoBack"/>
      <w:bookmarkEnd w:id="0"/>
    </w:p>
    <w:p w14:paraId="57BBC2F3" w14:textId="525F2F92" w:rsidR="003A3429" w:rsidRPr="0021730B" w:rsidRDefault="003A3429" w:rsidP="00F41093">
      <w:pPr>
        <w:ind w:left="-567" w:right="-613"/>
        <w:jc w:val="both"/>
        <w:rPr>
          <w:rFonts w:ascii="Century Gothic" w:hAnsi="Century Gothic"/>
        </w:rPr>
      </w:pPr>
      <w:r w:rsidRPr="0021730B">
        <w:rPr>
          <w:rFonts w:ascii="Century Gothic" w:hAnsi="Century Gothic"/>
        </w:rPr>
        <w:t>The school endorses a distinctively primary approach to language learning:</w:t>
      </w:r>
    </w:p>
    <w:p w14:paraId="5932C768" w14:textId="77777777" w:rsidR="003A3429" w:rsidRPr="0021730B" w:rsidRDefault="003A3429" w:rsidP="00F41093">
      <w:pPr>
        <w:numPr>
          <w:ilvl w:val="0"/>
          <w:numId w:val="11"/>
        </w:numPr>
        <w:spacing w:after="0" w:line="240" w:lineRule="auto"/>
        <w:ind w:left="-567" w:right="-613"/>
        <w:jc w:val="both"/>
        <w:rPr>
          <w:rFonts w:ascii="Century Gothic" w:hAnsi="Century Gothic"/>
        </w:rPr>
      </w:pPr>
      <w:r w:rsidRPr="0021730B">
        <w:rPr>
          <w:rFonts w:ascii="Century Gothic" w:hAnsi="Century Gothic"/>
        </w:rPr>
        <w:t>Provide a rich and varied input of the language, so that children hear and interact with the sounds and patterns of the new language.</w:t>
      </w:r>
    </w:p>
    <w:p w14:paraId="0C18C68A" w14:textId="77777777" w:rsidR="003A3429" w:rsidRPr="0021730B" w:rsidRDefault="003A3429" w:rsidP="00F41093">
      <w:pPr>
        <w:numPr>
          <w:ilvl w:val="0"/>
          <w:numId w:val="11"/>
        </w:numPr>
        <w:spacing w:after="0" w:line="240" w:lineRule="auto"/>
        <w:ind w:left="-567" w:right="-613"/>
        <w:jc w:val="both"/>
        <w:rPr>
          <w:rFonts w:ascii="Century Gothic" w:hAnsi="Century Gothic"/>
        </w:rPr>
      </w:pPr>
      <w:r w:rsidRPr="0021730B">
        <w:rPr>
          <w:rFonts w:ascii="Century Gothic" w:hAnsi="Century Gothic"/>
        </w:rPr>
        <w:t>Use active learning to engage motivation.</w:t>
      </w:r>
    </w:p>
    <w:p w14:paraId="2D8542DF" w14:textId="77777777" w:rsidR="003A3429" w:rsidRPr="0021730B" w:rsidRDefault="003A3429" w:rsidP="00F41093">
      <w:pPr>
        <w:numPr>
          <w:ilvl w:val="0"/>
          <w:numId w:val="11"/>
        </w:numPr>
        <w:spacing w:after="0" w:line="240" w:lineRule="auto"/>
        <w:ind w:left="-567" w:right="-613"/>
        <w:jc w:val="both"/>
        <w:rPr>
          <w:rFonts w:ascii="Century Gothic" w:hAnsi="Century Gothic"/>
        </w:rPr>
      </w:pPr>
      <w:r w:rsidRPr="0021730B">
        <w:rPr>
          <w:rFonts w:ascii="Century Gothic" w:hAnsi="Century Gothic"/>
        </w:rPr>
        <w:t>Use games and songs to maximise enjoyment.</w:t>
      </w:r>
    </w:p>
    <w:p w14:paraId="6C633B54" w14:textId="77777777" w:rsidR="003A3429" w:rsidRPr="0021730B" w:rsidRDefault="003A3429" w:rsidP="00F41093">
      <w:pPr>
        <w:numPr>
          <w:ilvl w:val="0"/>
          <w:numId w:val="11"/>
        </w:numPr>
        <w:spacing w:after="0" w:line="240" w:lineRule="auto"/>
        <w:ind w:left="-567" w:right="-613"/>
        <w:jc w:val="both"/>
        <w:rPr>
          <w:rFonts w:ascii="Century Gothic" w:hAnsi="Century Gothic"/>
        </w:rPr>
      </w:pPr>
      <w:r w:rsidRPr="0021730B">
        <w:rPr>
          <w:rFonts w:ascii="Century Gothic" w:hAnsi="Century Gothic"/>
        </w:rPr>
        <w:t>Embed languages in class routines and school life.</w:t>
      </w:r>
    </w:p>
    <w:p w14:paraId="59329B63" w14:textId="6000BA04" w:rsidR="003A3429" w:rsidRDefault="003A3429" w:rsidP="00F41093">
      <w:pPr>
        <w:numPr>
          <w:ilvl w:val="0"/>
          <w:numId w:val="11"/>
        </w:numPr>
        <w:spacing w:after="0" w:line="240" w:lineRule="auto"/>
        <w:ind w:left="-567" w:right="-613"/>
        <w:jc w:val="both"/>
        <w:rPr>
          <w:rFonts w:ascii="Century Gothic" w:hAnsi="Century Gothic"/>
        </w:rPr>
      </w:pPr>
      <w:r w:rsidRPr="0021730B">
        <w:rPr>
          <w:rFonts w:ascii="Century Gothic" w:hAnsi="Century Gothic"/>
        </w:rPr>
        <w:t>Integrate language learning across the curriculum to connect with learning in other areas.</w:t>
      </w:r>
    </w:p>
    <w:p w14:paraId="16ED13AE" w14:textId="77777777" w:rsidR="00680F7B" w:rsidRPr="00680F7B" w:rsidRDefault="00680F7B" w:rsidP="00F41093">
      <w:pPr>
        <w:spacing w:after="0" w:line="240" w:lineRule="auto"/>
        <w:ind w:left="-567" w:right="-613"/>
        <w:jc w:val="both"/>
        <w:rPr>
          <w:rFonts w:ascii="Century Gothic" w:hAnsi="Century Gothic"/>
        </w:rPr>
      </w:pPr>
    </w:p>
    <w:p w14:paraId="1E25CA83" w14:textId="6CBF5F69" w:rsidR="001E458D" w:rsidRPr="000B767E" w:rsidRDefault="001E458D" w:rsidP="00F41093">
      <w:pPr>
        <w:ind w:left="-567" w:right="-613"/>
        <w:jc w:val="both"/>
        <w:rPr>
          <w:rFonts w:ascii="Century Gothic" w:hAnsi="Century Gothic"/>
          <w:b/>
          <w:u w:val="single"/>
        </w:rPr>
      </w:pPr>
      <w:r w:rsidRPr="0021730B">
        <w:rPr>
          <w:rFonts w:ascii="Century Gothic" w:hAnsi="Century Gothic"/>
          <w:b/>
          <w:u w:val="single"/>
        </w:rPr>
        <w:t>Statutory Requirements</w:t>
      </w:r>
    </w:p>
    <w:p w14:paraId="2AD6C4DB" w14:textId="2018C717" w:rsidR="001E458D" w:rsidRDefault="001E458D" w:rsidP="00F41093">
      <w:pPr>
        <w:ind w:left="-567" w:right="-613"/>
        <w:jc w:val="both"/>
        <w:rPr>
          <w:rFonts w:ascii="Century Gothic" w:hAnsi="Century Gothic"/>
        </w:rPr>
      </w:pPr>
      <w:r w:rsidRPr="0021730B">
        <w:rPr>
          <w:rFonts w:ascii="Century Gothic" w:hAnsi="Century Gothic"/>
        </w:rPr>
        <w:t>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and beyond. It should enable pupils to understand and communicate ideas, facts and feelings in speech and writing, focused on familiar and routine matters, using their knowledge of phonology, grammatical structures and vocabulary (Primary National Curriculum 2014).</w:t>
      </w:r>
    </w:p>
    <w:p w14:paraId="719A7EC4" w14:textId="77777777" w:rsidR="00680F7B" w:rsidRPr="0021730B" w:rsidRDefault="00680F7B" w:rsidP="00F41093">
      <w:pPr>
        <w:ind w:left="-567" w:right="-613"/>
        <w:jc w:val="both"/>
        <w:rPr>
          <w:rFonts w:ascii="Century Gothic" w:hAnsi="Century Gothic"/>
        </w:rPr>
      </w:pPr>
    </w:p>
    <w:p w14:paraId="66626EF3" w14:textId="280A70DA" w:rsidR="00680F7B" w:rsidRPr="00680F7B" w:rsidRDefault="00680F7B" w:rsidP="00F41093">
      <w:pPr>
        <w:ind w:left="-567" w:right="-613"/>
        <w:jc w:val="both"/>
        <w:rPr>
          <w:rFonts w:ascii="Century Gothic" w:hAnsi="Century Gothic"/>
          <w:b/>
          <w:u w:val="single"/>
        </w:rPr>
      </w:pPr>
      <w:r w:rsidRPr="0021730B">
        <w:rPr>
          <w:rFonts w:ascii="Century Gothic" w:hAnsi="Century Gothic"/>
          <w:b/>
          <w:u w:val="single"/>
        </w:rPr>
        <w:t>Dissemination</w:t>
      </w:r>
    </w:p>
    <w:p w14:paraId="69474C2C" w14:textId="77777777" w:rsidR="00680F7B" w:rsidRPr="0021730B" w:rsidRDefault="00680F7B" w:rsidP="00F41093">
      <w:pPr>
        <w:ind w:left="-567" w:right="-613"/>
        <w:jc w:val="both"/>
        <w:rPr>
          <w:rFonts w:ascii="Century Gothic" w:hAnsi="Century Gothic"/>
        </w:rPr>
      </w:pPr>
      <w:r w:rsidRPr="0021730B">
        <w:rPr>
          <w:rFonts w:ascii="Century Gothic" w:hAnsi="Century Gothic"/>
        </w:rPr>
        <w:t>This policy, and all subsequent changes in practice due to developments in the subject [at a national level] will be shared with all staff at regular staff meetings.</w:t>
      </w:r>
      <w:r w:rsidRPr="0021730B">
        <w:rPr>
          <w:rFonts w:ascii="Century Gothic" w:hAnsi="Century Gothic"/>
        </w:rPr>
        <w:cr/>
      </w:r>
    </w:p>
    <w:p w14:paraId="49B660C2" w14:textId="33981737" w:rsidR="00106FF7" w:rsidRPr="0021730B" w:rsidRDefault="00106FF7" w:rsidP="00F41093">
      <w:pPr>
        <w:ind w:left="-567" w:right="-613"/>
        <w:jc w:val="both"/>
        <w:rPr>
          <w:rFonts w:ascii="Century Gothic" w:hAnsi="Century Gothic"/>
          <w:b/>
          <w:u w:val="single"/>
        </w:rPr>
      </w:pPr>
      <w:r w:rsidRPr="0021730B">
        <w:rPr>
          <w:rFonts w:ascii="Century Gothic" w:hAnsi="Century Gothic"/>
          <w:b/>
          <w:u w:val="single"/>
        </w:rPr>
        <w:t>Resources</w:t>
      </w:r>
    </w:p>
    <w:p w14:paraId="74AAC100" w14:textId="77777777" w:rsidR="00106FF7" w:rsidRPr="0021730B" w:rsidRDefault="00106FF7" w:rsidP="00F41093">
      <w:pPr>
        <w:ind w:left="-567" w:right="-613"/>
        <w:jc w:val="both"/>
        <w:rPr>
          <w:rFonts w:ascii="Century Gothic" w:hAnsi="Century Gothic"/>
        </w:rPr>
      </w:pPr>
      <w:r w:rsidRPr="0021730B">
        <w:rPr>
          <w:rFonts w:ascii="Century Gothic" w:hAnsi="Century Gothic"/>
        </w:rPr>
        <w:t xml:space="preserve">All members of the KS2 teaching team have been given a copy of La Jolie Ronde planning and resources.  The file is kept in the headteacher’s office.  The La Jolie Ronde Scheme of Work has flashcards, interactive whiteboard </w:t>
      </w:r>
    </w:p>
    <w:p w14:paraId="55BB1BA1" w14:textId="77777777" w:rsidR="00106FF7" w:rsidRPr="0021730B" w:rsidRDefault="00106FF7" w:rsidP="00F41093">
      <w:pPr>
        <w:ind w:left="-567" w:right="-613"/>
        <w:jc w:val="both"/>
        <w:rPr>
          <w:rFonts w:ascii="Century Gothic" w:hAnsi="Century Gothic"/>
        </w:rPr>
      </w:pPr>
      <w:r w:rsidRPr="0021730B">
        <w:rPr>
          <w:rFonts w:ascii="Century Gothic" w:hAnsi="Century Gothic"/>
        </w:rPr>
        <w:t xml:space="preserve">files, songs and native pronunciation files of key vocab packaged with it. </w:t>
      </w:r>
    </w:p>
    <w:p w14:paraId="061FC86F" w14:textId="77777777" w:rsidR="00106FF7" w:rsidRPr="0021730B" w:rsidRDefault="00106FF7" w:rsidP="00F41093">
      <w:pPr>
        <w:ind w:left="-567" w:right="-613"/>
        <w:jc w:val="both"/>
        <w:rPr>
          <w:rFonts w:ascii="Century Gothic" w:hAnsi="Century Gothic"/>
        </w:rPr>
      </w:pPr>
      <w:r w:rsidRPr="0021730B">
        <w:rPr>
          <w:rFonts w:ascii="Century Gothic" w:hAnsi="Century Gothic"/>
        </w:rPr>
        <w:lastRenderedPageBreak/>
        <w:t xml:space="preserve">All these resources are available in every classroom.  Each KS2 class has a set of French dictionaries.   We will continue to purchase further resources to aid the teaching of French across school as we identify what we require. </w:t>
      </w:r>
    </w:p>
    <w:p w14:paraId="19472EA6" w14:textId="578C4E1E" w:rsidR="00F41093" w:rsidRPr="00F41093" w:rsidRDefault="00F41093" w:rsidP="00F41093">
      <w:pPr>
        <w:ind w:left="-567" w:right="-613"/>
        <w:jc w:val="both"/>
        <w:rPr>
          <w:rFonts w:ascii="Century Gothic" w:hAnsi="Century Gothic"/>
          <w:b/>
          <w:u w:val="single"/>
        </w:rPr>
      </w:pPr>
      <w:r w:rsidRPr="0021730B">
        <w:rPr>
          <w:rFonts w:ascii="Century Gothic" w:hAnsi="Century Gothic"/>
          <w:b/>
          <w:u w:val="single"/>
        </w:rPr>
        <w:t>Governors</w:t>
      </w:r>
    </w:p>
    <w:p w14:paraId="5AD553F8" w14:textId="77777777" w:rsidR="00F41093" w:rsidRPr="0021730B" w:rsidRDefault="00F41093" w:rsidP="00F41093">
      <w:pPr>
        <w:ind w:left="-567" w:right="-613"/>
        <w:jc w:val="both"/>
        <w:rPr>
          <w:rFonts w:ascii="Century Gothic" w:hAnsi="Century Gothic"/>
        </w:rPr>
      </w:pPr>
      <w:r w:rsidRPr="0021730B">
        <w:rPr>
          <w:rFonts w:ascii="Century Gothic" w:hAnsi="Century Gothic"/>
        </w:rPr>
        <w:t xml:space="preserve">The governing body will be informed of significant developments within </w:t>
      </w:r>
    </w:p>
    <w:p w14:paraId="45033DBD" w14:textId="77777777" w:rsidR="00F41093" w:rsidRPr="0021730B" w:rsidRDefault="00F41093" w:rsidP="00F41093">
      <w:pPr>
        <w:ind w:left="-567" w:right="-613"/>
        <w:jc w:val="both"/>
        <w:rPr>
          <w:rFonts w:ascii="Century Gothic" w:hAnsi="Century Gothic"/>
        </w:rPr>
      </w:pPr>
      <w:r w:rsidRPr="0021730B">
        <w:rPr>
          <w:rFonts w:ascii="Century Gothic" w:hAnsi="Century Gothic"/>
        </w:rPr>
        <w:t>the subject area and, if necessary, their approval will be sought.  A subject governor will receive a report from the subject leader and will meet to discuss the report annually.</w:t>
      </w:r>
    </w:p>
    <w:p w14:paraId="28646409" w14:textId="77777777" w:rsidR="00F41093" w:rsidRPr="0021730B" w:rsidRDefault="00F41093" w:rsidP="00F41093">
      <w:pPr>
        <w:ind w:left="-567" w:right="-613"/>
        <w:jc w:val="both"/>
        <w:rPr>
          <w:rFonts w:ascii="Century Gothic" w:hAnsi="Century Gothic"/>
        </w:rPr>
      </w:pPr>
    </w:p>
    <w:p w14:paraId="7B976D29" w14:textId="3C9DB675" w:rsidR="00F41093" w:rsidRPr="00F41093" w:rsidRDefault="00F41093" w:rsidP="00F41093">
      <w:pPr>
        <w:ind w:left="-567" w:right="-613"/>
        <w:jc w:val="both"/>
        <w:rPr>
          <w:rFonts w:ascii="Century Gothic" w:hAnsi="Century Gothic"/>
          <w:b/>
          <w:u w:val="single"/>
        </w:rPr>
      </w:pPr>
      <w:r w:rsidRPr="0021730B">
        <w:rPr>
          <w:rFonts w:ascii="Century Gothic" w:hAnsi="Century Gothic"/>
          <w:b/>
          <w:u w:val="single"/>
        </w:rPr>
        <w:t>Headteacher</w:t>
      </w:r>
    </w:p>
    <w:p w14:paraId="7B43AE6F" w14:textId="77777777" w:rsidR="00F41093" w:rsidRPr="0021730B" w:rsidRDefault="00F41093" w:rsidP="00F41093">
      <w:pPr>
        <w:ind w:left="-567" w:right="-613"/>
        <w:jc w:val="both"/>
        <w:rPr>
          <w:rFonts w:ascii="Century Gothic" w:hAnsi="Century Gothic"/>
        </w:rPr>
      </w:pPr>
      <w:r w:rsidRPr="0021730B">
        <w:rPr>
          <w:rFonts w:ascii="Century Gothic" w:hAnsi="Century Gothic"/>
        </w:rPr>
        <w:t xml:space="preserve">Alongside the senior leadership team and the subject leader, it is the </w:t>
      </w:r>
    </w:p>
    <w:p w14:paraId="6E87D1EE" w14:textId="77777777" w:rsidR="00F41093" w:rsidRPr="0021730B" w:rsidRDefault="00F41093" w:rsidP="00F41093">
      <w:pPr>
        <w:ind w:left="-567" w:right="-613"/>
        <w:jc w:val="both"/>
        <w:rPr>
          <w:rFonts w:ascii="Century Gothic" w:hAnsi="Century Gothic"/>
        </w:rPr>
      </w:pPr>
      <w:r w:rsidRPr="0021730B">
        <w:rPr>
          <w:rFonts w:ascii="Century Gothic" w:hAnsi="Century Gothic"/>
        </w:rPr>
        <w:t xml:space="preserve">headteacher’s responsibility to monitor standards and ensure statutory </w:t>
      </w:r>
    </w:p>
    <w:p w14:paraId="6B8D902B" w14:textId="77777777" w:rsidR="00F41093" w:rsidRPr="0021730B" w:rsidRDefault="00F41093" w:rsidP="00F41093">
      <w:pPr>
        <w:ind w:left="-567" w:right="-613"/>
        <w:jc w:val="both"/>
        <w:rPr>
          <w:rFonts w:ascii="Century Gothic" w:hAnsi="Century Gothic"/>
        </w:rPr>
      </w:pPr>
      <w:r w:rsidRPr="0021730B">
        <w:rPr>
          <w:rFonts w:ascii="Century Gothic" w:hAnsi="Century Gothic"/>
        </w:rPr>
        <w:t>responsibilities are being met.</w:t>
      </w:r>
    </w:p>
    <w:p w14:paraId="30E0B370" w14:textId="77777777" w:rsidR="00F41093" w:rsidRPr="0021730B" w:rsidRDefault="00F41093" w:rsidP="00F41093">
      <w:pPr>
        <w:ind w:left="-567" w:right="-613"/>
        <w:jc w:val="both"/>
        <w:rPr>
          <w:rFonts w:ascii="Century Gothic" w:hAnsi="Century Gothic"/>
        </w:rPr>
      </w:pPr>
    </w:p>
    <w:p w14:paraId="2C05F768" w14:textId="45FBE302" w:rsidR="00F41093" w:rsidRPr="00F41093" w:rsidRDefault="00F41093" w:rsidP="00F41093">
      <w:pPr>
        <w:ind w:left="-567" w:right="-613"/>
        <w:jc w:val="both"/>
        <w:rPr>
          <w:rFonts w:ascii="Century Gothic" w:hAnsi="Century Gothic"/>
          <w:b/>
          <w:u w:val="single"/>
        </w:rPr>
      </w:pPr>
      <w:r w:rsidRPr="0021730B">
        <w:rPr>
          <w:rFonts w:ascii="Century Gothic" w:hAnsi="Century Gothic"/>
          <w:b/>
          <w:u w:val="single"/>
        </w:rPr>
        <w:t>Subject Leader</w:t>
      </w:r>
    </w:p>
    <w:p w14:paraId="7BF11FAD" w14:textId="77777777" w:rsidR="00F41093" w:rsidRPr="0021730B" w:rsidRDefault="00F41093" w:rsidP="00F41093">
      <w:pPr>
        <w:ind w:left="-567" w:right="-613"/>
        <w:jc w:val="both"/>
        <w:rPr>
          <w:rFonts w:ascii="Century Gothic" w:hAnsi="Century Gothic"/>
        </w:rPr>
      </w:pPr>
      <w:r w:rsidRPr="0021730B">
        <w:rPr>
          <w:rFonts w:ascii="Century Gothic" w:hAnsi="Century Gothic"/>
        </w:rPr>
        <w:t>The subject leader will facilitate the development of Languages in the following ways:</w:t>
      </w:r>
    </w:p>
    <w:p w14:paraId="6C593A50" w14:textId="77777777" w:rsidR="00F41093" w:rsidRPr="0021730B" w:rsidRDefault="00F41093" w:rsidP="00F41093">
      <w:pPr>
        <w:numPr>
          <w:ilvl w:val="0"/>
          <w:numId w:val="12"/>
        </w:numPr>
        <w:spacing w:after="0" w:line="240" w:lineRule="auto"/>
        <w:ind w:left="-567" w:right="-613"/>
        <w:jc w:val="both"/>
        <w:rPr>
          <w:rFonts w:ascii="Century Gothic" w:hAnsi="Century Gothic"/>
        </w:rPr>
      </w:pPr>
      <w:r w:rsidRPr="0021730B">
        <w:rPr>
          <w:rFonts w:ascii="Century Gothic" w:hAnsi="Century Gothic"/>
        </w:rPr>
        <w:t>By managing the implementation of the Languages policy;</w:t>
      </w:r>
    </w:p>
    <w:p w14:paraId="361F02AE" w14:textId="77777777" w:rsidR="00F41093" w:rsidRPr="0021730B" w:rsidRDefault="00F41093" w:rsidP="00F41093">
      <w:pPr>
        <w:numPr>
          <w:ilvl w:val="0"/>
          <w:numId w:val="12"/>
        </w:numPr>
        <w:spacing w:after="0" w:line="240" w:lineRule="auto"/>
        <w:ind w:left="-567" w:right="-613"/>
        <w:jc w:val="both"/>
        <w:rPr>
          <w:rFonts w:ascii="Century Gothic" w:hAnsi="Century Gothic"/>
        </w:rPr>
      </w:pPr>
      <w:r w:rsidRPr="0021730B">
        <w:rPr>
          <w:rFonts w:ascii="Century Gothic" w:hAnsi="Century Gothic"/>
        </w:rPr>
        <w:t>By updating the policy and scheme of work;</w:t>
      </w:r>
    </w:p>
    <w:p w14:paraId="5EB68B2D" w14:textId="77777777" w:rsidR="00F41093" w:rsidRPr="0021730B" w:rsidRDefault="00F41093" w:rsidP="00F41093">
      <w:pPr>
        <w:numPr>
          <w:ilvl w:val="0"/>
          <w:numId w:val="12"/>
        </w:numPr>
        <w:spacing w:after="0" w:line="240" w:lineRule="auto"/>
        <w:ind w:left="-567" w:right="-613"/>
        <w:jc w:val="both"/>
        <w:rPr>
          <w:rFonts w:ascii="Century Gothic" w:hAnsi="Century Gothic"/>
        </w:rPr>
      </w:pPr>
      <w:r w:rsidRPr="0021730B">
        <w:rPr>
          <w:rFonts w:ascii="Century Gothic" w:hAnsi="Century Gothic"/>
        </w:rPr>
        <w:t>By ordering/updating/managing resources;</w:t>
      </w:r>
    </w:p>
    <w:p w14:paraId="1C061F82" w14:textId="77777777" w:rsidR="00F41093" w:rsidRPr="0021730B" w:rsidRDefault="00F41093" w:rsidP="00F41093">
      <w:pPr>
        <w:numPr>
          <w:ilvl w:val="0"/>
          <w:numId w:val="12"/>
        </w:numPr>
        <w:spacing w:after="0" w:line="240" w:lineRule="auto"/>
        <w:ind w:left="-567" w:right="-613"/>
        <w:jc w:val="both"/>
        <w:rPr>
          <w:rFonts w:ascii="Century Gothic" w:hAnsi="Century Gothic"/>
        </w:rPr>
      </w:pPr>
      <w:r w:rsidRPr="0021730B">
        <w:rPr>
          <w:rFonts w:ascii="Century Gothic" w:hAnsi="Century Gothic"/>
        </w:rPr>
        <w:t>By keeping staff abreast of new developments and INSET opportunities;</w:t>
      </w:r>
    </w:p>
    <w:p w14:paraId="31F36FC1" w14:textId="77777777" w:rsidR="00F41093" w:rsidRPr="0021730B" w:rsidRDefault="00F41093" w:rsidP="00F41093">
      <w:pPr>
        <w:numPr>
          <w:ilvl w:val="0"/>
          <w:numId w:val="12"/>
        </w:numPr>
        <w:spacing w:after="0" w:line="240" w:lineRule="auto"/>
        <w:ind w:left="-567" w:right="-613"/>
        <w:jc w:val="both"/>
        <w:rPr>
          <w:rFonts w:ascii="Century Gothic" w:hAnsi="Century Gothic"/>
        </w:rPr>
      </w:pPr>
      <w:r w:rsidRPr="0021730B">
        <w:rPr>
          <w:rFonts w:ascii="Century Gothic" w:hAnsi="Century Gothic"/>
        </w:rPr>
        <w:t>By taking an overview of whole school planning to ensure that there is continuity between year groups and that progression is taking place;</w:t>
      </w:r>
    </w:p>
    <w:p w14:paraId="63131B6C" w14:textId="77777777" w:rsidR="00F41093" w:rsidRPr="0021730B" w:rsidRDefault="00F41093" w:rsidP="00F41093">
      <w:pPr>
        <w:numPr>
          <w:ilvl w:val="0"/>
          <w:numId w:val="12"/>
        </w:numPr>
        <w:spacing w:after="0" w:line="240" w:lineRule="auto"/>
        <w:ind w:left="-567" w:right="-613"/>
        <w:jc w:val="both"/>
        <w:rPr>
          <w:rFonts w:ascii="Century Gothic" w:hAnsi="Century Gothic"/>
        </w:rPr>
      </w:pPr>
      <w:r w:rsidRPr="0021730B">
        <w:rPr>
          <w:rFonts w:ascii="Century Gothic" w:hAnsi="Century Gothic"/>
        </w:rPr>
        <w:t>By supporting staff in developing pupils' capability;</w:t>
      </w:r>
    </w:p>
    <w:p w14:paraId="6F0FF60B" w14:textId="77777777" w:rsidR="00F41093" w:rsidRPr="0021730B" w:rsidRDefault="00F41093" w:rsidP="00F41093">
      <w:pPr>
        <w:numPr>
          <w:ilvl w:val="0"/>
          <w:numId w:val="12"/>
        </w:numPr>
        <w:spacing w:after="0" w:line="240" w:lineRule="auto"/>
        <w:ind w:left="-567" w:right="-613"/>
        <w:jc w:val="both"/>
        <w:rPr>
          <w:rFonts w:ascii="Century Gothic" w:hAnsi="Century Gothic"/>
        </w:rPr>
      </w:pPr>
      <w:r w:rsidRPr="0021730B">
        <w:rPr>
          <w:rFonts w:ascii="Century Gothic" w:hAnsi="Century Gothic"/>
        </w:rPr>
        <w:t xml:space="preserve">By attending appropriate courses to update knowledge of current developments </w:t>
      </w:r>
    </w:p>
    <w:p w14:paraId="525EEED8" w14:textId="77777777" w:rsidR="00F41093" w:rsidRPr="0021730B" w:rsidRDefault="00F41093" w:rsidP="00F41093">
      <w:pPr>
        <w:numPr>
          <w:ilvl w:val="0"/>
          <w:numId w:val="12"/>
        </w:numPr>
        <w:spacing w:after="0" w:line="240" w:lineRule="auto"/>
        <w:ind w:left="-567" w:right="-613"/>
        <w:jc w:val="both"/>
        <w:rPr>
          <w:rFonts w:ascii="Century Gothic" w:hAnsi="Century Gothic"/>
        </w:rPr>
      </w:pPr>
      <w:r w:rsidRPr="0021730B">
        <w:rPr>
          <w:rFonts w:ascii="Century Gothic" w:hAnsi="Century Gothic"/>
        </w:rPr>
        <w:t>By liaising with feeder and receiving schools;</w:t>
      </w:r>
    </w:p>
    <w:p w14:paraId="1EFDAF36" w14:textId="77777777" w:rsidR="00F41093" w:rsidRPr="0021730B" w:rsidRDefault="00F41093" w:rsidP="00F41093">
      <w:pPr>
        <w:numPr>
          <w:ilvl w:val="0"/>
          <w:numId w:val="12"/>
        </w:numPr>
        <w:spacing w:after="0" w:line="240" w:lineRule="auto"/>
        <w:ind w:left="-567" w:right="-613"/>
        <w:jc w:val="both"/>
        <w:rPr>
          <w:rFonts w:ascii="Century Gothic" w:hAnsi="Century Gothic"/>
        </w:rPr>
      </w:pPr>
      <w:r w:rsidRPr="0021730B">
        <w:rPr>
          <w:rFonts w:ascii="Century Gothic" w:hAnsi="Century Gothic"/>
        </w:rPr>
        <w:t>By monitoring the curriculum;</w:t>
      </w:r>
    </w:p>
    <w:p w14:paraId="05375CD3" w14:textId="77777777" w:rsidR="00F41093" w:rsidRPr="0021730B" w:rsidRDefault="00F41093" w:rsidP="00F41093">
      <w:pPr>
        <w:numPr>
          <w:ilvl w:val="0"/>
          <w:numId w:val="12"/>
        </w:numPr>
        <w:spacing w:after="0" w:line="240" w:lineRule="auto"/>
        <w:ind w:left="-567" w:right="-613"/>
        <w:jc w:val="both"/>
        <w:rPr>
          <w:rFonts w:ascii="Century Gothic" w:hAnsi="Century Gothic"/>
        </w:rPr>
      </w:pPr>
      <w:r w:rsidRPr="0021730B">
        <w:rPr>
          <w:rFonts w:ascii="Century Gothic" w:hAnsi="Century Gothic"/>
        </w:rPr>
        <w:t>By providing feedback to the governing body through the preparation of a subject report and meeting with the designated governor for FL</w:t>
      </w:r>
    </w:p>
    <w:p w14:paraId="37F0B297" w14:textId="77777777" w:rsidR="00F41093" w:rsidRPr="0021730B" w:rsidRDefault="00F41093" w:rsidP="00F41093">
      <w:pPr>
        <w:ind w:left="-567" w:right="-613"/>
        <w:jc w:val="both"/>
        <w:rPr>
          <w:rFonts w:ascii="Century Gothic" w:hAnsi="Century Gothic"/>
        </w:rPr>
      </w:pPr>
    </w:p>
    <w:p w14:paraId="277B7EA0" w14:textId="6B40922D" w:rsidR="00F41093" w:rsidRPr="00F41093" w:rsidRDefault="00F41093" w:rsidP="00F41093">
      <w:pPr>
        <w:ind w:left="-567" w:right="-613"/>
        <w:jc w:val="both"/>
        <w:rPr>
          <w:rFonts w:ascii="Century Gothic" w:hAnsi="Century Gothic"/>
          <w:b/>
          <w:u w:val="single"/>
        </w:rPr>
      </w:pPr>
      <w:r w:rsidRPr="0021730B">
        <w:rPr>
          <w:rFonts w:ascii="Century Gothic" w:hAnsi="Century Gothic"/>
          <w:b/>
          <w:u w:val="single"/>
        </w:rPr>
        <w:t>Teachers</w:t>
      </w:r>
    </w:p>
    <w:p w14:paraId="47B57B05" w14:textId="77777777" w:rsidR="00F41093" w:rsidRPr="0021730B" w:rsidRDefault="00F41093" w:rsidP="00F41093">
      <w:pPr>
        <w:ind w:left="-567" w:right="-613"/>
        <w:jc w:val="both"/>
        <w:rPr>
          <w:rFonts w:ascii="Century Gothic" w:hAnsi="Century Gothic"/>
        </w:rPr>
      </w:pPr>
      <w:r w:rsidRPr="0021730B">
        <w:rPr>
          <w:rFonts w:ascii="Century Gothic" w:hAnsi="Century Gothic"/>
        </w:rPr>
        <w:t>The responsibility for ensuring coverage of the content of the KS2 curriculum for Languages lies first with the subject leader but ultimately with the individual teacher.</w:t>
      </w:r>
    </w:p>
    <w:p w14:paraId="183D3FD1" w14:textId="77777777" w:rsidR="00F41093" w:rsidRPr="0021730B" w:rsidRDefault="00F41093" w:rsidP="00F41093">
      <w:pPr>
        <w:ind w:left="-567" w:right="-613"/>
        <w:jc w:val="both"/>
        <w:rPr>
          <w:rFonts w:ascii="Century Gothic" w:hAnsi="Century Gothic"/>
        </w:rPr>
      </w:pPr>
    </w:p>
    <w:p w14:paraId="4579D1AF" w14:textId="2734A902" w:rsidR="00F41093" w:rsidRPr="00F41093" w:rsidRDefault="00F41093" w:rsidP="00F41093">
      <w:pPr>
        <w:ind w:left="-567" w:right="-613"/>
        <w:jc w:val="both"/>
        <w:rPr>
          <w:rFonts w:ascii="Century Gothic" w:hAnsi="Century Gothic"/>
          <w:b/>
          <w:u w:val="single"/>
        </w:rPr>
      </w:pPr>
      <w:r w:rsidRPr="0021730B">
        <w:rPr>
          <w:rFonts w:ascii="Century Gothic" w:hAnsi="Century Gothic"/>
          <w:b/>
          <w:u w:val="single"/>
        </w:rPr>
        <w:t>Assessment</w:t>
      </w:r>
    </w:p>
    <w:p w14:paraId="6D6DEEF4" w14:textId="77777777" w:rsidR="00F41093" w:rsidRPr="0021730B" w:rsidRDefault="00F41093" w:rsidP="00F41093">
      <w:pPr>
        <w:ind w:left="-567" w:right="-613"/>
        <w:jc w:val="both"/>
        <w:rPr>
          <w:rFonts w:ascii="Century Gothic" w:hAnsi="Century Gothic"/>
        </w:rPr>
      </w:pPr>
      <w:r w:rsidRPr="0021730B">
        <w:rPr>
          <w:rFonts w:ascii="Century Gothic" w:hAnsi="Century Gothic"/>
        </w:rPr>
        <w:t xml:space="preserve">Currently all assessment is formative and is used to support teaching and learning and inform future planning. As the class teacher works through the scheme of work they may record their observations where appropriate and assess the children's progress in the target language based on their achievement of the learning objectives in lessons. These informal assessments will be used to identify gifted linguists and those requiring extra support. Some more formal assessment is due to be developed. Written Languages work is marked in line with the school policy on marking. </w:t>
      </w:r>
      <w:r w:rsidRPr="0021730B">
        <w:rPr>
          <w:rFonts w:ascii="Century Gothic" w:hAnsi="Century Gothic"/>
        </w:rPr>
        <w:lastRenderedPageBreak/>
        <w:t>Some samples of children’s written work, photo evidence, video evidence etc will be collected and kept by the Languages Subject Leader.</w:t>
      </w:r>
      <w:r w:rsidRPr="0021730B">
        <w:rPr>
          <w:rFonts w:ascii="Century Gothic" w:hAnsi="Century Gothic"/>
        </w:rPr>
        <w:cr/>
      </w:r>
    </w:p>
    <w:p w14:paraId="1D5B941C" w14:textId="77777777" w:rsidR="003A3429" w:rsidRPr="003A3429" w:rsidRDefault="003A3429" w:rsidP="00F41093">
      <w:pPr>
        <w:spacing w:after="0" w:line="240" w:lineRule="auto"/>
        <w:ind w:left="-567" w:right="-613"/>
        <w:jc w:val="both"/>
        <w:rPr>
          <w:rFonts w:ascii="Century Gothic" w:hAnsi="Century Gothic"/>
        </w:rPr>
      </w:pPr>
    </w:p>
    <w:sectPr w:rsidR="003A3429" w:rsidRPr="003A34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776B" w14:textId="77777777" w:rsidR="005A4FB3" w:rsidRDefault="005A4FB3" w:rsidP="00E7308D">
      <w:pPr>
        <w:spacing w:after="0" w:line="240" w:lineRule="auto"/>
      </w:pPr>
      <w:r>
        <w:separator/>
      </w:r>
    </w:p>
  </w:endnote>
  <w:endnote w:type="continuationSeparator" w:id="0">
    <w:p w14:paraId="67B4A3CE" w14:textId="77777777" w:rsidR="005A4FB3" w:rsidRDefault="005A4FB3" w:rsidP="00E7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2927" w14:textId="77777777" w:rsidR="005A4FB3" w:rsidRDefault="005A4FB3" w:rsidP="00E7308D">
      <w:pPr>
        <w:spacing w:after="0" w:line="240" w:lineRule="auto"/>
      </w:pPr>
      <w:r>
        <w:separator/>
      </w:r>
    </w:p>
  </w:footnote>
  <w:footnote w:type="continuationSeparator" w:id="0">
    <w:p w14:paraId="007BD531" w14:textId="77777777" w:rsidR="005A4FB3" w:rsidRDefault="005A4FB3" w:rsidP="00E73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2086" w14:textId="652FBD1F" w:rsidR="00E7308D" w:rsidRDefault="00E7308D" w:rsidP="00E7308D">
    <w:pPr>
      <w:tabs>
        <w:tab w:val="center" w:pos="4513"/>
        <w:tab w:val="right" w:pos="9026"/>
      </w:tabs>
      <w:ind w:left="-709"/>
      <w:rPr>
        <w:rFonts w:ascii="Century Gothic" w:eastAsia="Calibri" w:hAnsi="Century Gothic"/>
        <w:b/>
        <w:sz w:val="28"/>
        <w:szCs w:val="28"/>
      </w:rPr>
    </w:pPr>
    <w:r w:rsidRPr="00A3533F">
      <w:rPr>
        <w:noProof/>
        <w:sz w:val="21"/>
        <w:lang w:eastAsia="en-GB"/>
      </w:rPr>
      <w:drawing>
        <wp:anchor distT="0" distB="0" distL="114300" distR="114300" simplePos="0" relativeHeight="251659264" behindDoc="1" locked="0" layoutInCell="1" allowOverlap="1" wp14:anchorId="76000EF7" wp14:editId="56506663">
          <wp:simplePos x="0" y="0"/>
          <wp:positionH relativeFrom="column">
            <wp:posOffset>4476750</wp:posOffset>
          </wp:positionH>
          <wp:positionV relativeFrom="paragraph">
            <wp:posOffset>-281305</wp:posOffset>
          </wp:positionV>
          <wp:extent cx="1593850" cy="775970"/>
          <wp:effectExtent l="0" t="0" r="635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33F" w:rsidRPr="00A3533F">
      <w:rPr>
        <w:rFonts w:ascii="Century Gothic" w:eastAsia="Calibri" w:hAnsi="Century Gothic"/>
        <w:b/>
        <w:sz w:val="24"/>
        <w:szCs w:val="28"/>
      </w:rPr>
      <w:t>Languages (French)</w:t>
    </w:r>
    <w:r w:rsidRPr="00A3533F">
      <w:rPr>
        <w:rFonts w:ascii="Century Gothic" w:eastAsia="Calibri" w:hAnsi="Century Gothic"/>
        <w:b/>
        <w:sz w:val="24"/>
        <w:szCs w:val="28"/>
      </w:rPr>
      <w:t xml:space="preserve"> Policy</w:t>
    </w:r>
    <w:r w:rsidR="00287C8A" w:rsidRPr="00A3533F">
      <w:rPr>
        <w:rFonts w:ascii="Century Gothic" w:eastAsia="Calibri" w:hAnsi="Century Gothic"/>
        <w:b/>
        <w:sz w:val="24"/>
        <w:szCs w:val="28"/>
      </w:rPr>
      <w:t xml:space="preserve"> &amp; Intent, </w:t>
    </w:r>
    <w:r w:rsidR="00287C8A" w:rsidRPr="00A3533F">
      <w:rPr>
        <w:rFonts w:ascii="Century Gothic" w:eastAsia="Calibri" w:hAnsi="Century Gothic"/>
        <w:b/>
        <w:sz w:val="24"/>
        <w:szCs w:val="24"/>
      </w:rPr>
      <w:t>Imp</w:t>
    </w:r>
    <w:r w:rsidR="00E973F5" w:rsidRPr="00A3533F">
      <w:rPr>
        <w:rFonts w:ascii="Century Gothic" w:eastAsia="Calibri" w:hAnsi="Century Gothic"/>
        <w:b/>
        <w:sz w:val="24"/>
        <w:szCs w:val="24"/>
      </w:rPr>
      <w:t>l</w:t>
    </w:r>
    <w:r w:rsidR="00287C8A" w:rsidRPr="00A3533F">
      <w:rPr>
        <w:rFonts w:ascii="Century Gothic" w:eastAsia="Calibri" w:hAnsi="Century Gothic"/>
        <w:b/>
        <w:sz w:val="24"/>
        <w:szCs w:val="24"/>
      </w:rPr>
      <w:t>ementation &amp; Impact</w:t>
    </w:r>
  </w:p>
  <w:p w14:paraId="583EF1AB" w14:textId="77777777" w:rsidR="00E7308D" w:rsidRDefault="00E73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73C1"/>
    <w:multiLevelType w:val="hybridMultilevel"/>
    <w:tmpl w:val="EF761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47F3C"/>
    <w:multiLevelType w:val="multilevel"/>
    <w:tmpl w:val="D8EC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B60E7"/>
    <w:multiLevelType w:val="hybridMultilevel"/>
    <w:tmpl w:val="B3A8D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77074"/>
    <w:multiLevelType w:val="hybridMultilevel"/>
    <w:tmpl w:val="C93A4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600C6"/>
    <w:multiLevelType w:val="hybridMultilevel"/>
    <w:tmpl w:val="B32ACCB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3E241E2E"/>
    <w:multiLevelType w:val="hybridMultilevel"/>
    <w:tmpl w:val="E15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5417A"/>
    <w:multiLevelType w:val="hybridMultilevel"/>
    <w:tmpl w:val="3DD811A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42E80A25"/>
    <w:multiLevelType w:val="hybridMultilevel"/>
    <w:tmpl w:val="9BAEFEB4"/>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469D49F2"/>
    <w:multiLevelType w:val="hybridMultilevel"/>
    <w:tmpl w:val="F92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255D0"/>
    <w:multiLevelType w:val="multilevel"/>
    <w:tmpl w:val="BA76F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2571BC"/>
    <w:multiLevelType w:val="multilevel"/>
    <w:tmpl w:val="ED5EB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84D62"/>
    <w:multiLevelType w:val="hybridMultilevel"/>
    <w:tmpl w:val="D876E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6"/>
  </w:num>
  <w:num w:numId="6">
    <w:abstractNumId w:val="1"/>
  </w:num>
  <w:num w:numId="7">
    <w:abstractNumId w:val="7"/>
  </w:num>
  <w:num w:numId="8">
    <w:abstractNumId w:val="9"/>
  </w:num>
  <w:num w:numId="9">
    <w:abstractNumId w:val="10"/>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51"/>
    <w:rsid w:val="00036320"/>
    <w:rsid w:val="00072F18"/>
    <w:rsid w:val="000B1AC4"/>
    <w:rsid w:val="000B767E"/>
    <w:rsid w:val="000C7D33"/>
    <w:rsid w:val="000D5AB3"/>
    <w:rsid w:val="000E7715"/>
    <w:rsid w:val="00106FF7"/>
    <w:rsid w:val="001123D5"/>
    <w:rsid w:val="001321E5"/>
    <w:rsid w:val="00132DA2"/>
    <w:rsid w:val="00146C5E"/>
    <w:rsid w:val="00183F87"/>
    <w:rsid w:val="001E458D"/>
    <w:rsid w:val="001F3462"/>
    <w:rsid w:val="002135B0"/>
    <w:rsid w:val="002567E5"/>
    <w:rsid w:val="00287C8A"/>
    <w:rsid w:val="002D5CFA"/>
    <w:rsid w:val="002F3371"/>
    <w:rsid w:val="0037450F"/>
    <w:rsid w:val="00384B4C"/>
    <w:rsid w:val="003A3429"/>
    <w:rsid w:val="003C414D"/>
    <w:rsid w:val="004031B6"/>
    <w:rsid w:val="004104E2"/>
    <w:rsid w:val="00426CD9"/>
    <w:rsid w:val="004F5353"/>
    <w:rsid w:val="0052064C"/>
    <w:rsid w:val="00542ECC"/>
    <w:rsid w:val="00565BF8"/>
    <w:rsid w:val="005953C5"/>
    <w:rsid w:val="0059759C"/>
    <w:rsid w:val="005A4FB3"/>
    <w:rsid w:val="005F0D42"/>
    <w:rsid w:val="00601E5B"/>
    <w:rsid w:val="00611A71"/>
    <w:rsid w:val="006528D7"/>
    <w:rsid w:val="00660D97"/>
    <w:rsid w:val="00680F7B"/>
    <w:rsid w:val="006D6A64"/>
    <w:rsid w:val="006F66BD"/>
    <w:rsid w:val="00706CC2"/>
    <w:rsid w:val="00720B09"/>
    <w:rsid w:val="007F1C6D"/>
    <w:rsid w:val="0080165C"/>
    <w:rsid w:val="00827BAC"/>
    <w:rsid w:val="009230CE"/>
    <w:rsid w:val="009378C3"/>
    <w:rsid w:val="00937CC8"/>
    <w:rsid w:val="00A12488"/>
    <w:rsid w:val="00A2733F"/>
    <w:rsid w:val="00A3533F"/>
    <w:rsid w:val="00A65BFB"/>
    <w:rsid w:val="00A71E64"/>
    <w:rsid w:val="00A90F31"/>
    <w:rsid w:val="00AF1155"/>
    <w:rsid w:val="00B355A8"/>
    <w:rsid w:val="00B43E51"/>
    <w:rsid w:val="00B61537"/>
    <w:rsid w:val="00BE232F"/>
    <w:rsid w:val="00C12DCD"/>
    <w:rsid w:val="00C674D0"/>
    <w:rsid w:val="00CB6FB5"/>
    <w:rsid w:val="00CD328C"/>
    <w:rsid w:val="00D9500D"/>
    <w:rsid w:val="00E7308D"/>
    <w:rsid w:val="00E928D6"/>
    <w:rsid w:val="00E973F5"/>
    <w:rsid w:val="00EB2CD9"/>
    <w:rsid w:val="00EF14F5"/>
    <w:rsid w:val="00EF2C5C"/>
    <w:rsid w:val="00F11B2D"/>
    <w:rsid w:val="00F41093"/>
    <w:rsid w:val="00F639FC"/>
    <w:rsid w:val="00F770B7"/>
    <w:rsid w:val="00F90BEF"/>
    <w:rsid w:val="00FB156A"/>
    <w:rsid w:val="00FF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C4388"/>
  <w15:chartTrackingRefBased/>
  <w15:docId w15:val="{0998F4FF-D27B-44B2-9395-1EF5F8AB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E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7715"/>
    <w:pPr>
      <w:ind w:left="720"/>
      <w:contextualSpacing/>
    </w:pPr>
  </w:style>
  <w:style w:type="paragraph" w:styleId="BalloonText">
    <w:name w:val="Balloon Text"/>
    <w:basedOn w:val="Normal"/>
    <w:link w:val="BalloonTextChar"/>
    <w:uiPriority w:val="99"/>
    <w:semiHidden/>
    <w:unhideWhenUsed/>
    <w:rsid w:val="00706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C2"/>
    <w:rPr>
      <w:rFonts w:ascii="Segoe UI" w:hAnsi="Segoe UI" w:cs="Segoe UI"/>
      <w:sz w:val="18"/>
      <w:szCs w:val="18"/>
    </w:rPr>
  </w:style>
  <w:style w:type="paragraph" w:styleId="Header">
    <w:name w:val="header"/>
    <w:basedOn w:val="Normal"/>
    <w:link w:val="HeaderChar"/>
    <w:uiPriority w:val="99"/>
    <w:unhideWhenUsed/>
    <w:rsid w:val="00E73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08D"/>
  </w:style>
  <w:style w:type="paragraph" w:styleId="Footer">
    <w:name w:val="footer"/>
    <w:basedOn w:val="Normal"/>
    <w:link w:val="FooterChar"/>
    <w:uiPriority w:val="99"/>
    <w:unhideWhenUsed/>
    <w:rsid w:val="00E73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359736">
      <w:bodyDiv w:val="1"/>
      <w:marLeft w:val="0"/>
      <w:marRight w:val="0"/>
      <w:marTop w:val="0"/>
      <w:marBottom w:val="0"/>
      <w:divBdr>
        <w:top w:val="none" w:sz="0" w:space="0" w:color="auto"/>
        <w:left w:val="none" w:sz="0" w:space="0" w:color="auto"/>
        <w:bottom w:val="none" w:sz="0" w:space="0" w:color="auto"/>
        <w:right w:val="none" w:sz="0" w:space="0" w:color="auto"/>
      </w:divBdr>
      <w:divsChild>
        <w:div w:id="579877176">
          <w:marLeft w:val="0"/>
          <w:marRight w:val="0"/>
          <w:marTop w:val="0"/>
          <w:marBottom w:val="0"/>
          <w:divBdr>
            <w:top w:val="none" w:sz="0" w:space="0" w:color="auto"/>
            <w:left w:val="none" w:sz="0" w:space="0" w:color="auto"/>
            <w:bottom w:val="none" w:sz="0" w:space="0" w:color="auto"/>
            <w:right w:val="none" w:sz="0" w:space="0" w:color="auto"/>
          </w:divBdr>
          <w:divsChild>
            <w:div w:id="1401706880">
              <w:marLeft w:val="0"/>
              <w:marRight w:val="0"/>
              <w:marTop w:val="0"/>
              <w:marBottom w:val="0"/>
              <w:divBdr>
                <w:top w:val="none" w:sz="0" w:space="0" w:color="auto"/>
                <w:left w:val="none" w:sz="0" w:space="0" w:color="auto"/>
                <w:bottom w:val="none" w:sz="0" w:space="0" w:color="auto"/>
                <w:right w:val="none" w:sz="0" w:space="0" w:color="auto"/>
              </w:divBdr>
              <w:divsChild>
                <w:div w:id="9405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9745">
      <w:bodyDiv w:val="1"/>
      <w:marLeft w:val="0"/>
      <w:marRight w:val="0"/>
      <w:marTop w:val="0"/>
      <w:marBottom w:val="0"/>
      <w:divBdr>
        <w:top w:val="none" w:sz="0" w:space="0" w:color="auto"/>
        <w:left w:val="none" w:sz="0" w:space="0" w:color="auto"/>
        <w:bottom w:val="none" w:sz="0" w:space="0" w:color="auto"/>
        <w:right w:val="none" w:sz="0" w:space="0" w:color="auto"/>
      </w:divBdr>
      <w:divsChild>
        <w:div w:id="981470164">
          <w:marLeft w:val="0"/>
          <w:marRight w:val="0"/>
          <w:marTop w:val="0"/>
          <w:marBottom w:val="0"/>
          <w:divBdr>
            <w:top w:val="none" w:sz="0" w:space="0" w:color="auto"/>
            <w:left w:val="none" w:sz="0" w:space="0" w:color="auto"/>
            <w:bottom w:val="none" w:sz="0" w:space="0" w:color="auto"/>
            <w:right w:val="none" w:sz="0" w:space="0" w:color="auto"/>
          </w:divBdr>
          <w:divsChild>
            <w:div w:id="47460720">
              <w:marLeft w:val="0"/>
              <w:marRight w:val="0"/>
              <w:marTop w:val="0"/>
              <w:marBottom w:val="0"/>
              <w:divBdr>
                <w:top w:val="none" w:sz="0" w:space="0" w:color="auto"/>
                <w:left w:val="none" w:sz="0" w:space="0" w:color="auto"/>
                <w:bottom w:val="none" w:sz="0" w:space="0" w:color="auto"/>
                <w:right w:val="none" w:sz="0" w:space="0" w:color="auto"/>
              </w:divBdr>
              <w:divsChild>
                <w:div w:id="1831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2163">
      <w:bodyDiv w:val="1"/>
      <w:marLeft w:val="0"/>
      <w:marRight w:val="0"/>
      <w:marTop w:val="0"/>
      <w:marBottom w:val="0"/>
      <w:divBdr>
        <w:top w:val="none" w:sz="0" w:space="0" w:color="auto"/>
        <w:left w:val="none" w:sz="0" w:space="0" w:color="auto"/>
        <w:bottom w:val="none" w:sz="0" w:space="0" w:color="auto"/>
        <w:right w:val="none" w:sz="0" w:space="0" w:color="auto"/>
      </w:divBdr>
      <w:divsChild>
        <w:div w:id="1508515023">
          <w:marLeft w:val="0"/>
          <w:marRight w:val="0"/>
          <w:marTop w:val="0"/>
          <w:marBottom w:val="0"/>
          <w:divBdr>
            <w:top w:val="none" w:sz="0" w:space="0" w:color="auto"/>
            <w:left w:val="none" w:sz="0" w:space="0" w:color="auto"/>
            <w:bottom w:val="none" w:sz="0" w:space="0" w:color="auto"/>
            <w:right w:val="none" w:sz="0" w:space="0" w:color="auto"/>
          </w:divBdr>
          <w:divsChild>
            <w:div w:id="1323517">
              <w:marLeft w:val="0"/>
              <w:marRight w:val="0"/>
              <w:marTop w:val="0"/>
              <w:marBottom w:val="0"/>
              <w:divBdr>
                <w:top w:val="none" w:sz="0" w:space="0" w:color="auto"/>
                <w:left w:val="none" w:sz="0" w:space="0" w:color="auto"/>
                <w:bottom w:val="none" w:sz="0" w:space="0" w:color="auto"/>
                <w:right w:val="none" w:sz="0" w:space="0" w:color="auto"/>
              </w:divBdr>
              <w:divsChild>
                <w:div w:id="10936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2">
      <w:bodyDiv w:val="1"/>
      <w:marLeft w:val="0"/>
      <w:marRight w:val="0"/>
      <w:marTop w:val="0"/>
      <w:marBottom w:val="0"/>
      <w:divBdr>
        <w:top w:val="none" w:sz="0" w:space="0" w:color="auto"/>
        <w:left w:val="none" w:sz="0" w:space="0" w:color="auto"/>
        <w:bottom w:val="none" w:sz="0" w:space="0" w:color="auto"/>
        <w:right w:val="none" w:sz="0" w:space="0" w:color="auto"/>
      </w:divBdr>
    </w:div>
    <w:div w:id="16282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Breckell</dc:creator>
  <cp:keywords/>
  <dc:description/>
  <cp:lastModifiedBy>Ryan Ward</cp:lastModifiedBy>
  <cp:revision>34</cp:revision>
  <cp:lastPrinted>2019-12-05T15:50:00Z</cp:lastPrinted>
  <dcterms:created xsi:type="dcterms:W3CDTF">2020-02-23T14:02:00Z</dcterms:created>
  <dcterms:modified xsi:type="dcterms:W3CDTF">2020-02-23T14:26:00Z</dcterms:modified>
</cp:coreProperties>
</file>