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A2" w:rsidRDefault="008E3B32">
      <w:pPr>
        <w:ind w:left="-567" w:right="-613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Music</w:t>
      </w:r>
      <w:bookmarkStart w:id="0" w:name="_GoBack"/>
      <w:bookmarkEnd w:id="0"/>
      <w:r w:rsidR="000E7715" w:rsidRPr="00132DA2">
        <w:rPr>
          <w:rFonts w:ascii="Century Gothic" w:hAnsi="Century Gothic"/>
          <w:b/>
          <w:u w:val="single"/>
        </w:rPr>
        <w:t xml:space="preserve"> – Delph Side Community Primary School </w:t>
      </w:r>
    </w:p>
    <w:p w:rsidR="00132DA2" w:rsidRDefault="00132DA2" w:rsidP="00132DA2">
      <w:pPr>
        <w:pStyle w:val="NormalWeb"/>
        <w:shd w:val="clear" w:color="auto" w:fill="FFFFFF"/>
        <w:spacing w:before="0" w:beforeAutospacing="0" w:after="0" w:afterAutospacing="0"/>
        <w:ind w:left="-567" w:right="-613"/>
        <w:jc w:val="center"/>
        <w:rPr>
          <w:color w:val="000000"/>
        </w:rPr>
      </w:pPr>
      <w:r>
        <w:rPr>
          <w:rFonts w:ascii="Century Gothic" w:hAnsi="Century Gothic"/>
          <w:color w:val="000000"/>
          <w:sz w:val="22"/>
          <w:szCs w:val="22"/>
          <w:bdr w:val="none" w:sz="0" w:space="0" w:color="auto" w:frame="1"/>
          <w:lang w:val="en-US"/>
        </w:rPr>
        <w:t>To ensure all children </w:t>
      </w:r>
      <w:r w:rsidRPr="00132DA2">
        <w:rPr>
          <w:rFonts w:ascii="Century Gothic" w:hAnsi="Century Gothic"/>
          <w:b/>
          <w:bCs/>
          <w:color w:val="FF3399"/>
          <w:sz w:val="22"/>
          <w:szCs w:val="22"/>
          <w:bdr w:val="none" w:sz="0" w:space="0" w:color="auto" w:frame="1"/>
          <w:lang w:val="en-US"/>
        </w:rPr>
        <w:t>enjoy</w:t>
      </w:r>
      <w:r>
        <w:rPr>
          <w:rFonts w:ascii="Century Gothic" w:hAnsi="Century Gothic"/>
          <w:color w:val="000000"/>
          <w:sz w:val="22"/>
          <w:szCs w:val="22"/>
          <w:bdr w:val="none" w:sz="0" w:space="0" w:color="auto" w:frame="1"/>
          <w:lang w:val="en-US"/>
        </w:rPr>
        <w:t> their learning and attending school.</w:t>
      </w:r>
    </w:p>
    <w:p w:rsidR="00132DA2" w:rsidRDefault="00132DA2" w:rsidP="00132DA2">
      <w:pPr>
        <w:pStyle w:val="NormalWeb"/>
        <w:shd w:val="clear" w:color="auto" w:fill="FFFFFF"/>
        <w:spacing w:before="0" w:beforeAutospacing="0" w:after="0" w:afterAutospacing="0"/>
        <w:ind w:left="-567" w:right="-613"/>
        <w:jc w:val="center"/>
        <w:rPr>
          <w:color w:val="000000"/>
        </w:rPr>
      </w:pPr>
      <w:r>
        <w:rPr>
          <w:rFonts w:ascii="Century Gothic" w:hAnsi="Century Gothic"/>
          <w:color w:val="000000"/>
          <w:sz w:val="22"/>
          <w:szCs w:val="22"/>
          <w:bdr w:val="none" w:sz="0" w:space="0" w:color="auto" w:frame="1"/>
          <w:lang w:val="en-US"/>
        </w:rPr>
        <w:t>To provide opportunities for children to </w:t>
      </w:r>
      <w:r w:rsidRPr="00132DA2">
        <w:rPr>
          <w:rFonts w:ascii="Century Gothic" w:hAnsi="Century Gothic"/>
          <w:b/>
          <w:bCs/>
          <w:color w:val="0070C0"/>
          <w:sz w:val="22"/>
          <w:szCs w:val="22"/>
          <w:bdr w:val="none" w:sz="0" w:space="0" w:color="auto" w:frame="1"/>
          <w:lang w:val="en-US"/>
        </w:rPr>
        <w:t>embrace</w:t>
      </w:r>
      <w:r>
        <w:rPr>
          <w:rFonts w:ascii="Century Gothic" w:hAnsi="Century Gothic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 </w:t>
      </w:r>
      <w:r>
        <w:rPr>
          <w:rFonts w:ascii="Century Gothic" w:hAnsi="Century Gothic"/>
          <w:color w:val="000000"/>
          <w:sz w:val="22"/>
          <w:szCs w:val="22"/>
          <w:bdr w:val="none" w:sz="0" w:space="0" w:color="auto" w:frame="1"/>
          <w:lang w:val="en-US"/>
        </w:rPr>
        <w:t>learning through real life, hands on experiences.</w:t>
      </w:r>
    </w:p>
    <w:p w:rsidR="00132DA2" w:rsidRDefault="00132DA2" w:rsidP="00132DA2">
      <w:pPr>
        <w:pStyle w:val="NormalWeb"/>
        <w:shd w:val="clear" w:color="auto" w:fill="FFFFFF"/>
        <w:spacing w:before="0" w:beforeAutospacing="0" w:after="0" w:afterAutospacing="0"/>
        <w:ind w:left="-567" w:right="-613"/>
        <w:jc w:val="center"/>
        <w:rPr>
          <w:color w:val="000000"/>
        </w:rPr>
      </w:pPr>
      <w:r>
        <w:rPr>
          <w:rFonts w:ascii="Century Gothic" w:hAnsi="Century Gothic"/>
          <w:color w:val="000000"/>
          <w:sz w:val="22"/>
          <w:szCs w:val="22"/>
          <w:bdr w:val="none" w:sz="0" w:space="0" w:color="auto" w:frame="1"/>
          <w:lang w:val="en-US"/>
        </w:rPr>
        <w:t>To prepare children to </w:t>
      </w:r>
      <w:r w:rsidRPr="00132DA2">
        <w:rPr>
          <w:rFonts w:ascii="Century Gothic" w:hAnsi="Century Gothic"/>
          <w:b/>
          <w:bCs/>
          <w:color w:val="70AD47" w:themeColor="accent6"/>
          <w:sz w:val="22"/>
          <w:szCs w:val="22"/>
          <w:bdr w:val="none" w:sz="0" w:space="0" w:color="auto" w:frame="1"/>
          <w:lang w:val="en-US"/>
        </w:rPr>
        <w:t>evolve</w:t>
      </w:r>
      <w:r>
        <w:rPr>
          <w:rFonts w:ascii="Century Gothic" w:hAnsi="Century Gothic"/>
          <w:color w:val="000000"/>
          <w:sz w:val="22"/>
          <w:szCs w:val="22"/>
          <w:bdr w:val="none" w:sz="0" w:space="0" w:color="auto" w:frame="1"/>
          <w:lang w:val="en-US"/>
        </w:rPr>
        <w:t> into the next stage of their schooling.</w:t>
      </w:r>
    </w:p>
    <w:p w:rsidR="00DD4C04" w:rsidRDefault="00DD4C04">
      <w:pPr>
        <w:ind w:left="-567" w:right="-613"/>
        <w:rPr>
          <w:rFonts w:ascii="Century Gothic" w:hAnsi="Century Gothic"/>
          <w:b/>
          <w:sz w:val="20"/>
          <w:u w:val="single"/>
        </w:rPr>
      </w:pPr>
    </w:p>
    <w:p w:rsidR="00B43E51" w:rsidRPr="00132DA2" w:rsidRDefault="00B43E51" w:rsidP="008F13C1">
      <w:pPr>
        <w:ind w:left="-567" w:right="-613"/>
        <w:rPr>
          <w:rFonts w:ascii="Century Gothic" w:hAnsi="Century Gothic"/>
          <w:b/>
          <w:sz w:val="20"/>
          <w:u w:val="single"/>
        </w:rPr>
      </w:pPr>
      <w:r w:rsidRPr="00132DA2">
        <w:rPr>
          <w:rFonts w:ascii="Century Gothic" w:hAnsi="Century Gothic"/>
          <w:b/>
          <w:sz w:val="20"/>
          <w:u w:val="single"/>
        </w:rPr>
        <w:t>Intent</w:t>
      </w:r>
    </w:p>
    <w:p w:rsidR="009B7476" w:rsidRPr="00C17ACB" w:rsidRDefault="00B43E51" w:rsidP="00C17ACB">
      <w:pPr>
        <w:ind w:left="-567" w:right="-613"/>
        <w:rPr>
          <w:rFonts w:ascii="Century Gothic" w:hAnsi="Century Gothic"/>
          <w:sz w:val="20"/>
        </w:rPr>
      </w:pPr>
      <w:r w:rsidRPr="000E7715">
        <w:rPr>
          <w:rFonts w:ascii="Century Gothic" w:hAnsi="Century Gothic"/>
          <w:sz w:val="20"/>
        </w:rPr>
        <w:t xml:space="preserve">At Delph Side Community Primary </w:t>
      </w:r>
      <w:r w:rsidR="000E7715" w:rsidRPr="000E7715">
        <w:rPr>
          <w:rFonts w:ascii="Century Gothic" w:hAnsi="Century Gothic"/>
          <w:sz w:val="20"/>
        </w:rPr>
        <w:t>School,</w:t>
      </w:r>
      <w:r w:rsidRPr="000E7715">
        <w:rPr>
          <w:rFonts w:ascii="Century Gothic" w:hAnsi="Century Gothic"/>
          <w:sz w:val="20"/>
        </w:rPr>
        <w:t xml:space="preserve"> we aim to provide </w:t>
      </w:r>
      <w:r w:rsidR="00E96444">
        <w:rPr>
          <w:rFonts w:ascii="Century Gothic" w:hAnsi="Century Gothic"/>
          <w:sz w:val="20"/>
        </w:rPr>
        <w:t>our children with a</w:t>
      </w:r>
      <w:r w:rsidR="00382EB5">
        <w:rPr>
          <w:rFonts w:ascii="Century Gothic" w:hAnsi="Century Gothic"/>
          <w:sz w:val="20"/>
        </w:rPr>
        <w:t xml:space="preserve">n inspiring </w:t>
      </w:r>
      <w:r w:rsidR="00E96444">
        <w:rPr>
          <w:rFonts w:ascii="Century Gothic" w:hAnsi="Century Gothic"/>
          <w:sz w:val="20"/>
        </w:rPr>
        <w:t>broad and balanced curriculum, preparing</w:t>
      </w:r>
      <w:r w:rsidRPr="000E7715">
        <w:rPr>
          <w:rFonts w:ascii="Century Gothic" w:hAnsi="Century Gothic"/>
          <w:sz w:val="20"/>
        </w:rPr>
        <w:t xml:space="preserve"> them for their next stage of life.</w:t>
      </w:r>
      <w:r w:rsidR="00E96444">
        <w:rPr>
          <w:rFonts w:ascii="Century Gothic" w:hAnsi="Century Gothic"/>
          <w:sz w:val="20"/>
        </w:rPr>
        <w:t xml:space="preserve"> </w:t>
      </w:r>
      <w:r w:rsidR="009B7476" w:rsidRPr="009B7476">
        <w:rPr>
          <w:rFonts w:ascii="Century Gothic" w:hAnsi="Century Gothic"/>
          <w:sz w:val="20"/>
        </w:rPr>
        <w:t xml:space="preserve">Within our Music curriculum we ensure that all children get </w:t>
      </w:r>
      <w:r w:rsidR="009B7476">
        <w:rPr>
          <w:rFonts w:ascii="Century Gothic" w:hAnsi="Century Gothic"/>
          <w:sz w:val="20"/>
        </w:rPr>
        <w:t xml:space="preserve">many </w:t>
      </w:r>
      <w:r w:rsidR="009B7476" w:rsidRPr="009B7476">
        <w:rPr>
          <w:rFonts w:ascii="Century Gothic" w:hAnsi="Century Gothic"/>
          <w:sz w:val="20"/>
        </w:rPr>
        <w:t xml:space="preserve">opportunities to learn a </w:t>
      </w:r>
      <w:r w:rsidR="009B7476" w:rsidRPr="00C17ACB">
        <w:rPr>
          <w:rFonts w:ascii="Century Gothic" w:hAnsi="Century Gothic"/>
          <w:sz w:val="20"/>
          <w:szCs w:val="20"/>
        </w:rPr>
        <w:t xml:space="preserve">musical instrument and give performances to other classes and parents. </w:t>
      </w:r>
      <w:r w:rsidR="00C17ACB" w:rsidRPr="00C17ACB">
        <w:rPr>
          <w:rFonts w:ascii="Century Gothic" w:hAnsi="Century Gothic" w:cs="Arial"/>
          <w:color w:val="000000"/>
          <w:sz w:val="20"/>
          <w:szCs w:val="20"/>
        </w:rPr>
        <w:t xml:space="preserve">Here at Delph Side Community Primary School we follow the </w:t>
      </w:r>
      <w:proofErr w:type="spellStart"/>
      <w:r w:rsidR="00C17ACB" w:rsidRPr="00C17ACB">
        <w:rPr>
          <w:rFonts w:ascii="Century Gothic" w:hAnsi="Century Gothic" w:cs="Arial"/>
          <w:color w:val="000000"/>
          <w:sz w:val="20"/>
          <w:szCs w:val="20"/>
        </w:rPr>
        <w:t>Charanga</w:t>
      </w:r>
      <w:proofErr w:type="spellEnd"/>
      <w:r w:rsidR="00C17ACB" w:rsidRPr="00C17ACB">
        <w:rPr>
          <w:rFonts w:ascii="Century Gothic" w:hAnsi="Century Gothic" w:cs="Arial"/>
          <w:color w:val="000000"/>
          <w:sz w:val="20"/>
          <w:szCs w:val="20"/>
        </w:rPr>
        <w:t xml:space="preserve"> Musical School programme. Through </w:t>
      </w:r>
      <w:proofErr w:type="spellStart"/>
      <w:r w:rsidR="00C17ACB" w:rsidRPr="00C17ACB">
        <w:rPr>
          <w:rFonts w:ascii="Century Gothic" w:hAnsi="Century Gothic" w:cs="Arial"/>
          <w:color w:val="000000"/>
          <w:sz w:val="20"/>
          <w:szCs w:val="20"/>
        </w:rPr>
        <w:t>Charanga</w:t>
      </w:r>
      <w:proofErr w:type="spellEnd"/>
      <w:r w:rsidR="00C17ACB" w:rsidRPr="00C17ACB">
        <w:rPr>
          <w:rFonts w:ascii="Century Gothic" w:hAnsi="Century Gothic" w:cs="Arial"/>
          <w:color w:val="000000"/>
          <w:sz w:val="20"/>
          <w:szCs w:val="20"/>
        </w:rPr>
        <w:t xml:space="preserve"> the children develop their understanding, make musical judgements, apply their new learning, develop their aural memory, express themselves physically, emotionally and through discussion and create their own musical ideas. </w:t>
      </w:r>
      <w:r w:rsidR="00C17ACB" w:rsidRPr="00C17ACB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>The children not only learn about music; they become musicians who are able to share and perform using their new skills.</w:t>
      </w:r>
      <w:r w:rsidR="00C17ACB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B7476" w:rsidRPr="00382EB5">
        <w:rPr>
          <w:rFonts w:ascii="Century Gothic" w:hAnsi="Century Gothic"/>
          <w:sz w:val="20"/>
          <w:szCs w:val="20"/>
        </w:rPr>
        <w:t xml:space="preserve">Using the </w:t>
      </w:r>
      <w:proofErr w:type="spellStart"/>
      <w:r w:rsidR="009B7476" w:rsidRPr="00382EB5">
        <w:rPr>
          <w:rFonts w:ascii="Century Gothic" w:hAnsi="Century Gothic"/>
          <w:sz w:val="20"/>
          <w:szCs w:val="20"/>
        </w:rPr>
        <w:t>Charanga</w:t>
      </w:r>
      <w:proofErr w:type="spellEnd"/>
      <w:r w:rsidR="0011171D" w:rsidRPr="00382EB5">
        <w:rPr>
          <w:rFonts w:ascii="Century Gothic" w:hAnsi="Century Gothic"/>
          <w:sz w:val="20"/>
          <w:szCs w:val="20"/>
        </w:rPr>
        <w:t>,</w:t>
      </w:r>
      <w:r w:rsidR="009B7476" w:rsidRPr="00382EB5">
        <w:rPr>
          <w:rFonts w:ascii="Century Gothic" w:hAnsi="Century Gothic"/>
          <w:sz w:val="20"/>
          <w:szCs w:val="20"/>
        </w:rPr>
        <w:t xml:space="preserve"> our</w:t>
      </w:r>
      <w:r w:rsidR="009B7476" w:rsidRPr="009B7476">
        <w:rPr>
          <w:rFonts w:ascii="Century Gothic" w:hAnsi="Century Gothic"/>
          <w:sz w:val="20"/>
        </w:rPr>
        <w:t xml:space="preserve"> children cover different elements of music, learn important vocabulary and develop a good understanding on how music has changed throughout history. </w:t>
      </w:r>
    </w:p>
    <w:p w:rsidR="0011171D" w:rsidRPr="008F13C1" w:rsidRDefault="0011171D" w:rsidP="00C17ACB">
      <w:pPr>
        <w:ind w:left="-567" w:right="-858"/>
        <w:rPr>
          <w:rFonts w:ascii="Century Gothic" w:hAnsi="Century Gothic" w:cs="Arial"/>
          <w:sz w:val="20"/>
        </w:rPr>
      </w:pPr>
      <w:r w:rsidRPr="0011171D">
        <w:rPr>
          <w:rFonts w:ascii="Century Gothic" w:hAnsi="Century Gothic" w:cs="Arial"/>
          <w:sz w:val="20"/>
        </w:rPr>
        <w:t>We believe that Music is a powerful, unique form of communication that can change the way children feel, think and act. It brings together intellect and feeling, enabling personal expression, refle</w:t>
      </w:r>
      <w:r w:rsidR="00C17ACB">
        <w:rPr>
          <w:rFonts w:ascii="Century Gothic" w:hAnsi="Century Gothic" w:cs="Arial"/>
          <w:sz w:val="20"/>
        </w:rPr>
        <w:t>ction and emotional development</w:t>
      </w:r>
      <w:r w:rsidRPr="0011171D">
        <w:rPr>
          <w:rFonts w:ascii="Century Gothic" w:hAnsi="Century Gothic" w:cs="Arial"/>
          <w:sz w:val="20"/>
        </w:rPr>
        <w:t>.</w:t>
      </w:r>
      <w:r w:rsidR="00C17ACB">
        <w:rPr>
          <w:rFonts w:ascii="Century Gothic" w:hAnsi="Century Gothic" w:cs="Arial"/>
          <w:sz w:val="20"/>
        </w:rPr>
        <w:t xml:space="preserve"> </w:t>
      </w:r>
      <w:r w:rsidR="008F13C1">
        <w:rPr>
          <w:rFonts w:ascii="Century Gothic" w:hAnsi="Century Gothic" w:cs="Arial"/>
          <w:sz w:val="20"/>
        </w:rPr>
        <w:t>By the age of 11, the children at Delph Side will have been exposed to playing instruments such as Recorder, Glockenspiel and Ukulele.</w:t>
      </w:r>
      <w:r w:rsidR="008F13C1" w:rsidRPr="008F13C1">
        <w:rPr>
          <w:rFonts w:ascii="Century Gothic" w:hAnsi="Century Gothic" w:cs="Arial"/>
          <w:sz w:val="18"/>
        </w:rPr>
        <w:t xml:space="preserve"> </w:t>
      </w:r>
      <w:r w:rsidR="008F13C1">
        <w:rPr>
          <w:rFonts w:ascii="Century Gothic" w:hAnsi="Century Gothic" w:cs="Arial"/>
          <w:sz w:val="20"/>
        </w:rPr>
        <w:t xml:space="preserve">We want out children to be encouraged in </w:t>
      </w:r>
      <w:r w:rsidR="008F13C1" w:rsidRPr="008F13C1">
        <w:rPr>
          <w:rFonts w:ascii="Century Gothic" w:hAnsi="Century Gothic" w:cs="Arial"/>
          <w:sz w:val="20"/>
        </w:rPr>
        <w:t>active involvement in different forms of music making, b</w:t>
      </w:r>
      <w:r w:rsidR="008F13C1">
        <w:rPr>
          <w:rFonts w:ascii="Century Gothic" w:hAnsi="Century Gothic" w:cs="Arial"/>
          <w:sz w:val="20"/>
        </w:rPr>
        <w:t xml:space="preserve">oth individual and with others, evolving their </w:t>
      </w:r>
      <w:r w:rsidR="008F13C1" w:rsidRPr="008F13C1">
        <w:rPr>
          <w:rFonts w:ascii="Century Gothic" w:hAnsi="Century Gothic" w:cs="Arial"/>
          <w:sz w:val="20"/>
        </w:rPr>
        <w:t>self-discipline, creativity and fulfilment.</w:t>
      </w:r>
    </w:p>
    <w:p w:rsidR="00B43E51" w:rsidRPr="00132DA2" w:rsidRDefault="00B43E51">
      <w:pPr>
        <w:ind w:left="-567" w:right="-613"/>
        <w:rPr>
          <w:rFonts w:ascii="Century Gothic" w:hAnsi="Century Gothic"/>
          <w:b/>
          <w:sz w:val="20"/>
          <w:u w:val="single"/>
        </w:rPr>
      </w:pPr>
      <w:r w:rsidRPr="00132DA2">
        <w:rPr>
          <w:rFonts w:ascii="Century Gothic" w:hAnsi="Century Gothic"/>
          <w:b/>
          <w:sz w:val="20"/>
          <w:u w:val="single"/>
        </w:rPr>
        <w:t>Implementation</w:t>
      </w:r>
    </w:p>
    <w:p w:rsidR="000E7715" w:rsidRPr="00132DA2" w:rsidRDefault="000E7715">
      <w:pPr>
        <w:ind w:left="-567" w:right="-613"/>
        <w:rPr>
          <w:rFonts w:ascii="Century Gothic" w:hAnsi="Century Gothic"/>
          <w:sz w:val="20"/>
        </w:rPr>
      </w:pPr>
      <w:r w:rsidRPr="00132DA2">
        <w:rPr>
          <w:rFonts w:ascii="Century Gothic" w:hAnsi="Century Gothic"/>
          <w:sz w:val="20"/>
        </w:rPr>
        <w:t xml:space="preserve">As part of this planning process, Subject leaders and teachers will plan the following for in preparation of teaching </w:t>
      </w:r>
      <w:r w:rsidR="00132DA2" w:rsidRPr="00132DA2">
        <w:rPr>
          <w:rFonts w:ascii="Century Gothic" w:hAnsi="Century Gothic"/>
          <w:sz w:val="20"/>
        </w:rPr>
        <w:t>the lessons</w:t>
      </w:r>
      <w:r w:rsidRPr="00132DA2">
        <w:rPr>
          <w:rFonts w:ascii="Century Gothic" w:hAnsi="Century Gothic"/>
          <w:sz w:val="20"/>
        </w:rPr>
        <w:t>:</w:t>
      </w:r>
    </w:p>
    <w:p w:rsidR="000E7715" w:rsidRPr="00132DA2" w:rsidRDefault="00DD4C04" w:rsidP="000E7715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Design Technology</w:t>
      </w:r>
      <w:r w:rsidR="000E7715" w:rsidRPr="00132DA2">
        <w:rPr>
          <w:rFonts w:ascii="Century Gothic" w:hAnsi="Century Gothic"/>
          <w:sz w:val="20"/>
        </w:rPr>
        <w:t xml:space="preserve"> Curriculum Map and Prog</w:t>
      </w:r>
      <w:r w:rsidR="00132DA2" w:rsidRPr="00132DA2">
        <w:rPr>
          <w:rFonts w:ascii="Century Gothic" w:hAnsi="Century Gothic"/>
          <w:sz w:val="20"/>
        </w:rPr>
        <w:t>r</w:t>
      </w:r>
      <w:r w:rsidR="000E7715" w:rsidRPr="00132DA2">
        <w:rPr>
          <w:rFonts w:ascii="Century Gothic" w:hAnsi="Century Gothic"/>
          <w:sz w:val="20"/>
        </w:rPr>
        <w:t>ession of skills. This outlines knowledge and skills (including vocabulary) all children must master</w:t>
      </w:r>
      <w:r w:rsidR="00132DA2" w:rsidRPr="00132DA2">
        <w:rPr>
          <w:rFonts w:ascii="Century Gothic" w:hAnsi="Century Gothic"/>
          <w:sz w:val="20"/>
        </w:rPr>
        <w:t xml:space="preserve">. </w:t>
      </w:r>
    </w:p>
    <w:p w:rsidR="00132DA2" w:rsidRPr="00132DA2" w:rsidRDefault="000E7715" w:rsidP="000E7715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sz w:val="20"/>
        </w:rPr>
      </w:pPr>
      <w:r w:rsidRPr="00132DA2">
        <w:rPr>
          <w:rFonts w:ascii="Century Gothic" w:hAnsi="Century Gothic"/>
          <w:sz w:val="20"/>
        </w:rPr>
        <w:t xml:space="preserve">A </w:t>
      </w:r>
      <w:r w:rsidR="00132DA2" w:rsidRPr="00132DA2">
        <w:rPr>
          <w:rFonts w:ascii="Century Gothic" w:hAnsi="Century Gothic"/>
          <w:sz w:val="20"/>
        </w:rPr>
        <w:t xml:space="preserve">series of lessons, </w:t>
      </w:r>
      <w:r w:rsidRPr="00132DA2">
        <w:rPr>
          <w:rFonts w:ascii="Century Gothic" w:hAnsi="Century Gothic"/>
          <w:sz w:val="20"/>
        </w:rPr>
        <w:t>which carefully p</w:t>
      </w:r>
      <w:r w:rsidR="00132DA2" w:rsidRPr="00132DA2">
        <w:rPr>
          <w:rFonts w:ascii="Century Gothic" w:hAnsi="Century Gothic"/>
          <w:sz w:val="20"/>
        </w:rPr>
        <w:t>lans for progression and depth</w:t>
      </w:r>
      <w:r w:rsidR="001F3462">
        <w:rPr>
          <w:rFonts w:ascii="Century Gothic" w:hAnsi="Century Gothic"/>
          <w:sz w:val="20"/>
        </w:rPr>
        <w:t>.</w:t>
      </w:r>
    </w:p>
    <w:p w:rsidR="00132DA2" w:rsidRPr="00132DA2" w:rsidRDefault="00132DA2" w:rsidP="000E7715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sz w:val="20"/>
        </w:rPr>
      </w:pPr>
      <w:r w:rsidRPr="00132DA2">
        <w:rPr>
          <w:rFonts w:ascii="Century Gothic" w:hAnsi="Century Gothic"/>
          <w:sz w:val="20"/>
        </w:rPr>
        <w:t xml:space="preserve">End of topic </w:t>
      </w:r>
      <w:r w:rsidR="000E7715" w:rsidRPr="00132DA2">
        <w:rPr>
          <w:rFonts w:ascii="Century Gothic" w:hAnsi="Century Gothic"/>
          <w:sz w:val="20"/>
        </w:rPr>
        <w:t>quiz which is tested regularly to support learners’ ability to block learning and increa</w:t>
      </w:r>
      <w:r w:rsidRPr="00132DA2">
        <w:rPr>
          <w:rFonts w:ascii="Century Gothic" w:hAnsi="Century Gothic"/>
          <w:sz w:val="20"/>
        </w:rPr>
        <w:t>se space in the working memory</w:t>
      </w:r>
      <w:r w:rsidR="001F3462">
        <w:rPr>
          <w:rFonts w:ascii="Century Gothic" w:hAnsi="Century Gothic"/>
          <w:sz w:val="20"/>
        </w:rPr>
        <w:t>.</w:t>
      </w:r>
    </w:p>
    <w:p w:rsidR="00132DA2" w:rsidRPr="00132DA2" w:rsidRDefault="000E7715" w:rsidP="000E7715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sz w:val="20"/>
        </w:rPr>
      </w:pPr>
      <w:r w:rsidRPr="00132DA2">
        <w:rPr>
          <w:rFonts w:ascii="Century Gothic" w:hAnsi="Century Gothic"/>
          <w:sz w:val="20"/>
        </w:rPr>
        <w:t xml:space="preserve">Challenge questions for pupils to apply their learning </w:t>
      </w:r>
      <w:r w:rsidR="001F3462">
        <w:rPr>
          <w:rFonts w:ascii="Century Gothic" w:hAnsi="Century Gothic"/>
          <w:sz w:val="20"/>
        </w:rPr>
        <w:t>in a philosophical/open manner.</w:t>
      </w:r>
    </w:p>
    <w:p w:rsidR="00132DA2" w:rsidRPr="00132DA2" w:rsidRDefault="00132DA2" w:rsidP="000E7715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Enrichment opportunities</w:t>
      </w:r>
      <w:r w:rsidR="000E7715" w:rsidRPr="00132DA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to</w:t>
      </w:r>
      <w:r w:rsidR="000E7715" w:rsidRPr="00132DA2">
        <w:rPr>
          <w:rFonts w:ascii="Century Gothic" w:hAnsi="Century Gothic"/>
          <w:sz w:val="20"/>
        </w:rPr>
        <w:t xml:space="preserve"> e</w:t>
      </w:r>
      <w:r w:rsidRPr="00132DA2">
        <w:rPr>
          <w:rFonts w:ascii="Century Gothic" w:hAnsi="Century Gothic"/>
          <w:sz w:val="20"/>
        </w:rPr>
        <w:t>nhance the learning experience.</w:t>
      </w:r>
    </w:p>
    <w:p w:rsidR="000E7715" w:rsidRPr="00C17ACB" w:rsidRDefault="00132DA2" w:rsidP="00C17ACB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b/>
          <w:sz w:val="20"/>
          <w:szCs w:val="20"/>
          <w:u w:val="single"/>
        </w:rPr>
      </w:pPr>
      <w:r w:rsidRPr="00132DA2">
        <w:rPr>
          <w:rFonts w:ascii="Century Gothic" w:hAnsi="Century Gothic"/>
          <w:sz w:val="20"/>
        </w:rPr>
        <w:t>Displaying and celebrating</w:t>
      </w:r>
      <w:r w:rsidR="000E7715" w:rsidRPr="00132DA2">
        <w:rPr>
          <w:rFonts w:ascii="Century Gothic" w:hAnsi="Century Gothic"/>
          <w:sz w:val="20"/>
        </w:rPr>
        <w:t xml:space="preserve"> the pupil</w:t>
      </w:r>
      <w:r w:rsidRPr="00132DA2">
        <w:rPr>
          <w:rFonts w:ascii="Century Gothic" w:hAnsi="Century Gothic"/>
          <w:sz w:val="20"/>
        </w:rPr>
        <w:t xml:space="preserve">s’ </w:t>
      </w:r>
      <w:r w:rsidR="00C17ACB">
        <w:rPr>
          <w:rFonts w:ascii="Century Gothic" w:hAnsi="Century Gothic"/>
          <w:sz w:val="20"/>
        </w:rPr>
        <w:t xml:space="preserve">work; Performances in class assemblies to showcase their musical learning. </w:t>
      </w:r>
      <w:r w:rsidRPr="00C17ACB">
        <w:rPr>
          <w:rFonts w:ascii="Century Gothic" w:hAnsi="Century Gothic"/>
          <w:sz w:val="20"/>
        </w:rPr>
        <w:t xml:space="preserve"> </w:t>
      </w:r>
    </w:p>
    <w:p w:rsidR="0011171D" w:rsidRPr="0011171D" w:rsidRDefault="00DD4C04" w:rsidP="0011171D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b/>
          <w:sz w:val="20"/>
          <w:szCs w:val="20"/>
          <w:u w:val="single"/>
        </w:rPr>
      </w:pPr>
      <w:r w:rsidRPr="0011171D">
        <w:rPr>
          <w:rFonts w:ascii="Century Gothic" w:hAnsi="Century Gothic"/>
          <w:sz w:val="20"/>
        </w:rPr>
        <w:t>Themed</w:t>
      </w:r>
      <w:r w:rsidR="00132DA2" w:rsidRPr="0011171D">
        <w:rPr>
          <w:rFonts w:ascii="Century Gothic" w:hAnsi="Century Gothic"/>
          <w:sz w:val="20"/>
        </w:rPr>
        <w:t xml:space="preserve"> Days to focus learning through </w:t>
      </w:r>
      <w:r w:rsidRPr="0011171D">
        <w:rPr>
          <w:rFonts w:ascii="Century Gothic" w:hAnsi="Century Gothic"/>
          <w:sz w:val="20"/>
        </w:rPr>
        <w:t>real life</w:t>
      </w:r>
      <w:r w:rsidR="0011171D">
        <w:rPr>
          <w:rFonts w:ascii="Century Gothic" w:hAnsi="Century Gothic"/>
          <w:sz w:val="20"/>
        </w:rPr>
        <w:t xml:space="preserve"> experiences.</w:t>
      </w:r>
    </w:p>
    <w:p w:rsidR="0011171D" w:rsidRPr="0011171D" w:rsidRDefault="0011171D" w:rsidP="0011171D">
      <w:pPr>
        <w:pStyle w:val="ListParagraph"/>
        <w:numPr>
          <w:ilvl w:val="0"/>
          <w:numId w:val="1"/>
        </w:numPr>
        <w:ind w:left="-567" w:right="-613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</w:rPr>
        <w:t xml:space="preserve">Performances in class assemblies to showcase their musical learning. </w:t>
      </w:r>
    </w:p>
    <w:p w:rsidR="0011171D" w:rsidRPr="0011171D" w:rsidRDefault="0011171D" w:rsidP="0011171D">
      <w:pPr>
        <w:pStyle w:val="ListParagraph"/>
        <w:ind w:left="-567" w:right="-613"/>
        <w:rPr>
          <w:rFonts w:ascii="Century Gothic" w:hAnsi="Century Gothic"/>
          <w:b/>
          <w:sz w:val="20"/>
          <w:szCs w:val="20"/>
          <w:u w:val="single"/>
        </w:rPr>
      </w:pPr>
    </w:p>
    <w:p w:rsidR="00B43E51" w:rsidRPr="0011171D" w:rsidRDefault="00B43E51" w:rsidP="0011171D">
      <w:pPr>
        <w:pStyle w:val="ListParagraph"/>
        <w:ind w:left="-567" w:right="-613"/>
        <w:rPr>
          <w:rFonts w:ascii="Century Gothic" w:hAnsi="Century Gothic"/>
          <w:b/>
          <w:sz w:val="20"/>
          <w:szCs w:val="20"/>
          <w:u w:val="single"/>
        </w:rPr>
      </w:pPr>
      <w:r w:rsidRPr="0011171D">
        <w:rPr>
          <w:rFonts w:ascii="Century Gothic" w:hAnsi="Century Gothic"/>
          <w:b/>
          <w:sz w:val="20"/>
          <w:szCs w:val="20"/>
          <w:u w:val="single"/>
        </w:rPr>
        <w:t xml:space="preserve">Impact </w:t>
      </w:r>
    </w:p>
    <w:p w:rsidR="007F1C6D" w:rsidRPr="007F1C6D" w:rsidRDefault="00132DA2" w:rsidP="00C17ACB">
      <w:pPr>
        <w:ind w:left="-567" w:right="-613"/>
        <w:rPr>
          <w:rFonts w:ascii="Century Gothic" w:hAnsi="Century Gothic"/>
          <w:sz w:val="20"/>
          <w:szCs w:val="20"/>
        </w:rPr>
      </w:pPr>
      <w:r w:rsidRPr="007F1C6D">
        <w:rPr>
          <w:rFonts w:ascii="Century Gothic" w:hAnsi="Century Gothic"/>
          <w:sz w:val="20"/>
          <w:szCs w:val="20"/>
        </w:rPr>
        <w:t xml:space="preserve">Our </w:t>
      </w:r>
      <w:r w:rsidR="0011171D">
        <w:rPr>
          <w:rFonts w:ascii="Century Gothic" w:hAnsi="Century Gothic"/>
          <w:sz w:val="20"/>
          <w:szCs w:val="20"/>
        </w:rPr>
        <w:t>Music</w:t>
      </w:r>
      <w:r w:rsidRPr="007F1C6D">
        <w:rPr>
          <w:rFonts w:ascii="Century Gothic" w:hAnsi="Century Gothic"/>
          <w:sz w:val="20"/>
          <w:szCs w:val="20"/>
        </w:rPr>
        <w:t xml:space="preserve"> Curriculum has been well thought out and has been planned to demonstrate progression of skills. In addition, we measure the impact of our curriculum through the following methods: </w:t>
      </w:r>
    </w:p>
    <w:p w:rsidR="007F1C6D" w:rsidRPr="007F1C6D" w:rsidRDefault="00132DA2" w:rsidP="007F1C6D">
      <w:pPr>
        <w:pStyle w:val="ListParagraph"/>
        <w:numPr>
          <w:ilvl w:val="0"/>
          <w:numId w:val="2"/>
        </w:numPr>
        <w:ind w:left="-567" w:right="-613"/>
        <w:rPr>
          <w:rFonts w:ascii="Century Gothic" w:hAnsi="Century Gothic"/>
          <w:sz w:val="20"/>
          <w:szCs w:val="20"/>
        </w:rPr>
      </w:pPr>
      <w:r w:rsidRPr="007F1C6D">
        <w:rPr>
          <w:rFonts w:ascii="Century Gothic" w:hAnsi="Century Gothic"/>
          <w:sz w:val="20"/>
          <w:szCs w:val="20"/>
        </w:rPr>
        <w:t xml:space="preserve">A reflection on </w:t>
      </w:r>
      <w:r w:rsidR="007F1C6D" w:rsidRPr="007F1C6D">
        <w:rPr>
          <w:rFonts w:ascii="Century Gothic" w:hAnsi="Century Gothic"/>
          <w:sz w:val="20"/>
          <w:szCs w:val="20"/>
        </w:rPr>
        <w:t xml:space="preserve">skills </w:t>
      </w:r>
      <w:r w:rsidRPr="007F1C6D">
        <w:rPr>
          <w:rFonts w:ascii="Century Gothic" w:hAnsi="Century Gothic"/>
          <w:sz w:val="20"/>
          <w:szCs w:val="20"/>
        </w:rPr>
        <w:t>achieve</w:t>
      </w:r>
      <w:r w:rsidR="007F1C6D" w:rsidRPr="007F1C6D">
        <w:rPr>
          <w:rFonts w:ascii="Century Gothic" w:hAnsi="Century Gothic"/>
          <w:sz w:val="20"/>
          <w:szCs w:val="20"/>
        </w:rPr>
        <w:t>d against the planned outcomes.</w:t>
      </w:r>
    </w:p>
    <w:p w:rsidR="00B43E51" w:rsidRDefault="00132DA2" w:rsidP="007F1C6D">
      <w:pPr>
        <w:pStyle w:val="ListParagraph"/>
        <w:numPr>
          <w:ilvl w:val="0"/>
          <w:numId w:val="2"/>
        </w:numPr>
        <w:ind w:left="-567" w:right="-613"/>
        <w:rPr>
          <w:rFonts w:ascii="Century Gothic" w:hAnsi="Century Gothic"/>
          <w:sz w:val="20"/>
          <w:szCs w:val="20"/>
        </w:rPr>
      </w:pPr>
      <w:r w:rsidRPr="007F1C6D">
        <w:rPr>
          <w:rFonts w:ascii="Century Gothic" w:hAnsi="Century Gothic"/>
          <w:sz w:val="20"/>
          <w:szCs w:val="20"/>
        </w:rPr>
        <w:t>Pupil discussions about their learning; which includes discussion of their thoughts, ideas, processing and evaluations of work.</w:t>
      </w:r>
      <w:r w:rsidR="007F1C6D" w:rsidRPr="007F1C6D">
        <w:rPr>
          <w:rFonts w:ascii="Century Gothic" w:hAnsi="Century Gothic"/>
          <w:sz w:val="20"/>
          <w:szCs w:val="20"/>
        </w:rPr>
        <w:t xml:space="preserve"> (PAQ)</w:t>
      </w:r>
    </w:p>
    <w:p w:rsidR="00706CC2" w:rsidRDefault="00706CC2" w:rsidP="007F1C6D">
      <w:pPr>
        <w:pStyle w:val="ListParagraph"/>
        <w:numPr>
          <w:ilvl w:val="0"/>
          <w:numId w:val="2"/>
        </w:numPr>
        <w:ind w:left="-567" w:right="-6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Learning Walks</w:t>
      </w:r>
    </w:p>
    <w:p w:rsidR="00706CC2" w:rsidRDefault="00706CC2" w:rsidP="007F1C6D">
      <w:pPr>
        <w:pStyle w:val="ListParagraph"/>
        <w:numPr>
          <w:ilvl w:val="0"/>
          <w:numId w:val="2"/>
        </w:numPr>
        <w:ind w:left="-567" w:right="-6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Book</w:t>
      </w:r>
      <w:r w:rsidR="0011171D">
        <w:rPr>
          <w:rFonts w:ascii="Century Gothic" w:hAnsi="Century Gothic"/>
          <w:sz w:val="20"/>
          <w:szCs w:val="20"/>
        </w:rPr>
        <w:t>/Seesaw</w:t>
      </w:r>
      <w:r>
        <w:rPr>
          <w:rFonts w:ascii="Century Gothic" w:hAnsi="Century Gothic"/>
          <w:sz w:val="20"/>
          <w:szCs w:val="20"/>
        </w:rPr>
        <w:t xml:space="preserve"> Scrutiny </w:t>
      </w:r>
    </w:p>
    <w:p w:rsidR="00706CC2" w:rsidRPr="007F1C6D" w:rsidRDefault="00706CC2" w:rsidP="007F1C6D">
      <w:pPr>
        <w:pStyle w:val="ListParagraph"/>
        <w:numPr>
          <w:ilvl w:val="0"/>
          <w:numId w:val="2"/>
        </w:numPr>
        <w:ind w:left="-567" w:right="-6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Staff Attitudinal Questionnaire.</w:t>
      </w:r>
    </w:p>
    <w:sectPr w:rsidR="00706CC2" w:rsidRPr="007F1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1E2E"/>
    <w:multiLevelType w:val="hybridMultilevel"/>
    <w:tmpl w:val="E15E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D49F2"/>
    <w:multiLevelType w:val="hybridMultilevel"/>
    <w:tmpl w:val="F92CC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51"/>
    <w:rsid w:val="00092371"/>
    <w:rsid w:val="000E7715"/>
    <w:rsid w:val="0011171D"/>
    <w:rsid w:val="00132DA2"/>
    <w:rsid w:val="001F3462"/>
    <w:rsid w:val="00382EB5"/>
    <w:rsid w:val="00384B4C"/>
    <w:rsid w:val="00706CC2"/>
    <w:rsid w:val="007F1C6D"/>
    <w:rsid w:val="00847C64"/>
    <w:rsid w:val="008E3B32"/>
    <w:rsid w:val="008F13C1"/>
    <w:rsid w:val="009814F4"/>
    <w:rsid w:val="009B7476"/>
    <w:rsid w:val="00B43E51"/>
    <w:rsid w:val="00C17ACB"/>
    <w:rsid w:val="00DD4C04"/>
    <w:rsid w:val="00E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6DE0"/>
  <w15:chartTrackingRefBased/>
  <w15:docId w15:val="{0998F4FF-D27B-44B2-9395-1EF5F8A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7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C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D4C04"/>
  </w:style>
  <w:style w:type="character" w:customStyle="1" w:styleId="eop">
    <w:name w:val="eop"/>
    <w:basedOn w:val="DefaultParagraphFont"/>
    <w:rsid w:val="00DD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Breckell</dc:creator>
  <cp:keywords/>
  <dc:description/>
  <cp:lastModifiedBy>C Breckell</cp:lastModifiedBy>
  <cp:revision>7</cp:revision>
  <cp:lastPrinted>2019-12-05T15:50:00Z</cp:lastPrinted>
  <dcterms:created xsi:type="dcterms:W3CDTF">2019-12-09T12:55:00Z</dcterms:created>
  <dcterms:modified xsi:type="dcterms:W3CDTF">2019-12-12T12:30:00Z</dcterms:modified>
</cp:coreProperties>
</file>