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900"/>
        <w:tblW w:w="0" w:type="auto"/>
        <w:tblLook w:val="04A0" w:firstRow="1" w:lastRow="0" w:firstColumn="1" w:lastColumn="0" w:noHBand="0" w:noVBand="1"/>
      </w:tblPr>
      <w:tblGrid>
        <w:gridCol w:w="1735"/>
        <w:gridCol w:w="3658"/>
        <w:gridCol w:w="4341"/>
        <w:gridCol w:w="4214"/>
      </w:tblGrid>
      <w:tr w:rsidR="003B0C7B" w14:paraId="0EE60C51" w14:textId="77777777" w:rsidTr="0093037C">
        <w:tc>
          <w:tcPr>
            <w:tcW w:w="5393" w:type="dxa"/>
            <w:gridSpan w:val="2"/>
            <w:shd w:val="clear" w:color="auto" w:fill="E59EDC" w:themeFill="accent5" w:themeFillTint="66"/>
          </w:tcPr>
          <w:p w14:paraId="455ADDFC" w14:textId="77777777" w:rsidR="003B0C7B" w:rsidRPr="00DE5A68" w:rsidRDefault="003B0C7B" w:rsidP="0093037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E5A68">
              <w:rPr>
                <w:rFonts w:ascii="Century Gothic" w:hAnsi="Century Gothic"/>
                <w:b/>
                <w:bCs/>
              </w:rPr>
              <w:t xml:space="preserve">AUTUMN </w:t>
            </w:r>
          </w:p>
        </w:tc>
        <w:tc>
          <w:tcPr>
            <w:tcW w:w="4341" w:type="dxa"/>
            <w:shd w:val="clear" w:color="auto" w:fill="C1E4F5" w:themeFill="accent1" w:themeFillTint="33"/>
          </w:tcPr>
          <w:p w14:paraId="4A02D574" w14:textId="77777777" w:rsidR="003B0C7B" w:rsidRPr="00DE5A68" w:rsidRDefault="003B0C7B" w:rsidP="0093037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E5A68">
              <w:rPr>
                <w:rFonts w:ascii="Century Gothic" w:hAnsi="Century Gothic"/>
                <w:b/>
                <w:bCs/>
              </w:rPr>
              <w:t xml:space="preserve">SPRING </w:t>
            </w:r>
          </w:p>
        </w:tc>
        <w:tc>
          <w:tcPr>
            <w:tcW w:w="4214" w:type="dxa"/>
            <w:shd w:val="clear" w:color="auto" w:fill="8DD873" w:themeFill="accent6" w:themeFillTint="99"/>
          </w:tcPr>
          <w:p w14:paraId="69C392DD" w14:textId="77777777" w:rsidR="003B0C7B" w:rsidRPr="00DE5A68" w:rsidRDefault="003B0C7B" w:rsidP="0093037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E5A68">
              <w:rPr>
                <w:rFonts w:ascii="Century Gothic" w:hAnsi="Century Gothic"/>
                <w:b/>
                <w:bCs/>
              </w:rPr>
              <w:t>SUMMER</w:t>
            </w:r>
          </w:p>
        </w:tc>
      </w:tr>
      <w:tr w:rsidR="003B0C7B" w14:paraId="2E695502" w14:textId="77777777" w:rsidTr="0093037C">
        <w:tc>
          <w:tcPr>
            <w:tcW w:w="5393" w:type="dxa"/>
            <w:gridSpan w:val="2"/>
          </w:tcPr>
          <w:p w14:paraId="2A7345B6" w14:textId="44E11D1F" w:rsidR="003B0C7B" w:rsidRPr="00DE5A68" w:rsidRDefault="003B0C7B" w:rsidP="009303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History of Skelmersdale  </w:t>
            </w:r>
          </w:p>
        </w:tc>
        <w:tc>
          <w:tcPr>
            <w:tcW w:w="4341" w:type="dxa"/>
          </w:tcPr>
          <w:p w14:paraId="23461922" w14:textId="77777777" w:rsidR="003B0C7B" w:rsidRPr="00DE5A68" w:rsidRDefault="003B0C7B" w:rsidP="0093037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214" w:type="dxa"/>
          </w:tcPr>
          <w:p w14:paraId="533EE1CD" w14:textId="7B8D2439" w:rsidR="003B0C7B" w:rsidRPr="00DE5A68" w:rsidRDefault="003B0C7B" w:rsidP="009303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International Slave Trade </w:t>
            </w:r>
          </w:p>
        </w:tc>
      </w:tr>
      <w:tr w:rsidR="003B0C7B" w14:paraId="3A357B4F" w14:textId="77777777" w:rsidTr="0093037C">
        <w:tc>
          <w:tcPr>
            <w:tcW w:w="5393" w:type="dxa"/>
            <w:gridSpan w:val="2"/>
          </w:tcPr>
          <w:p w14:paraId="1DCA1793" w14:textId="7505D64A" w:rsidR="003B0C7B" w:rsidRDefault="003B0C7B" w:rsidP="0093037C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What can we learn about the history of our town? </w:t>
            </w:r>
          </w:p>
          <w:p w14:paraId="6CF72F0D" w14:textId="358BA43B" w:rsidR="003B0C7B" w:rsidRDefault="003B0C7B" w:rsidP="0093037C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6B764AB6" wp14:editId="41895ECC">
                  <wp:simplePos x="0" y="0"/>
                  <wp:positionH relativeFrom="column">
                    <wp:posOffset>1764030</wp:posOffset>
                  </wp:positionH>
                  <wp:positionV relativeFrom="paragraph">
                    <wp:posOffset>73025</wp:posOffset>
                  </wp:positionV>
                  <wp:extent cx="601716" cy="590550"/>
                  <wp:effectExtent l="0" t="0" r="8255" b="0"/>
                  <wp:wrapTight wrapText="bothSides">
                    <wp:wrapPolygon edited="0">
                      <wp:start x="6158" y="0"/>
                      <wp:lineTo x="0" y="2787"/>
                      <wp:lineTo x="0" y="17419"/>
                      <wp:lineTo x="5474" y="20903"/>
                      <wp:lineTo x="15738" y="20903"/>
                      <wp:lineTo x="21212" y="17419"/>
                      <wp:lineTo x="21212" y="2787"/>
                      <wp:lineTo x="15054" y="0"/>
                      <wp:lineTo x="6158" y="0"/>
                    </wp:wrapPolygon>
                  </wp:wrapTight>
                  <wp:docPr id="19036137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246226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5" t="4937" r="9666" b="6585"/>
                          <a:stretch/>
                        </pic:blipFill>
                        <pic:spPr bwMode="auto">
                          <a:xfrm>
                            <a:off x="0" y="0"/>
                            <a:ext cx="601716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652C8925" wp14:editId="2745F246">
                  <wp:simplePos x="0" y="0"/>
                  <wp:positionH relativeFrom="column">
                    <wp:posOffset>822325</wp:posOffset>
                  </wp:positionH>
                  <wp:positionV relativeFrom="paragraph">
                    <wp:posOffset>98896</wp:posOffset>
                  </wp:positionV>
                  <wp:extent cx="613900" cy="590550"/>
                  <wp:effectExtent l="0" t="0" r="0" b="0"/>
                  <wp:wrapTight wrapText="bothSides">
                    <wp:wrapPolygon edited="0">
                      <wp:start x="6037" y="0"/>
                      <wp:lineTo x="0" y="2787"/>
                      <wp:lineTo x="0" y="17419"/>
                      <wp:lineTo x="5366" y="20903"/>
                      <wp:lineTo x="15429" y="20903"/>
                      <wp:lineTo x="20795" y="17419"/>
                      <wp:lineTo x="20795" y="2787"/>
                      <wp:lineTo x="14758" y="0"/>
                      <wp:lineTo x="6037" y="0"/>
                    </wp:wrapPolygon>
                  </wp:wrapTight>
                  <wp:docPr id="4657378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37865" name="Pictur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7" t="8628" r="3788" b="2745"/>
                          <a:stretch/>
                        </pic:blipFill>
                        <pic:spPr bwMode="auto">
                          <a:xfrm>
                            <a:off x="0" y="0"/>
                            <a:ext cx="613900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</w:p>
          <w:p w14:paraId="61D4FEF4" w14:textId="7F09C9B2" w:rsidR="003B0C7B" w:rsidRPr="009A024C" w:rsidRDefault="003B0C7B" w:rsidP="0093037C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</w:p>
          <w:p w14:paraId="4345D2F2" w14:textId="77777777" w:rsidR="003B0C7B" w:rsidRDefault="003B0C7B" w:rsidP="0093037C">
            <w:pPr>
              <w:jc w:val="center"/>
              <w:rPr>
                <w:rFonts w:ascii="Century Gothic" w:hAnsi="Century Gothic"/>
                <w:i/>
                <w:iCs/>
              </w:rPr>
            </w:pPr>
          </w:p>
          <w:p w14:paraId="68BA74DD" w14:textId="77777777" w:rsidR="003B0C7B" w:rsidRDefault="003B0C7B" w:rsidP="0093037C">
            <w:pPr>
              <w:jc w:val="center"/>
              <w:rPr>
                <w:rFonts w:ascii="Century Gothic" w:hAnsi="Century Gothic"/>
                <w:i/>
                <w:iCs/>
              </w:rPr>
            </w:pPr>
          </w:p>
          <w:p w14:paraId="54223227" w14:textId="77777777" w:rsidR="003B0C7B" w:rsidRPr="00DE5A68" w:rsidRDefault="003B0C7B" w:rsidP="0093037C">
            <w:pPr>
              <w:jc w:val="center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4341" w:type="dxa"/>
            <w:vMerge w:val="restart"/>
          </w:tcPr>
          <w:p w14:paraId="3EEAE347" w14:textId="77777777" w:rsidR="003B0C7B" w:rsidRPr="00DE5A68" w:rsidRDefault="003B0C7B" w:rsidP="0093037C">
            <w:pPr>
              <w:rPr>
                <w:rFonts w:ascii="Century Gothic" w:hAnsi="Century Gothic"/>
                <w:i/>
                <w:iCs/>
              </w:rPr>
            </w:pPr>
            <w:r w:rsidRPr="00962DDA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4214" w:type="dxa"/>
          </w:tcPr>
          <w:p w14:paraId="124941B9" w14:textId="77777777" w:rsidR="003B0C7B" w:rsidRPr="009A024C" w:rsidRDefault="003B0C7B" w:rsidP="003B0C7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Why was Lancashire involved in the transatlantic slave trade?</w:t>
            </w:r>
          </w:p>
          <w:p w14:paraId="1F6B22DC" w14:textId="77777777" w:rsidR="003B0C7B" w:rsidRPr="009A024C" w:rsidRDefault="003B0C7B" w:rsidP="003B0C7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6B9456F8" w14:textId="2DFDFDA4" w:rsidR="003B0C7B" w:rsidRDefault="003B0C7B" w:rsidP="003B0C7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What led to the abolition of the transatlantic slave trade? </w:t>
            </w:r>
          </w:p>
          <w:p w14:paraId="1132D800" w14:textId="42A1FE0B" w:rsidR="003B0C7B" w:rsidRDefault="003B0C7B" w:rsidP="003B0C7B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1" allowOverlap="1" wp14:anchorId="0E12941F" wp14:editId="4139298C">
                  <wp:simplePos x="0" y="0"/>
                  <wp:positionH relativeFrom="column">
                    <wp:posOffset>1862455</wp:posOffset>
                  </wp:positionH>
                  <wp:positionV relativeFrom="paragraph">
                    <wp:posOffset>338455</wp:posOffset>
                  </wp:positionV>
                  <wp:extent cx="601716" cy="590550"/>
                  <wp:effectExtent l="0" t="0" r="8255" b="0"/>
                  <wp:wrapTight wrapText="bothSides">
                    <wp:wrapPolygon edited="0">
                      <wp:start x="6158" y="0"/>
                      <wp:lineTo x="0" y="2787"/>
                      <wp:lineTo x="0" y="17419"/>
                      <wp:lineTo x="5474" y="20903"/>
                      <wp:lineTo x="15738" y="20903"/>
                      <wp:lineTo x="21212" y="17419"/>
                      <wp:lineTo x="21212" y="2787"/>
                      <wp:lineTo x="15054" y="0"/>
                      <wp:lineTo x="6158" y="0"/>
                    </wp:wrapPolygon>
                  </wp:wrapTight>
                  <wp:docPr id="21424439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246226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5" t="4937" r="9666" b="6585"/>
                          <a:stretch/>
                        </pic:blipFill>
                        <pic:spPr bwMode="auto">
                          <a:xfrm>
                            <a:off x="0" y="0"/>
                            <a:ext cx="601716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D4E3D7" w14:textId="5B9BB2A7" w:rsidR="003B0C7B" w:rsidRPr="00DE5A68" w:rsidRDefault="003B0C7B" w:rsidP="003B0C7B">
            <w:pPr>
              <w:jc w:val="center"/>
              <w:rPr>
                <w:rFonts w:ascii="Century Gothic" w:hAnsi="Century Gothic"/>
                <w:i/>
                <w:iCs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289349B0" wp14:editId="6EDA1D62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71755</wp:posOffset>
                  </wp:positionV>
                  <wp:extent cx="674370" cy="600075"/>
                  <wp:effectExtent l="0" t="0" r="0" b="0"/>
                  <wp:wrapTight wrapText="bothSides">
                    <wp:wrapPolygon edited="0">
                      <wp:start x="6102" y="0"/>
                      <wp:lineTo x="0" y="3429"/>
                      <wp:lineTo x="0" y="16457"/>
                      <wp:lineTo x="5492" y="20571"/>
                      <wp:lineTo x="15254" y="20571"/>
                      <wp:lineTo x="20746" y="17829"/>
                      <wp:lineTo x="20746" y="3429"/>
                      <wp:lineTo x="14644" y="0"/>
                      <wp:lineTo x="6102" y="0"/>
                    </wp:wrapPolygon>
                  </wp:wrapTight>
                  <wp:docPr id="21230327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975326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4" t="4377" r="4809" b="4317"/>
                          <a:stretch/>
                        </pic:blipFill>
                        <pic:spPr bwMode="auto">
                          <a:xfrm>
                            <a:off x="0" y="0"/>
                            <a:ext cx="674370" cy="600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4091C05" wp14:editId="63B14210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56515</wp:posOffset>
                  </wp:positionV>
                  <wp:extent cx="652145" cy="638175"/>
                  <wp:effectExtent l="0" t="0" r="0" b="9525"/>
                  <wp:wrapTight wrapText="bothSides">
                    <wp:wrapPolygon edited="0">
                      <wp:start x="6310" y="0"/>
                      <wp:lineTo x="0" y="3224"/>
                      <wp:lineTo x="0" y="16119"/>
                      <wp:lineTo x="4417" y="20633"/>
                      <wp:lineTo x="5679" y="21278"/>
                      <wp:lineTo x="15143" y="21278"/>
                      <wp:lineTo x="16405" y="20633"/>
                      <wp:lineTo x="20822" y="17409"/>
                      <wp:lineTo x="20822" y="3224"/>
                      <wp:lineTo x="14512" y="0"/>
                      <wp:lineTo x="6310" y="0"/>
                    </wp:wrapPolygon>
                  </wp:wrapTight>
                  <wp:docPr id="12135802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580208" name="Picture 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4" t="4273" r="4418"/>
                          <a:stretch/>
                        </pic:blipFill>
                        <pic:spPr bwMode="auto">
                          <a:xfrm>
                            <a:off x="0" y="0"/>
                            <a:ext cx="652145" cy="6381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B0C7B" w14:paraId="5F348450" w14:textId="77777777" w:rsidTr="00816663">
        <w:tc>
          <w:tcPr>
            <w:tcW w:w="5393" w:type="dxa"/>
            <w:gridSpan w:val="2"/>
            <w:shd w:val="clear" w:color="auto" w:fill="auto"/>
          </w:tcPr>
          <w:p w14:paraId="107674C9" w14:textId="0CDC87EE" w:rsidR="003B0C7B" w:rsidRDefault="003B0C7B" w:rsidP="0011544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E5A68">
              <w:rPr>
                <w:rFonts w:ascii="Century Gothic" w:hAnsi="Century Gothic"/>
                <w:b/>
                <w:bCs/>
              </w:rPr>
              <w:t>Key Knowledge</w:t>
            </w:r>
          </w:p>
          <w:p w14:paraId="4A815AF2" w14:textId="77777777" w:rsidR="00115446" w:rsidRPr="00115446" w:rsidRDefault="00115446" w:rsidP="00115446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80436FD" w14:textId="2882CF8B" w:rsidR="00502800" w:rsidRDefault="00502800" w:rsidP="0050280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first recording of Skelmersdale was in the Domesday Book in 1086</w:t>
            </w:r>
          </w:p>
          <w:p w14:paraId="48BA1187" w14:textId="36BE0289" w:rsidR="00502800" w:rsidRDefault="00D0799C" w:rsidP="0050280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Skelmersdale existed during Normal Rule of Britain</w:t>
            </w:r>
          </w:p>
          <w:p w14:paraId="2BD27BA8" w14:textId="1CA433D7" w:rsidR="00D0799C" w:rsidRDefault="00D0799C" w:rsidP="0050280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Skelmersdale was once a coal mining town and was home to many collieries</w:t>
            </w:r>
          </w:p>
          <w:p w14:paraId="683477F2" w14:textId="66B6B148" w:rsidR="00D0799C" w:rsidRDefault="00D24CC9" w:rsidP="0050280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There was a disaster at the Tawd Vale Colliery in 1897 (2 workers died)</w:t>
            </w:r>
          </w:p>
          <w:p w14:paraId="0F7FDA1B" w14:textId="35409686" w:rsidR="00D24CC9" w:rsidRDefault="00D24CC9" w:rsidP="0050280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Skelmersdale was developed as a new town in the 60s</w:t>
            </w:r>
          </w:p>
          <w:p w14:paraId="41D37C81" w14:textId="0020F9A6" w:rsidR="00D24CC9" w:rsidRDefault="000131DD" w:rsidP="0050280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new town was to act as an overflow for Liverpool as it was overcrowded post-WWII</w:t>
            </w:r>
          </w:p>
          <w:p w14:paraId="44EB6BDD" w14:textId="4837ABCA" w:rsidR="000131DD" w:rsidRPr="00502800" w:rsidRDefault="00C46273" w:rsidP="0050280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Skelmersdale’s population was intended to be 80,000, but today it is only 35,000. </w:t>
            </w:r>
            <w:r>
              <w:rPr>
                <w:rFonts w:ascii="Century Gothic" w:hAnsi="Century Gothic"/>
              </w:rPr>
              <w:lastRenderedPageBreak/>
              <w:t>This is because many big businesses left leaving much unemployment in the town.</w:t>
            </w:r>
          </w:p>
          <w:p w14:paraId="41095D1C" w14:textId="77777777" w:rsidR="003B0C7B" w:rsidRPr="00DE5A68" w:rsidRDefault="003B0C7B" w:rsidP="0093037C">
            <w:pPr>
              <w:jc w:val="center"/>
              <w:rPr>
                <w:rFonts w:ascii="Century Gothic" w:hAnsi="Century Gothic"/>
              </w:rPr>
            </w:pPr>
            <w:r w:rsidRPr="00DE5A6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341" w:type="dxa"/>
            <w:vMerge/>
          </w:tcPr>
          <w:p w14:paraId="1F45E413" w14:textId="77777777" w:rsidR="003B0C7B" w:rsidRPr="00962DDA" w:rsidRDefault="003B0C7B" w:rsidP="0093037C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214" w:type="dxa"/>
            <w:shd w:val="clear" w:color="auto" w:fill="auto"/>
          </w:tcPr>
          <w:p w14:paraId="574B6BC4" w14:textId="50E65727" w:rsidR="003B0C7B" w:rsidRDefault="003B0C7B" w:rsidP="0093037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Key Knowledge</w:t>
            </w:r>
          </w:p>
          <w:p w14:paraId="03722742" w14:textId="77777777" w:rsidR="003B0C7B" w:rsidRDefault="003B0C7B" w:rsidP="0093037C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3FFAB970" w14:textId="77777777" w:rsidR="00C51363" w:rsidRDefault="006B4BD5" w:rsidP="00C5136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Britain joined the slave trade because </w:t>
            </w:r>
            <w:r w:rsidR="00C51363">
              <w:rPr>
                <w:rFonts w:ascii="Century Gothic" w:hAnsi="Century Gothic"/>
              </w:rPr>
              <w:t>they realised Africa was worth trading with</w:t>
            </w:r>
          </w:p>
          <w:p w14:paraId="2A88C32C" w14:textId="77777777" w:rsidR="00C51363" w:rsidRDefault="00C51363" w:rsidP="00C5136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African leaders captured many African people from towns and villages and traded them with the European slave traders</w:t>
            </w:r>
          </w:p>
          <w:p w14:paraId="7C5539DC" w14:textId="77777777" w:rsidR="003B0C7B" w:rsidRDefault="003B0C7B" w:rsidP="00C5136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</w:rPr>
            </w:pPr>
            <w:r w:rsidRPr="00C51363">
              <w:rPr>
                <w:rFonts w:ascii="Century Gothic" w:hAnsi="Century Gothic"/>
              </w:rPr>
              <w:t xml:space="preserve"> </w:t>
            </w:r>
            <w:r w:rsidR="00555D15">
              <w:rPr>
                <w:rFonts w:ascii="Century Gothic" w:hAnsi="Century Gothic"/>
              </w:rPr>
              <w:t>Europe, Africa and the Americas created a transatlantic slave triangle</w:t>
            </w:r>
          </w:p>
          <w:p w14:paraId="12D09C34" w14:textId="77777777" w:rsidR="00555D15" w:rsidRDefault="00555D15" w:rsidP="00C5136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Africa traded slaves, the Americas traded raw materials and Europe traded manufactured goods</w:t>
            </w:r>
          </w:p>
          <w:p w14:paraId="033BF9CE" w14:textId="77777777" w:rsidR="00555D15" w:rsidRDefault="00CF3E3C" w:rsidP="00C5136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Conditions on slave ships were brutal and many died on the trip across the Atlantic</w:t>
            </w:r>
          </w:p>
          <w:p w14:paraId="20F25C92" w14:textId="77777777" w:rsidR="00CF3E3C" w:rsidRDefault="00CF1234" w:rsidP="00C5136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</w:t>
            </w:r>
            <w:proofErr w:type="spellStart"/>
            <w:r>
              <w:rPr>
                <w:rFonts w:ascii="Century Gothic" w:hAnsi="Century Gothic"/>
              </w:rPr>
              <w:t>Zon</w:t>
            </w:r>
            <w:r w:rsidR="00071401">
              <w:rPr>
                <w:rFonts w:ascii="Century Gothic" w:hAnsi="Century Gothic"/>
              </w:rPr>
              <w:t>g</w:t>
            </w:r>
            <w:proofErr w:type="spellEnd"/>
            <w:r w:rsidR="00071401">
              <w:rPr>
                <w:rFonts w:ascii="Century Gothic" w:hAnsi="Century Gothic"/>
              </w:rPr>
              <w:t xml:space="preserve"> poem and The Slave Ship painting both showed the people of Britain how brutal the slave trade was</w:t>
            </w:r>
          </w:p>
          <w:p w14:paraId="7EF3C018" w14:textId="77777777" w:rsidR="00071401" w:rsidRDefault="00AD1219" w:rsidP="00C5136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Ola</w:t>
            </w:r>
            <w:r w:rsidR="00F40481">
              <w:rPr>
                <w:rFonts w:ascii="Century Gothic" w:hAnsi="Century Gothic"/>
              </w:rPr>
              <w:t>u</w:t>
            </w:r>
            <w:r w:rsidR="00CA33A6">
              <w:rPr>
                <w:rFonts w:ascii="Century Gothic" w:hAnsi="Century Gothic"/>
              </w:rPr>
              <w:t xml:space="preserve">dah </w:t>
            </w:r>
            <w:r w:rsidR="00A41731">
              <w:rPr>
                <w:rFonts w:ascii="Century Gothic" w:hAnsi="Century Gothic"/>
              </w:rPr>
              <w:t>Equiano</w:t>
            </w:r>
            <w:r w:rsidR="00E9405A">
              <w:rPr>
                <w:rFonts w:ascii="Century Gothic" w:hAnsi="Century Gothic"/>
              </w:rPr>
              <w:t xml:space="preserve"> was a slave who bought his own freedom and helped to abolish slavery in Britain</w:t>
            </w:r>
          </w:p>
          <w:p w14:paraId="48E45FAF" w14:textId="77777777" w:rsidR="00E9405A" w:rsidRDefault="00413D93" w:rsidP="00C5136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Britain abolished slavery in 1807</w:t>
            </w:r>
          </w:p>
          <w:p w14:paraId="4D58B56A" w14:textId="671C6F3D" w:rsidR="00327E43" w:rsidRPr="00327E43" w:rsidRDefault="00327E43" w:rsidP="00327E43">
            <w:pPr>
              <w:rPr>
                <w:rFonts w:ascii="Century Gothic" w:hAnsi="Century Gothic"/>
              </w:rPr>
            </w:pPr>
          </w:p>
        </w:tc>
      </w:tr>
      <w:tr w:rsidR="003B0C7B" w14:paraId="28912496" w14:textId="77777777" w:rsidTr="0093037C">
        <w:tc>
          <w:tcPr>
            <w:tcW w:w="13948" w:type="dxa"/>
            <w:gridSpan w:val="4"/>
            <w:shd w:val="clear" w:color="auto" w:fill="D9D9D9" w:themeFill="background1" w:themeFillShade="D9"/>
          </w:tcPr>
          <w:p w14:paraId="7CC4E4F9" w14:textId="77777777" w:rsidR="003B0C7B" w:rsidRPr="00EB4982" w:rsidRDefault="003B0C7B" w:rsidP="0093037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 xml:space="preserve">Skills </w:t>
            </w:r>
          </w:p>
        </w:tc>
      </w:tr>
      <w:tr w:rsidR="003B0C7B" w14:paraId="1B606D4C" w14:textId="77777777" w:rsidTr="0093037C">
        <w:trPr>
          <w:trHeight w:val="876"/>
        </w:trPr>
        <w:tc>
          <w:tcPr>
            <w:tcW w:w="1735" w:type="dxa"/>
            <w:shd w:val="clear" w:color="auto" w:fill="F2CEED" w:themeFill="accent5" w:themeFillTint="33"/>
          </w:tcPr>
          <w:p w14:paraId="63355958" w14:textId="77777777" w:rsidR="003B0C7B" w:rsidRPr="00501F45" w:rsidRDefault="003B0C7B" w:rsidP="0093037C">
            <w:pPr>
              <w:rPr>
                <w:rFonts w:ascii="Century Gothic" w:hAnsi="Century Gothic"/>
                <w:b/>
                <w:bCs/>
              </w:rPr>
            </w:pPr>
            <w:r w:rsidRPr="00501F45">
              <w:rPr>
                <w:rFonts w:ascii="Century Gothic" w:hAnsi="Century Gothic"/>
                <w:b/>
                <w:bCs/>
              </w:rPr>
              <w:t xml:space="preserve"> Chronology</w:t>
            </w:r>
          </w:p>
        </w:tc>
        <w:tc>
          <w:tcPr>
            <w:tcW w:w="12213" w:type="dxa"/>
            <w:gridSpan w:val="3"/>
          </w:tcPr>
          <w:p w14:paraId="16D536C0" w14:textId="77777777" w:rsidR="003B0C7B" w:rsidRPr="003B0C7B" w:rsidRDefault="003B0C7B" w:rsidP="003B0C7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57" w:line="237" w:lineRule="auto"/>
              <w:ind w:right="814"/>
              <w:rPr>
                <w:rFonts w:ascii="Century Gothic" w:hAnsi="Century Gothic"/>
                <w:color w:val="1C1C1C"/>
                <w:sz w:val="20"/>
                <w:szCs w:val="20"/>
              </w:rPr>
            </w:pPr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Order an increasing number of significant events, movements and dates on a timeline using dates accurately.</w:t>
            </w:r>
          </w:p>
          <w:p w14:paraId="0CA2247E" w14:textId="77777777" w:rsidR="003B0C7B" w:rsidRPr="003B0C7B" w:rsidRDefault="003B0C7B" w:rsidP="003B0C7B">
            <w:pPr>
              <w:pStyle w:val="TableParagraph"/>
              <w:tabs>
                <w:tab w:val="left" w:pos="443"/>
                <w:tab w:val="left" w:pos="444"/>
              </w:tabs>
              <w:spacing w:before="57" w:line="237" w:lineRule="auto"/>
              <w:ind w:left="0" w:right="814"/>
              <w:rPr>
                <w:rFonts w:ascii="Century Gothic" w:hAnsi="Century Gothic"/>
                <w:sz w:val="20"/>
                <w:szCs w:val="20"/>
              </w:rPr>
            </w:pPr>
          </w:p>
          <w:p w14:paraId="435EA6DA" w14:textId="77777777" w:rsidR="003B0C7B" w:rsidRPr="003B0C7B" w:rsidRDefault="003B0C7B" w:rsidP="003B0C7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56" w:line="237" w:lineRule="auto"/>
              <w:ind w:right="503"/>
              <w:rPr>
                <w:rFonts w:ascii="Century Gothic" w:hAnsi="Century Gothic"/>
                <w:color w:val="1C1C1C"/>
                <w:sz w:val="20"/>
                <w:szCs w:val="20"/>
              </w:rPr>
            </w:pPr>
            <w:bookmarkStart w:id="0" w:name="b_accurately_use_dates_and_terms_to_desc"/>
            <w:bookmarkEnd w:id="0"/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Accurately use dates and terms to describe historical events.</w:t>
            </w:r>
          </w:p>
          <w:p w14:paraId="2133D210" w14:textId="77777777" w:rsidR="003B0C7B" w:rsidRPr="003B0C7B" w:rsidRDefault="003B0C7B" w:rsidP="003B0C7B">
            <w:pPr>
              <w:pStyle w:val="TableParagraph"/>
              <w:tabs>
                <w:tab w:val="left" w:pos="443"/>
                <w:tab w:val="left" w:pos="444"/>
              </w:tabs>
              <w:spacing w:before="56" w:line="237" w:lineRule="auto"/>
              <w:ind w:left="0" w:right="503"/>
              <w:rPr>
                <w:rFonts w:ascii="Century Gothic" w:hAnsi="Century Gothic"/>
                <w:sz w:val="20"/>
                <w:szCs w:val="20"/>
              </w:rPr>
            </w:pPr>
          </w:p>
          <w:p w14:paraId="662B04B4" w14:textId="5C0E739F" w:rsidR="003B0C7B" w:rsidRPr="003B0C7B" w:rsidRDefault="003B0C7B" w:rsidP="003B0C7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bookmarkStart w:id="1" w:name="c_understand_and_describe_in_some_detail"/>
            <w:bookmarkStart w:id="2" w:name="d_understand_how_some_historical_events/"/>
            <w:bookmarkEnd w:id="1"/>
            <w:bookmarkEnd w:id="2"/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Understand how some historical events/periods occurred concurrently in different locations, e.g. Indus Valley and Ancient</w:t>
            </w:r>
            <w:r w:rsidRPr="003B0C7B">
              <w:rPr>
                <w:rFonts w:ascii="Century Gothic" w:hAnsi="Century Gothic"/>
                <w:color w:val="1C1C1C"/>
                <w:spacing w:val="-1"/>
                <w:sz w:val="20"/>
                <w:szCs w:val="20"/>
              </w:rPr>
              <w:t xml:space="preserve"> </w:t>
            </w:r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Egypt.</w:t>
            </w:r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br/>
            </w:r>
          </w:p>
        </w:tc>
      </w:tr>
      <w:tr w:rsidR="003B0C7B" w14:paraId="34C67A14" w14:textId="77777777" w:rsidTr="0093037C">
        <w:trPr>
          <w:trHeight w:val="876"/>
        </w:trPr>
        <w:tc>
          <w:tcPr>
            <w:tcW w:w="1735" w:type="dxa"/>
            <w:shd w:val="clear" w:color="auto" w:fill="95DCF7" w:themeFill="accent4" w:themeFillTint="66"/>
          </w:tcPr>
          <w:p w14:paraId="5D4DC969" w14:textId="77777777" w:rsidR="003B0C7B" w:rsidRPr="00501F45" w:rsidRDefault="003B0C7B" w:rsidP="0093037C">
            <w:pPr>
              <w:rPr>
                <w:rFonts w:ascii="Century Gothic" w:hAnsi="Century Gothic"/>
                <w:b/>
                <w:bCs/>
              </w:rPr>
            </w:pPr>
            <w:r w:rsidRPr="00501F45">
              <w:rPr>
                <w:rFonts w:ascii="Century Gothic" w:hAnsi="Century Gothic"/>
                <w:b/>
                <w:bCs/>
              </w:rPr>
              <w:t>Knowledge of People/Events</w:t>
            </w:r>
          </w:p>
        </w:tc>
        <w:tc>
          <w:tcPr>
            <w:tcW w:w="12213" w:type="dxa"/>
            <w:gridSpan w:val="3"/>
          </w:tcPr>
          <w:p w14:paraId="3F57D229" w14:textId="77777777" w:rsidR="003B0C7B" w:rsidRPr="003B0C7B" w:rsidRDefault="003B0C7B" w:rsidP="003B0C7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58" w:line="235" w:lineRule="auto"/>
              <w:ind w:right="251"/>
              <w:rPr>
                <w:rFonts w:ascii="Century Gothic" w:hAnsi="Century Gothic"/>
                <w:color w:val="1C1C1C"/>
                <w:sz w:val="20"/>
                <w:szCs w:val="20"/>
              </w:rPr>
            </w:pPr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Identify and note connections, contrasts and trends over time in the everyday lives of</w:t>
            </w:r>
            <w:r w:rsidRPr="003B0C7B">
              <w:rPr>
                <w:rFonts w:ascii="Century Gothic" w:hAnsi="Century Gothic"/>
                <w:color w:val="1C1C1C"/>
                <w:spacing w:val="-2"/>
                <w:sz w:val="20"/>
                <w:szCs w:val="20"/>
              </w:rPr>
              <w:t xml:space="preserve"> </w:t>
            </w:r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people.</w:t>
            </w:r>
          </w:p>
          <w:p w14:paraId="27264AAF" w14:textId="77777777" w:rsidR="003B0C7B" w:rsidRPr="003B0C7B" w:rsidRDefault="003B0C7B" w:rsidP="003B0C7B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left="0" w:right="251"/>
              <w:rPr>
                <w:rFonts w:ascii="Century Gothic" w:hAnsi="Century Gothic"/>
                <w:sz w:val="20"/>
                <w:szCs w:val="20"/>
              </w:rPr>
            </w:pPr>
          </w:p>
          <w:p w14:paraId="030BE29C" w14:textId="77777777" w:rsidR="003B0C7B" w:rsidRPr="003B0C7B" w:rsidRDefault="003B0C7B" w:rsidP="003B0C7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59" w:line="235" w:lineRule="auto"/>
              <w:ind w:right="142"/>
              <w:rPr>
                <w:rFonts w:ascii="Century Gothic" w:hAnsi="Century Gothic"/>
                <w:color w:val="1C1C1C"/>
                <w:sz w:val="20"/>
                <w:szCs w:val="20"/>
              </w:rPr>
            </w:pPr>
            <w:bookmarkStart w:id="3" w:name="b_use_appropriate_historical_terms_such_"/>
            <w:bookmarkEnd w:id="3"/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Use appropriate historical terms, such as culture, religious, social, economic and political when describing the</w:t>
            </w:r>
            <w:r w:rsidRPr="003B0C7B">
              <w:rPr>
                <w:rFonts w:ascii="Century Gothic" w:hAnsi="Century Gothic"/>
                <w:color w:val="1C1C1C"/>
                <w:spacing w:val="-16"/>
                <w:sz w:val="20"/>
                <w:szCs w:val="20"/>
              </w:rPr>
              <w:t xml:space="preserve"> </w:t>
            </w:r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connections, contrasts and trends over time.</w:t>
            </w:r>
          </w:p>
          <w:p w14:paraId="7A0135A3" w14:textId="77777777" w:rsidR="003B0C7B" w:rsidRPr="003B0C7B" w:rsidRDefault="003B0C7B" w:rsidP="003B0C7B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142"/>
              <w:rPr>
                <w:rFonts w:ascii="Century Gothic" w:hAnsi="Century Gothic"/>
                <w:sz w:val="20"/>
                <w:szCs w:val="20"/>
              </w:rPr>
            </w:pPr>
          </w:p>
          <w:p w14:paraId="2658B939" w14:textId="1B73AC8D" w:rsidR="003B0C7B" w:rsidRPr="003B0C7B" w:rsidRDefault="003B0C7B" w:rsidP="003B0C7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bookmarkStart w:id="4" w:name="c_examine_causes_and_results_of_great_ev"/>
            <w:bookmarkStart w:id="5" w:name="d_describe_the_key_features_of_the_past,"/>
            <w:bookmarkEnd w:id="4"/>
            <w:bookmarkEnd w:id="5"/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Describe the key features of the past, including attitudes, beliefs and the everyday lives of men, women and children.</w:t>
            </w:r>
          </w:p>
        </w:tc>
      </w:tr>
      <w:tr w:rsidR="003B0C7B" w14:paraId="23D13F69" w14:textId="77777777" w:rsidTr="0093037C">
        <w:trPr>
          <w:trHeight w:val="876"/>
        </w:trPr>
        <w:tc>
          <w:tcPr>
            <w:tcW w:w="1735" w:type="dxa"/>
            <w:shd w:val="clear" w:color="auto" w:fill="8DD873" w:themeFill="accent6" w:themeFillTint="99"/>
          </w:tcPr>
          <w:p w14:paraId="3D4617D9" w14:textId="77777777" w:rsidR="003B0C7B" w:rsidRPr="00501F45" w:rsidRDefault="003B0C7B" w:rsidP="0093037C">
            <w:pPr>
              <w:rPr>
                <w:rFonts w:ascii="Century Gothic" w:hAnsi="Century Gothic"/>
                <w:b/>
                <w:bCs/>
              </w:rPr>
            </w:pPr>
            <w:r w:rsidRPr="00501F45">
              <w:rPr>
                <w:rFonts w:ascii="Century Gothic" w:hAnsi="Century Gothic"/>
                <w:b/>
                <w:bCs/>
              </w:rPr>
              <w:lastRenderedPageBreak/>
              <w:t>Historical Enquiry</w:t>
            </w:r>
          </w:p>
        </w:tc>
        <w:tc>
          <w:tcPr>
            <w:tcW w:w="12213" w:type="dxa"/>
            <w:gridSpan w:val="3"/>
          </w:tcPr>
          <w:p w14:paraId="3104708E" w14:textId="77777777" w:rsidR="003B0C7B" w:rsidRPr="003B0C7B" w:rsidRDefault="003B0C7B" w:rsidP="003B0C7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59" w:line="235" w:lineRule="auto"/>
              <w:ind w:right="438"/>
              <w:rPr>
                <w:rFonts w:ascii="Century Gothic" w:hAnsi="Century Gothic"/>
                <w:color w:val="1C1C1C"/>
                <w:sz w:val="20"/>
                <w:szCs w:val="20"/>
              </w:rPr>
            </w:pPr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Recognise when they are using primary and secondary sources of information to investigate the</w:t>
            </w:r>
            <w:r w:rsidRPr="003B0C7B">
              <w:rPr>
                <w:rFonts w:ascii="Century Gothic" w:hAnsi="Century Gothic"/>
                <w:color w:val="1C1C1C"/>
                <w:spacing w:val="-11"/>
                <w:sz w:val="20"/>
                <w:szCs w:val="20"/>
              </w:rPr>
              <w:t xml:space="preserve"> </w:t>
            </w:r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past.</w:t>
            </w:r>
          </w:p>
          <w:p w14:paraId="125EC597" w14:textId="77777777" w:rsidR="003B0C7B" w:rsidRPr="003B0C7B" w:rsidRDefault="003B0C7B" w:rsidP="003B0C7B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438"/>
              <w:rPr>
                <w:rFonts w:ascii="Century Gothic" w:hAnsi="Century Gothic"/>
                <w:sz w:val="20"/>
                <w:szCs w:val="20"/>
              </w:rPr>
            </w:pPr>
          </w:p>
          <w:p w14:paraId="58CEE8B4" w14:textId="77777777" w:rsidR="003B0C7B" w:rsidRPr="003B0C7B" w:rsidRDefault="003B0C7B" w:rsidP="003B0C7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57" w:line="237" w:lineRule="auto"/>
              <w:ind w:right="167"/>
              <w:rPr>
                <w:rFonts w:ascii="Century Gothic" w:hAnsi="Century Gothic"/>
                <w:color w:val="1C1C1C"/>
                <w:sz w:val="20"/>
                <w:szCs w:val="20"/>
              </w:rPr>
            </w:pPr>
            <w:bookmarkStart w:id="6" w:name="b_use_a_wide_range_of_different_evidence"/>
            <w:bookmarkEnd w:id="6"/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Use a wide range of different evidence to collect evidence about the past, such as ceramics, pictures, documents, printed sources, posters, online material, photographs, artefacts, historic statues, figures, sculptures, historic</w:t>
            </w:r>
            <w:r w:rsidRPr="003B0C7B">
              <w:rPr>
                <w:rFonts w:ascii="Century Gothic" w:hAnsi="Century Gothic"/>
                <w:color w:val="1C1C1C"/>
                <w:spacing w:val="-3"/>
                <w:sz w:val="20"/>
                <w:szCs w:val="20"/>
              </w:rPr>
              <w:t xml:space="preserve"> </w:t>
            </w:r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sites.</w:t>
            </w:r>
          </w:p>
          <w:p w14:paraId="14C219BC" w14:textId="77777777" w:rsidR="003B0C7B" w:rsidRPr="003B0C7B" w:rsidRDefault="003B0C7B" w:rsidP="003B0C7B">
            <w:pPr>
              <w:pStyle w:val="TableParagraph"/>
              <w:tabs>
                <w:tab w:val="left" w:pos="443"/>
                <w:tab w:val="left" w:pos="444"/>
              </w:tabs>
              <w:spacing w:before="57" w:line="237" w:lineRule="auto"/>
              <w:ind w:left="0" w:right="167"/>
              <w:rPr>
                <w:rFonts w:ascii="Century Gothic" w:hAnsi="Century Gothic"/>
                <w:sz w:val="20"/>
                <w:szCs w:val="20"/>
              </w:rPr>
            </w:pPr>
          </w:p>
          <w:p w14:paraId="7561FAB0" w14:textId="77777777" w:rsidR="003B0C7B" w:rsidRPr="003B0C7B" w:rsidRDefault="003B0C7B" w:rsidP="003B0C7B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61" w:line="237" w:lineRule="auto"/>
              <w:ind w:right="727"/>
              <w:rPr>
                <w:rFonts w:ascii="Century Gothic" w:hAnsi="Century Gothic"/>
                <w:color w:val="1C1C1C"/>
                <w:sz w:val="20"/>
                <w:szCs w:val="20"/>
              </w:rPr>
            </w:pPr>
            <w:bookmarkStart w:id="7" w:name="c_select_relevant_sections_of_informatio"/>
            <w:bookmarkEnd w:id="7"/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Select relevant sections of information to address historically valid questions and construct detailed, informed</w:t>
            </w:r>
            <w:r w:rsidRPr="003B0C7B">
              <w:rPr>
                <w:rFonts w:ascii="Century Gothic" w:hAnsi="Century Gothic"/>
                <w:color w:val="1C1C1C"/>
                <w:spacing w:val="-3"/>
                <w:sz w:val="20"/>
                <w:szCs w:val="20"/>
              </w:rPr>
              <w:t xml:space="preserve"> </w:t>
            </w:r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responses.</w:t>
            </w:r>
          </w:p>
          <w:p w14:paraId="4ADB3762" w14:textId="77777777" w:rsidR="003B0C7B" w:rsidRPr="003B0C7B" w:rsidRDefault="003B0C7B" w:rsidP="003B0C7B">
            <w:pPr>
              <w:pStyle w:val="TableParagraph"/>
              <w:tabs>
                <w:tab w:val="left" w:pos="444"/>
              </w:tabs>
              <w:spacing w:before="61" w:line="237" w:lineRule="auto"/>
              <w:ind w:left="0" w:right="727"/>
              <w:rPr>
                <w:rFonts w:ascii="Century Gothic" w:hAnsi="Century Gothic"/>
                <w:sz w:val="20"/>
                <w:szCs w:val="20"/>
              </w:rPr>
            </w:pPr>
          </w:p>
          <w:p w14:paraId="74BA22AD" w14:textId="56E897C5" w:rsidR="003B0C7B" w:rsidRPr="003B0C7B" w:rsidRDefault="003B0C7B" w:rsidP="003B0C7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bookmarkStart w:id="8" w:name="d_investigate_their_own_lines_of_enquiry"/>
            <w:bookmarkEnd w:id="8"/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Investigate their own lines of enquiry by posing historically valid questions to</w:t>
            </w:r>
            <w:r w:rsidRPr="003B0C7B">
              <w:rPr>
                <w:rFonts w:ascii="Century Gothic" w:hAnsi="Century Gothic"/>
                <w:color w:val="1C1C1C"/>
                <w:spacing w:val="2"/>
                <w:sz w:val="20"/>
                <w:szCs w:val="20"/>
              </w:rPr>
              <w:t xml:space="preserve"> </w:t>
            </w:r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answer.</w:t>
            </w:r>
          </w:p>
        </w:tc>
      </w:tr>
      <w:tr w:rsidR="003B0C7B" w14:paraId="0D5DDE79" w14:textId="77777777" w:rsidTr="00C66CFC">
        <w:trPr>
          <w:trHeight w:val="3826"/>
        </w:trPr>
        <w:tc>
          <w:tcPr>
            <w:tcW w:w="1735" w:type="dxa"/>
            <w:shd w:val="clear" w:color="auto" w:fill="E59EDC" w:themeFill="accent5" w:themeFillTint="66"/>
          </w:tcPr>
          <w:p w14:paraId="2D7A5CAA" w14:textId="77777777" w:rsidR="003B0C7B" w:rsidRPr="00501F45" w:rsidRDefault="003B0C7B" w:rsidP="0093037C">
            <w:pPr>
              <w:rPr>
                <w:rFonts w:ascii="Century Gothic" w:hAnsi="Century Gothic"/>
                <w:b/>
                <w:bCs/>
              </w:rPr>
            </w:pPr>
            <w:r w:rsidRPr="00501F45">
              <w:rPr>
                <w:rFonts w:ascii="Century Gothic" w:hAnsi="Century Gothic"/>
                <w:b/>
                <w:bCs/>
              </w:rPr>
              <w:t>Historical Interpretation</w:t>
            </w:r>
          </w:p>
        </w:tc>
        <w:tc>
          <w:tcPr>
            <w:tcW w:w="12213" w:type="dxa"/>
            <w:gridSpan w:val="3"/>
          </w:tcPr>
          <w:p w14:paraId="70CE2765" w14:textId="77777777" w:rsidR="003B0C7B" w:rsidRPr="003B0C7B" w:rsidRDefault="003B0C7B" w:rsidP="003B0C7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55"/>
              <w:rPr>
                <w:rFonts w:ascii="Century Gothic" w:hAnsi="Century Gothic"/>
                <w:color w:val="1C1C1C"/>
                <w:sz w:val="20"/>
                <w:szCs w:val="20"/>
              </w:rPr>
            </w:pPr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Find and analyse a wide range of evidence about the</w:t>
            </w:r>
            <w:r w:rsidRPr="003B0C7B">
              <w:rPr>
                <w:rFonts w:ascii="Century Gothic" w:hAnsi="Century Gothic"/>
                <w:color w:val="1C1C1C"/>
                <w:spacing w:val="-18"/>
                <w:sz w:val="20"/>
                <w:szCs w:val="20"/>
              </w:rPr>
              <w:t xml:space="preserve"> </w:t>
            </w:r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past.</w:t>
            </w:r>
          </w:p>
          <w:p w14:paraId="2FCA5251" w14:textId="77777777" w:rsidR="003B0C7B" w:rsidRPr="003B0C7B" w:rsidRDefault="003B0C7B" w:rsidP="003B0C7B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7FC4B461" w14:textId="77777777" w:rsidR="003B0C7B" w:rsidRPr="003B0C7B" w:rsidRDefault="003B0C7B" w:rsidP="003B0C7B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54" w:line="237" w:lineRule="auto"/>
              <w:ind w:right="314"/>
              <w:rPr>
                <w:rFonts w:ascii="Century Gothic" w:hAnsi="Century Gothic"/>
                <w:color w:val="1C1C1C"/>
                <w:sz w:val="20"/>
                <w:szCs w:val="20"/>
              </w:rPr>
            </w:pPr>
            <w:bookmarkStart w:id="9" w:name="b_use_a_range_of_evidence_to_offer_some_"/>
            <w:bookmarkEnd w:id="9"/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Use a range of evidence to offer some clear reasons for different interpretations of events, linking this to factual understanding about the past.</w:t>
            </w:r>
          </w:p>
          <w:p w14:paraId="3848EDF7" w14:textId="77777777" w:rsidR="003B0C7B" w:rsidRPr="003B0C7B" w:rsidRDefault="003B0C7B" w:rsidP="003B0C7B">
            <w:pPr>
              <w:pStyle w:val="TableParagraph"/>
              <w:tabs>
                <w:tab w:val="left" w:pos="444"/>
              </w:tabs>
              <w:spacing w:before="54" w:line="237" w:lineRule="auto"/>
              <w:ind w:left="0" w:right="314"/>
              <w:rPr>
                <w:rFonts w:ascii="Century Gothic" w:hAnsi="Century Gothic"/>
                <w:sz w:val="20"/>
                <w:szCs w:val="20"/>
              </w:rPr>
            </w:pPr>
          </w:p>
          <w:p w14:paraId="60DDF8F7" w14:textId="77777777" w:rsidR="003B0C7B" w:rsidRPr="003B0C7B" w:rsidRDefault="003B0C7B" w:rsidP="003B0C7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59" w:line="235" w:lineRule="auto"/>
              <w:ind w:right="602"/>
              <w:rPr>
                <w:rFonts w:ascii="Century Gothic" w:hAnsi="Century Gothic"/>
                <w:color w:val="1C1C1C"/>
                <w:sz w:val="20"/>
                <w:szCs w:val="20"/>
              </w:rPr>
            </w:pPr>
            <w:bookmarkStart w:id="10" w:name="c_consider_different_ways_of_checking_th"/>
            <w:bookmarkEnd w:id="10"/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Consider different ways of checking the accuracy of interpretations of the</w:t>
            </w:r>
            <w:r w:rsidRPr="003B0C7B">
              <w:rPr>
                <w:rFonts w:ascii="Century Gothic" w:hAnsi="Century Gothic"/>
                <w:color w:val="1C1C1C"/>
                <w:spacing w:val="-4"/>
                <w:sz w:val="20"/>
                <w:szCs w:val="20"/>
              </w:rPr>
              <w:t xml:space="preserve"> </w:t>
            </w:r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past.</w:t>
            </w:r>
          </w:p>
          <w:p w14:paraId="3EA50C93" w14:textId="77777777" w:rsidR="003B0C7B" w:rsidRPr="003B0C7B" w:rsidRDefault="003B0C7B" w:rsidP="003B0C7B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602"/>
              <w:rPr>
                <w:rFonts w:ascii="Century Gothic" w:hAnsi="Century Gothic"/>
                <w:sz w:val="20"/>
                <w:szCs w:val="20"/>
              </w:rPr>
            </w:pPr>
          </w:p>
          <w:p w14:paraId="5CE02C02" w14:textId="77777777" w:rsidR="003B0C7B" w:rsidRPr="003B0C7B" w:rsidRDefault="003B0C7B" w:rsidP="003B0C7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58" w:line="235" w:lineRule="auto"/>
              <w:ind w:right="317"/>
              <w:rPr>
                <w:rFonts w:ascii="Century Gothic" w:hAnsi="Century Gothic"/>
                <w:sz w:val="20"/>
                <w:szCs w:val="20"/>
              </w:rPr>
            </w:pPr>
            <w:bookmarkStart w:id="11" w:name="d_start_to_understand_the_difference_bet"/>
            <w:bookmarkEnd w:id="11"/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Start to understand the difference between primary and secondary evidence and start to question its reliability.</w:t>
            </w:r>
          </w:p>
          <w:p w14:paraId="1F0522F1" w14:textId="77777777" w:rsidR="003B0C7B" w:rsidRPr="003B0C7B" w:rsidRDefault="003B0C7B" w:rsidP="003B0C7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56"/>
              <w:rPr>
                <w:rFonts w:ascii="Century Gothic" w:hAnsi="Century Gothic"/>
                <w:color w:val="1C1C1C"/>
                <w:sz w:val="20"/>
                <w:szCs w:val="20"/>
              </w:rPr>
            </w:pPr>
            <w:bookmarkStart w:id="12" w:name="e_show_an_awareness_of_the_concept_of_pr"/>
            <w:bookmarkEnd w:id="12"/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Show an awareness of the concept of</w:t>
            </w:r>
            <w:r w:rsidRPr="003B0C7B">
              <w:rPr>
                <w:rFonts w:ascii="Century Gothic" w:hAnsi="Century Gothic"/>
                <w:color w:val="1C1C1C"/>
                <w:spacing w:val="-12"/>
                <w:sz w:val="20"/>
                <w:szCs w:val="20"/>
              </w:rPr>
              <w:t xml:space="preserve"> </w:t>
            </w:r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propaganda.</w:t>
            </w:r>
          </w:p>
          <w:p w14:paraId="231A45B4" w14:textId="77777777" w:rsidR="003B0C7B" w:rsidRPr="003B0C7B" w:rsidRDefault="003B0C7B" w:rsidP="003B0C7B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41F0CF2D" w14:textId="77777777" w:rsidR="003B0C7B" w:rsidRPr="003B0C7B" w:rsidRDefault="003B0C7B" w:rsidP="003B0C7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56" w:line="235" w:lineRule="auto"/>
              <w:ind w:right="106"/>
              <w:rPr>
                <w:rFonts w:ascii="Century Gothic" w:hAnsi="Century Gothic"/>
                <w:color w:val="1C1C1C"/>
                <w:sz w:val="20"/>
                <w:szCs w:val="20"/>
              </w:rPr>
            </w:pPr>
            <w:bookmarkStart w:id="13" w:name="f_know_that_people_in_the_past_represent"/>
            <w:bookmarkEnd w:id="13"/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Know that people in the past represent events or ideas in a way that may be to persuade others.</w:t>
            </w:r>
          </w:p>
          <w:p w14:paraId="4E48C172" w14:textId="77777777" w:rsidR="003B0C7B" w:rsidRPr="003B0C7B" w:rsidRDefault="003B0C7B" w:rsidP="003B0C7B">
            <w:pPr>
              <w:pStyle w:val="TableParagraph"/>
              <w:tabs>
                <w:tab w:val="left" w:pos="443"/>
                <w:tab w:val="left" w:pos="444"/>
              </w:tabs>
              <w:spacing w:before="56" w:line="235" w:lineRule="auto"/>
              <w:ind w:left="0" w:right="106"/>
              <w:rPr>
                <w:rFonts w:ascii="Century Gothic" w:hAnsi="Century Gothic"/>
                <w:sz w:val="20"/>
                <w:szCs w:val="20"/>
              </w:rPr>
            </w:pPr>
          </w:p>
          <w:p w14:paraId="38E03BAB" w14:textId="583212EC" w:rsidR="003B0C7B" w:rsidRPr="003B0C7B" w:rsidRDefault="003B0C7B" w:rsidP="003B0C7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bookmarkStart w:id="14" w:name="g_begin_to_evaluate_the_usefulness_of_di"/>
            <w:bookmarkEnd w:id="14"/>
            <w:r w:rsidRPr="003B0C7B">
              <w:rPr>
                <w:rFonts w:ascii="Century Gothic" w:hAnsi="Century Gothic"/>
                <w:color w:val="1C1C1C"/>
                <w:sz w:val="20"/>
                <w:szCs w:val="20"/>
              </w:rPr>
              <w:t>Continue to develop their understanding of how historians and others investigate the past.</w:t>
            </w:r>
          </w:p>
        </w:tc>
      </w:tr>
    </w:tbl>
    <w:p w14:paraId="49C69F1C" w14:textId="77777777" w:rsidR="0080581A" w:rsidRDefault="0080581A"/>
    <w:sectPr w:rsidR="0080581A" w:rsidSect="003B0C7B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2F37" w14:textId="77777777" w:rsidR="007D2B2D" w:rsidRDefault="007D2B2D" w:rsidP="003B0C7B">
      <w:pPr>
        <w:spacing w:after="0" w:line="240" w:lineRule="auto"/>
      </w:pPr>
      <w:r>
        <w:separator/>
      </w:r>
    </w:p>
  </w:endnote>
  <w:endnote w:type="continuationSeparator" w:id="0">
    <w:p w14:paraId="387D33DA" w14:textId="77777777" w:rsidR="007D2B2D" w:rsidRDefault="007D2B2D" w:rsidP="003B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4929" w14:textId="77777777" w:rsidR="007D2B2D" w:rsidRDefault="007D2B2D" w:rsidP="003B0C7B">
      <w:pPr>
        <w:spacing w:after="0" w:line="240" w:lineRule="auto"/>
      </w:pPr>
      <w:r>
        <w:separator/>
      </w:r>
    </w:p>
  </w:footnote>
  <w:footnote w:type="continuationSeparator" w:id="0">
    <w:p w14:paraId="6F5CFEAA" w14:textId="77777777" w:rsidR="007D2B2D" w:rsidRDefault="007D2B2D" w:rsidP="003B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81E1" w14:textId="2BBAC7E2" w:rsidR="003B0C7B" w:rsidRPr="003B0C7B" w:rsidRDefault="003B0C7B">
    <w:pPr>
      <w:pStyle w:val="Header"/>
      <w:rPr>
        <w:rFonts w:ascii="Century Gothic" w:hAnsi="Century Gothic"/>
        <w:b/>
        <w:bCs/>
      </w:rPr>
    </w:pPr>
    <w:r w:rsidRPr="003B0C7B">
      <w:rPr>
        <w:rFonts w:ascii="Century Gothic" w:hAnsi="Century Gothic"/>
        <w:b/>
        <w:bCs/>
      </w:rPr>
      <w:t>Y6 – History</w:t>
    </w:r>
  </w:p>
  <w:p w14:paraId="4115EFFF" w14:textId="4262E23B" w:rsidR="003B0C7B" w:rsidRPr="003B0C7B" w:rsidRDefault="003B0C7B">
    <w:pPr>
      <w:pStyle w:val="Header"/>
      <w:rPr>
        <w:rFonts w:ascii="Century Gothic" w:hAnsi="Century Gothic"/>
        <w:b/>
        <w:bCs/>
      </w:rPr>
    </w:pPr>
    <w:r w:rsidRPr="003B0C7B">
      <w:rPr>
        <w:rFonts w:ascii="Century Gothic" w:hAnsi="Century Gothic"/>
        <w:b/>
        <w:bCs/>
      </w:rPr>
      <w:t xml:space="preserve">Key Knowledge &amp; Skills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C1C"/>
    <w:multiLevelType w:val="hybridMultilevel"/>
    <w:tmpl w:val="F21A7F2A"/>
    <w:lvl w:ilvl="0" w:tplc="07583962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CAAE1290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A5689A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432353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9CC0D3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956103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008CD9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DD386BB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86E9AF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" w15:restartNumberingAfterBreak="0">
    <w:nsid w:val="1D1863F9"/>
    <w:multiLevelType w:val="hybridMultilevel"/>
    <w:tmpl w:val="2918D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3766C"/>
    <w:multiLevelType w:val="hybridMultilevel"/>
    <w:tmpl w:val="B9186ED6"/>
    <w:lvl w:ilvl="0" w:tplc="7696E700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17"/>
        <w:w w:val="100"/>
        <w:sz w:val="18"/>
        <w:szCs w:val="18"/>
      </w:rPr>
    </w:lvl>
    <w:lvl w:ilvl="1" w:tplc="AEA4649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9FD42A0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784CB9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A9E6C1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5AD4C9A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B8C4D53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12840E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E7A79D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" w15:restartNumberingAfterBreak="0">
    <w:nsid w:val="3D966C67"/>
    <w:multiLevelType w:val="hybridMultilevel"/>
    <w:tmpl w:val="13A61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13C08"/>
    <w:multiLevelType w:val="hybridMultilevel"/>
    <w:tmpl w:val="8AA8F3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7B"/>
    <w:rsid w:val="000131DD"/>
    <w:rsid w:val="00071401"/>
    <w:rsid w:val="00115446"/>
    <w:rsid w:val="00327E43"/>
    <w:rsid w:val="00361D55"/>
    <w:rsid w:val="003B0C7B"/>
    <w:rsid w:val="00413D93"/>
    <w:rsid w:val="00502800"/>
    <w:rsid w:val="00555D15"/>
    <w:rsid w:val="006A1A7B"/>
    <w:rsid w:val="006B4BD5"/>
    <w:rsid w:val="007D2B2D"/>
    <w:rsid w:val="0080581A"/>
    <w:rsid w:val="00816663"/>
    <w:rsid w:val="00A41731"/>
    <w:rsid w:val="00A50D96"/>
    <w:rsid w:val="00A67A64"/>
    <w:rsid w:val="00AD1219"/>
    <w:rsid w:val="00C46273"/>
    <w:rsid w:val="00C51363"/>
    <w:rsid w:val="00C66CFC"/>
    <w:rsid w:val="00CA33A6"/>
    <w:rsid w:val="00CF1234"/>
    <w:rsid w:val="00CF3E3C"/>
    <w:rsid w:val="00D0799C"/>
    <w:rsid w:val="00D24CC9"/>
    <w:rsid w:val="00DF2812"/>
    <w:rsid w:val="00E9405A"/>
    <w:rsid w:val="00F40481"/>
    <w:rsid w:val="00F7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47F7"/>
  <w15:chartTrackingRefBased/>
  <w15:docId w15:val="{8B2D27A0-E5D4-43B1-A3B1-F3DE3B48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C7B"/>
  </w:style>
  <w:style w:type="paragraph" w:styleId="Heading1">
    <w:name w:val="heading 1"/>
    <w:basedOn w:val="Normal"/>
    <w:next w:val="Normal"/>
    <w:link w:val="Heading1Char"/>
    <w:uiPriority w:val="9"/>
    <w:qFormat/>
    <w:rsid w:val="003B0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C7B"/>
    <w:rPr>
      <w:i/>
      <w:iCs/>
      <w:color w:val="404040" w:themeColor="text1" w:themeTint="BF"/>
    </w:rPr>
  </w:style>
  <w:style w:type="paragraph" w:styleId="ListParagraph">
    <w:name w:val="List Paragraph"/>
    <w:aliases w:val="Indented Bullets - Twinkl"/>
    <w:basedOn w:val="Normal"/>
    <w:uiPriority w:val="1"/>
    <w:qFormat/>
    <w:rsid w:val="003B0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C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B0C7B"/>
    <w:pPr>
      <w:spacing w:after="0" w:line="240" w:lineRule="auto"/>
      <w:ind w:left="443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B0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7B"/>
  </w:style>
  <w:style w:type="paragraph" w:styleId="Footer">
    <w:name w:val="footer"/>
    <w:basedOn w:val="Normal"/>
    <w:link w:val="FooterChar"/>
    <w:uiPriority w:val="99"/>
    <w:unhideWhenUsed/>
    <w:rsid w:val="003B0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525</Words>
  <Characters>2999</Characters>
  <Application>Microsoft Office Word</Application>
  <DocSecurity>4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Hanrahan</dc:creator>
  <cp:keywords/>
  <dc:description/>
  <cp:lastModifiedBy>Jenny Ward</cp:lastModifiedBy>
  <cp:revision>2</cp:revision>
  <dcterms:created xsi:type="dcterms:W3CDTF">2025-07-15T15:10:00Z</dcterms:created>
  <dcterms:modified xsi:type="dcterms:W3CDTF">2025-07-15T15:10:00Z</dcterms:modified>
</cp:coreProperties>
</file>