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xmlns:wp14="http://schemas.microsoft.com/office/word/2010/wordml" w:rsidR="0050742F" w:rsidP="003272CC" w:rsidRDefault="0050742F" w14:paraId="672A6659" wp14:textId="77777777"/>
    <w:p xmlns:wp14="http://schemas.microsoft.com/office/word/2010/wordml" w:rsidR="003272CC" w:rsidP="003272CC" w:rsidRDefault="003272CC" w14:paraId="0A37501D" wp14:textId="77777777"/>
    <w:p xmlns:wp14="http://schemas.microsoft.com/office/word/2010/wordml" w:rsidRPr="003272CC" w:rsidR="003272CC" w:rsidP="003272CC" w:rsidRDefault="003272CC" w14:paraId="6A13CD84" wp14:textId="77777777">
      <w:pPr>
        <w:jc w:val="center"/>
        <w:rPr>
          <w:b/>
          <w:color w:val="002060"/>
          <w:sz w:val="48"/>
        </w:rPr>
      </w:pPr>
      <w:r w:rsidRPr="003272CC">
        <w:rPr>
          <w:b/>
          <w:color w:val="002060"/>
          <w:sz w:val="48"/>
        </w:rPr>
        <w:t>Accessibility Policy</w:t>
      </w:r>
      <w:r w:rsidR="00FE35AD">
        <w:rPr>
          <w:b/>
          <w:color w:val="002060"/>
          <w:sz w:val="48"/>
        </w:rPr>
        <w:t xml:space="preserve"> 20</w:t>
      </w:r>
      <w:r w:rsidR="00997029">
        <w:rPr>
          <w:b/>
          <w:color w:val="002060"/>
          <w:sz w:val="48"/>
        </w:rPr>
        <w:t>2</w:t>
      </w:r>
      <w:r w:rsidR="003101C1">
        <w:rPr>
          <w:b/>
          <w:color w:val="002060"/>
          <w:sz w:val="48"/>
        </w:rPr>
        <w:t>4</w:t>
      </w:r>
      <w:r w:rsidR="00FE35AD">
        <w:rPr>
          <w:b/>
          <w:color w:val="002060"/>
          <w:sz w:val="48"/>
        </w:rPr>
        <w:t>-25</w:t>
      </w:r>
    </w:p>
    <w:p xmlns:wp14="http://schemas.microsoft.com/office/word/2010/wordml" w:rsidR="003272CC" w:rsidP="003272CC" w:rsidRDefault="003272CC" w14:paraId="5DAB6C7B" wp14:textId="77777777"/>
    <w:p xmlns:wp14="http://schemas.microsoft.com/office/word/2010/wordml" w:rsidRPr="003272CC" w:rsidR="003272CC" w:rsidP="003272CC" w:rsidRDefault="003272CC" w14:paraId="02EB378F" wp14:textId="77777777"/>
    <w:p xmlns:wp14="http://schemas.microsoft.com/office/word/2010/wordml" w:rsidRPr="0056081C" w:rsidR="0050742F" w:rsidP="0050742F" w:rsidRDefault="0043114D" w14:paraId="70CABB1D" wp14:textId="77777777">
      <w:pPr>
        <w:pStyle w:val="Title1"/>
        <w:rPr>
          <w:sz w:val="20"/>
          <w:szCs w:val="20"/>
        </w:rPr>
      </w:pPr>
      <w:bookmarkStart w:name="_Toc115346375" w:id="0"/>
      <w:bookmarkStart w:name="_Toc115346499" w:id="1"/>
      <w:bookmarkStart w:name="_Toc115346511" w:id="2"/>
      <w:bookmarkStart w:name="_Toc115346645" w:id="3"/>
      <w:bookmarkStart w:name="_Toc121303788" w:id="4"/>
      <w:r>
        <w:rPr>
          <w:noProof/>
        </w:rPr>
        <mc:AlternateContent>
          <mc:Choice Requires="wps">
            <w:drawing>
              <wp:anchor xmlns:wp14="http://schemas.microsoft.com/office/word/2010/wordprocessingDrawing" distT="0" distB="0" distL="114300" distR="114300" simplePos="0" relativeHeight="251658240" behindDoc="0" locked="0" layoutInCell="1" allowOverlap="1" wp14:anchorId="517D5FFD" wp14:editId="7777777">
                <wp:simplePos x="0" y="0"/>
                <wp:positionH relativeFrom="column">
                  <wp:posOffset>445770</wp:posOffset>
                </wp:positionH>
                <wp:positionV relativeFrom="paragraph">
                  <wp:posOffset>118110</wp:posOffset>
                </wp:positionV>
                <wp:extent cx="5133975" cy="55499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554990"/>
                        </a:xfrm>
                        <a:prstGeom prst="rect">
                          <a:avLst/>
                        </a:prstGeom>
                        <a:solidFill>
                          <a:srgbClr val="FFFFFF"/>
                        </a:solidFill>
                        <a:ln w="9525">
                          <a:solidFill>
                            <a:srgbClr val="000000"/>
                          </a:solidFill>
                          <a:miter lim="800000"/>
                          <a:headEnd/>
                          <a:tailEnd/>
                        </a:ln>
                      </wps:spPr>
                      <wps:txbx>
                        <w:txbxContent>
                          <w:p xmlns:wp14="http://schemas.microsoft.com/office/word/2010/wordml" w:rsidRPr="00C92F5D" w:rsidR="00F21B2C" w:rsidP="0050742F" w:rsidRDefault="00F21B2C" w14:paraId="51E163DB" wp14:textId="77777777">
                            <w:pPr>
                              <w:spacing w:after="0"/>
                              <w:jc w:val="center"/>
                              <w:rPr>
                                <w:rFonts w:cs="Arial"/>
                                <w:b/>
                                <w:i/>
                                <w:color w:val="202124"/>
                                <w:shd w:val="clear" w:color="auto" w:fill="FFFFFF"/>
                              </w:rPr>
                            </w:pPr>
                            <w:r w:rsidRPr="00C92F5D">
                              <w:rPr>
                                <w:rFonts w:cs="Arial"/>
                                <w:b/>
                                <w:i/>
                                <w:color w:val="202124"/>
                                <w:shd w:val="clear" w:color="auto" w:fill="FFFFFF"/>
                              </w:rPr>
                              <w:t>Galatians 6:2</w:t>
                            </w:r>
                          </w:p>
                          <w:p xmlns:wp14="http://schemas.microsoft.com/office/word/2010/wordml" w:rsidR="00F21B2C" w:rsidP="0050742F" w:rsidRDefault="00F21B2C" w14:paraId="3084C92C" wp14:textId="77777777">
                            <w:pPr>
                              <w:spacing w:after="0"/>
                              <w:jc w:val="center"/>
                              <w:rPr>
                                <w:rFonts w:cs="Arial"/>
                                <w:i/>
                                <w:color w:val="202124"/>
                                <w:shd w:val="clear" w:color="auto" w:fill="FFFFFF"/>
                              </w:rPr>
                            </w:pPr>
                            <w:r>
                              <w:rPr>
                                <w:rFonts w:cs="Arial"/>
                                <w:i/>
                                <w:color w:val="202124"/>
                                <w:shd w:val="clear" w:color="auto" w:fill="FFFFFF"/>
                              </w:rPr>
                              <w:t>“</w:t>
                            </w:r>
                            <w:r w:rsidRPr="00144048">
                              <w:rPr>
                                <w:rFonts w:cs="Arial"/>
                                <w:i/>
                                <w:color w:val="202124"/>
                                <w:shd w:val="clear" w:color="auto" w:fill="FFFFFF"/>
                              </w:rPr>
                              <w:t>Carry each other's burdens, and in this way you will fulfill the law of Christ</w:t>
                            </w:r>
                            <w:r>
                              <w:rPr>
                                <w:rFonts w:cs="Arial"/>
                                <w:i/>
                                <w:color w:val="202124"/>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2BCB08F">
              <v:shapetype id="_x0000_t202" coordsize="21600,21600" o:spt="202" path="m,l,21600r21600,l21600,xe">
                <v:stroke joinstyle="miter"/>
                <v:path gradientshapeok="t" o:connecttype="rect"/>
              </v:shapetype>
              <v:shape id="Text Box 2" style="position:absolute;left:0;text-align:left;margin-left:35.1pt;margin-top:9.3pt;width:404.25pt;height:4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">
                <v:textbox>
                  <w:txbxContent>
                    <w:p w:rsidRPr="00C92F5D" w:rsidR="00F21B2C" w:rsidP="0050742F" w:rsidRDefault="00F21B2C" w14:paraId="30B2B53A" wp14:textId="77777777">
                      <w:pPr>
                        <w:spacing w:after="0"/>
                        <w:jc w:val="center"/>
                        <w:rPr>
                          <w:rFonts w:cs="Arial"/>
                          <w:b/>
                          <w:i/>
                          <w:color w:val="202124"/>
                          <w:shd w:val="clear" w:color="auto" w:fill="FFFFFF"/>
                        </w:rPr>
                      </w:pPr>
                      <w:r w:rsidRPr="00C92F5D">
                        <w:rPr>
                          <w:rFonts w:cs="Arial"/>
                          <w:b/>
                          <w:i/>
                          <w:color w:val="202124"/>
                          <w:shd w:val="clear" w:color="auto" w:fill="FFFFFF"/>
                        </w:rPr>
                        <w:t>Galatians 6:2</w:t>
                      </w:r>
                    </w:p>
                    <w:p w:rsidR="00F21B2C" w:rsidP="0050742F" w:rsidRDefault="00F21B2C" w14:paraId="78727C36" wp14:textId="77777777">
                      <w:pPr>
                        <w:spacing w:after="0"/>
                        <w:jc w:val="center"/>
                        <w:rPr>
                          <w:rFonts w:cs="Arial"/>
                          <w:i/>
                          <w:color w:val="202124"/>
                          <w:shd w:val="clear" w:color="auto" w:fill="FFFFFF"/>
                        </w:rPr>
                      </w:pPr>
                      <w:r>
                        <w:rPr>
                          <w:rFonts w:cs="Arial"/>
                          <w:i/>
                          <w:color w:val="202124"/>
                          <w:shd w:val="clear" w:color="auto" w:fill="FFFFFF"/>
                        </w:rPr>
                        <w:t>“</w:t>
                      </w:r>
                      <w:r w:rsidRPr="00144048">
                        <w:rPr>
                          <w:rFonts w:cs="Arial"/>
                          <w:i/>
                          <w:color w:val="202124"/>
                          <w:shd w:val="clear" w:color="auto" w:fill="FFFFFF"/>
                        </w:rPr>
                        <w:t>Carry each other's burdens, and in this way you will fulfill the law of Christ</w:t>
                      </w:r>
                      <w:r>
                        <w:rPr>
                          <w:rFonts w:cs="Arial"/>
                          <w:i/>
                          <w:color w:val="202124"/>
                          <w:shd w:val="clear" w:color="auto" w:fill="FFFFFF"/>
                        </w:rPr>
                        <w:t>.”</w:t>
                      </w:r>
                    </w:p>
                  </w:txbxContent>
                </v:textbox>
              </v:shape>
            </w:pict>
          </mc:Fallback>
        </mc:AlternateContent>
      </w:r>
      <w:bookmarkEnd w:id="0"/>
      <w:bookmarkEnd w:id="1"/>
      <w:bookmarkEnd w:id="2"/>
      <w:bookmarkEnd w:id="3"/>
      <w:bookmarkEnd w:id="4"/>
    </w:p>
    <w:p xmlns:wp14="http://schemas.microsoft.com/office/word/2010/wordml" w:rsidR="0050742F" w:rsidP="0050742F" w:rsidRDefault="0050742F" w14:paraId="6A05A809" wp14:textId="77777777">
      <w:pPr>
        <w:jc w:val="center"/>
        <w:rPr>
          <w:rFonts w:cs="Calibri"/>
          <w:color w:val="201F1E"/>
          <w:sz w:val="24"/>
        </w:rPr>
      </w:pPr>
    </w:p>
    <w:p xmlns:wp14="http://schemas.microsoft.com/office/word/2010/wordml" w:rsidRPr="004E1893" w:rsidR="0050742F" w:rsidP="0050742F" w:rsidRDefault="0050742F" w14:paraId="5A39BBE3" wp14:textId="77777777">
      <w:pPr>
        <w:jc w:val="center"/>
        <w:rPr>
          <w:rFonts w:cs="Calibri"/>
          <w:color w:val="201F1E"/>
          <w:sz w:val="24"/>
        </w:rPr>
      </w:pPr>
    </w:p>
    <w:p xmlns:wp14="http://schemas.microsoft.com/office/word/2010/wordml" w:rsidRPr="00057A5D" w:rsidR="0050742F" w:rsidP="0050742F" w:rsidRDefault="0050742F" w14:paraId="685BE60D" wp14:textId="77777777">
      <w:pPr>
        <w:jc w:val="center"/>
        <w:rPr>
          <w:rFonts w:cs="Arial"/>
          <w:color w:val="201F1E"/>
        </w:rPr>
      </w:pPr>
      <w:r w:rsidRPr="00057A5D">
        <w:rPr>
          <w:rFonts w:cs="Arial"/>
          <w:color w:val="201F1E"/>
        </w:rPr>
        <w:t>Derby Cathedral School is a Christian community that welcomes students, families and visitors of all faiths and none. The diversity and richness of such a family brings depth and a vibrancy to our core.</w:t>
      </w:r>
    </w:p>
    <w:p xmlns:wp14="http://schemas.microsoft.com/office/word/2010/wordml" w:rsidRPr="00057A5D" w:rsidR="0050742F" w:rsidP="0050742F" w:rsidRDefault="0050742F" w14:paraId="65A1F2C0" wp14:textId="77777777">
      <w:pPr>
        <w:jc w:val="center"/>
        <w:rPr>
          <w:rFonts w:cs="Arial"/>
          <w:color w:val="201F1E"/>
        </w:rPr>
      </w:pPr>
      <w:r w:rsidRPr="00057A5D">
        <w:rPr>
          <w:rFonts w:cs="Arial"/>
          <w:color w:val="201F1E"/>
        </w:rPr>
        <w:t>Students of Derby Cathedral School are given every opportunity and challenged to be the best that they can be, demonstrating FAITH in all they do.</w:t>
      </w:r>
    </w:p>
    <w:p xmlns:wp14="http://schemas.microsoft.com/office/word/2010/wordml" w:rsidRPr="00057A5D" w:rsidR="0050742F" w:rsidP="0050742F" w:rsidRDefault="0050742F" w14:paraId="56038B35" wp14:textId="77777777">
      <w:pPr>
        <w:pStyle w:val="ListParagraph"/>
        <w:numPr>
          <w:ilvl w:val="0"/>
          <w:numId w:val="24"/>
        </w:numPr>
        <w:spacing w:after="0"/>
        <w:rPr>
          <w:rFonts w:eastAsia="Times New Roman" w:cs="Arial"/>
          <w:color w:val="201F1E"/>
          <w:lang w:eastAsia="en-GB"/>
        </w:rPr>
      </w:pPr>
      <w:r w:rsidRPr="00057A5D">
        <w:rPr>
          <w:rFonts w:eastAsia="Times New Roman" w:cs="Arial"/>
          <w:b/>
          <w:bCs/>
          <w:color w:val="201F1E"/>
          <w:lang w:eastAsia="en-GB"/>
        </w:rPr>
        <w:t>Fellowship</w:t>
      </w:r>
      <w:r w:rsidRPr="00057A5D">
        <w:rPr>
          <w:rFonts w:eastAsia="Times New Roman" w:cs="Arial"/>
          <w:color w:val="201F1E"/>
          <w:lang w:eastAsia="en-GB"/>
        </w:rPr>
        <w:t xml:space="preserve"> - Collaborating with others, we treat everyone with respect, dignity and kindness.</w:t>
      </w:r>
    </w:p>
    <w:p xmlns:wp14="http://schemas.microsoft.com/office/word/2010/wordml" w:rsidRPr="00057A5D" w:rsidR="0050742F" w:rsidP="0050742F" w:rsidRDefault="0050742F" w14:paraId="41C8F396" wp14:textId="77777777">
      <w:pPr>
        <w:ind w:firstLine="68"/>
        <w:rPr>
          <w:rFonts w:cs="Arial"/>
          <w:color w:val="201F1E"/>
        </w:rPr>
      </w:pPr>
    </w:p>
    <w:p xmlns:wp14="http://schemas.microsoft.com/office/word/2010/wordml" w:rsidRPr="00057A5D" w:rsidR="0050742F" w:rsidP="0050742F" w:rsidRDefault="0050742F" w14:paraId="1D74237E" wp14:textId="77777777">
      <w:pPr>
        <w:pStyle w:val="ListParagraph"/>
        <w:numPr>
          <w:ilvl w:val="0"/>
          <w:numId w:val="24"/>
        </w:numPr>
        <w:spacing w:after="0"/>
        <w:rPr>
          <w:rFonts w:eastAsia="Times New Roman" w:cs="Arial"/>
          <w:color w:val="201F1E"/>
          <w:lang w:eastAsia="en-GB"/>
        </w:rPr>
      </w:pPr>
      <w:r w:rsidRPr="00057A5D">
        <w:rPr>
          <w:rFonts w:eastAsia="Times New Roman" w:cs="Arial"/>
          <w:b/>
          <w:bCs/>
          <w:color w:val="201F1E"/>
          <w:lang w:eastAsia="en-GB"/>
        </w:rPr>
        <w:t>Aspiration</w:t>
      </w:r>
      <w:r w:rsidRPr="00057A5D">
        <w:rPr>
          <w:rFonts w:eastAsia="Times New Roman" w:cs="Arial"/>
          <w:color w:val="201F1E"/>
          <w:lang w:eastAsia="en-GB"/>
        </w:rPr>
        <w:t xml:space="preserve"> - We are ready to learn and grow, striving to be the best that we can be in every aspect of our lives.</w:t>
      </w:r>
    </w:p>
    <w:p xmlns:wp14="http://schemas.microsoft.com/office/word/2010/wordml" w:rsidRPr="00057A5D" w:rsidR="0050742F" w:rsidP="0050742F" w:rsidRDefault="0050742F" w14:paraId="72A3D3EC" wp14:textId="77777777">
      <w:pPr>
        <w:ind w:firstLine="68"/>
        <w:rPr>
          <w:rFonts w:cs="Arial"/>
          <w:color w:val="201F1E"/>
        </w:rPr>
      </w:pPr>
    </w:p>
    <w:p xmlns:wp14="http://schemas.microsoft.com/office/word/2010/wordml" w:rsidRPr="00057A5D" w:rsidR="0050742F" w:rsidP="0050742F" w:rsidRDefault="0050742F" w14:paraId="104EA364" wp14:textId="77777777">
      <w:pPr>
        <w:pStyle w:val="ListParagraph"/>
        <w:numPr>
          <w:ilvl w:val="0"/>
          <w:numId w:val="24"/>
        </w:numPr>
        <w:spacing w:after="0"/>
        <w:rPr>
          <w:rFonts w:eastAsia="Times New Roman" w:cs="Arial"/>
          <w:color w:val="201F1E"/>
          <w:lang w:eastAsia="en-GB"/>
        </w:rPr>
      </w:pPr>
      <w:r w:rsidRPr="00057A5D">
        <w:rPr>
          <w:rFonts w:eastAsia="Times New Roman" w:cs="Arial"/>
          <w:b/>
          <w:bCs/>
          <w:color w:val="201F1E"/>
          <w:lang w:eastAsia="en-GB"/>
        </w:rPr>
        <w:t>Integrity</w:t>
      </w:r>
      <w:r w:rsidRPr="00057A5D">
        <w:rPr>
          <w:rFonts w:eastAsia="Times New Roman" w:cs="Arial"/>
          <w:color w:val="201F1E"/>
          <w:lang w:eastAsia="en-GB"/>
        </w:rPr>
        <w:t xml:space="preserve"> – We demonstrate fairness, equality and honesty.</w:t>
      </w:r>
    </w:p>
    <w:p xmlns:wp14="http://schemas.microsoft.com/office/word/2010/wordml" w:rsidRPr="00057A5D" w:rsidR="0050742F" w:rsidP="0050742F" w:rsidRDefault="0050742F" w14:paraId="0D0B940D" wp14:textId="77777777">
      <w:pPr>
        <w:ind w:firstLine="68"/>
        <w:rPr>
          <w:rFonts w:cs="Arial"/>
          <w:color w:val="201F1E"/>
        </w:rPr>
      </w:pPr>
    </w:p>
    <w:p xmlns:wp14="http://schemas.microsoft.com/office/word/2010/wordml" w:rsidRPr="00057A5D" w:rsidR="0050742F" w:rsidP="0050742F" w:rsidRDefault="0050742F" w14:paraId="108D3B99" wp14:textId="77777777">
      <w:pPr>
        <w:pStyle w:val="ListParagraph"/>
        <w:numPr>
          <w:ilvl w:val="0"/>
          <w:numId w:val="24"/>
        </w:numPr>
        <w:spacing w:after="0"/>
        <w:rPr>
          <w:rFonts w:eastAsia="Times New Roman" w:cs="Arial"/>
          <w:color w:val="201F1E"/>
          <w:lang w:eastAsia="en-GB"/>
        </w:rPr>
      </w:pPr>
      <w:r w:rsidRPr="00057A5D">
        <w:rPr>
          <w:rFonts w:eastAsia="Times New Roman" w:cs="Arial"/>
          <w:b/>
          <w:bCs/>
          <w:color w:val="201F1E"/>
          <w:lang w:eastAsia="en-GB"/>
        </w:rPr>
        <w:t>Tenacity</w:t>
      </w:r>
      <w:r w:rsidRPr="00057A5D">
        <w:rPr>
          <w:rFonts w:eastAsia="Times New Roman" w:cs="Arial"/>
          <w:color w:val="201F1E"/>
          <w:lang w:eastAsia="en-GB"/>
        </w:rPr>
        <w:t xml:space="preserve"> – We are determined and resilient when faced with challenges.</w:t>
      </w:r>
    </w:p>
    <w:p xmlns:wp14="http://schemas.microsoft.com/office/word/2010/wordml" w:rsidRPr="00057A5D" w:rsidR="0050742F" w:rsidP="0050742F" w:rsidRDefault="0050742F" w14:paraId="0E27B00A" wp14:textId="77777777">
      <w:pPr>
        <w:ind w:firstLine="68"/>
        <w:rPr>
          <w:rFonts w:cs="Arial"/>
          <w:color w:val="201F1E"/>
        </w:rPr>
      </w:pPr>
    </w:p>
    <w:p xmlns:wp14="http://schemas.microsoft.com/office/word/2010/wordml" w:rsidRPr="00057A5D" w:rsidR="0050742F" w:rsidP="0050742F" w:rsidRDefault="0050742F" w14:paraId="4FD854E2" wp14:textId="77777777">
      <w:pPr>
        <w:pStyle w:val="ListParagraph"/>
        <w:numPr>
          <w:ilvl w:val="0"/>
          <w:numId w:val="24"/>
        </w:numPr>
        <w:spacing w:after="0"/>
        <w:rPr>
          <w:rFonts w:eastAsia="Times New Roman" w:cs="Arial"/>
          <w:color w:val="201F1E"/>
          <w:lang w:eastAsia="en-GB"/>
        </w:rPr>
      </w:pPr>
      <w:r w:rsidRPr="00057A5D">
        <w:rPr>
          <w:rFonts w:eastAsia="Times New Roman" w:cs="Arial"/>
          <w:b/>
          <w:bCs/>
          <w:color w:val="201F1E"/>
          <w:lang w:eastAsia="en-GB"/>
        </w:rPr>
        <w:t>Humility</w:t>
      </w:r>
      <w:r w:rsidRPr="00057A5D">
        <w:rPr>
          <w:rFonts w:eastAsia="Times New Roman" w:cs="Arial"/>
          <w:color w:val="201F1E"/>
          <w:lang w:eastAsia="en-GB"/>
        </w:rPr>
        <w:t xml:space="preserve"> - We are gracious, calm and understand the importance of forgiveness.</w:t>
      </w:r>
    </w:p>
    <w:p xmlns:wp14="http://schemas.microsoft.com/office/word/2010/wordml" w:rsidRPr="00057A5D" w:rsidR="0050742F" w:rsidP="0050742F" w:rsidRDefault="0050742F" w14:paraId="60061E4C" wp14:textId="77777777">
      <w:pPr>
        <w:jc w:val="center"/>
        <w:rPr>
          <w:rFonts w:cs="Arial"/>
          <w:color w:val="201F1E"/>
        </w:rPr>
      </w:pPr>
    </w:p>
    <w:p xmlns:wp14="http://schemas.microsoft.com/office/word/2010/wordml" w:rsidRPr="00057A5D" w:rsidR="0050742F" w:rsidP="0050742F" w:rsidRDefault="0050742F" w14:paraId="7B735C83" wp14:textId="77777777">
      <w:r w:rsidRPr="00057A5D">
        <w:rPr>
          <w:rFonts w:cs="Arial"/>
          <w:color w:val="000000"/>
        </w:rPr>
        <w:t>All students will be well prepared for their next step into future education, training and employment. They will be happy, healthy, con</w:t>
      </w:r>
      <w:r>
        <w:rPr>
          <w:rFonts w:cs="Arial"/>
          <w:color w:val="000000"/>
        </w:rPr>
        <w:t xml:space="preserve">fident, life-long learners who </w:t>
      </w:r>
      <w:r w:rsidRPr="00057A5D">
        <w:rPr>
          <w:rFonts w:cs="Arial"/>
          <w:color w:val="000000"/>
        </w:rPr>
        <w:t>exper</w:t>
      </w:r>
      <w:r>
        <w:rPr>
          <w:rFonts w:cs="Arial"/>
          <w:color w:val="000000"/>
        </w:rPr>
        <w:t>ience ‘life in all its fullness’.</w:t>
      </w:r>
      <w:r w:rsidRPr="00057A5D">
        <w:rPr>
          <w:rFonts w:cs="Arial"/>
          <w:color w:val="000000"/>
        </w:rPr>
        <w:t xml:space="preserve"> (John 10:10)</w:t>
      </w:r>
    </w:p>
    <w:p xmlns:wp14="http://schemas.microsoft.com/office/word/2010/wordml" w:rsidR="0062626B" w:rsidP="00DC4C0F" w:rsidRDefault="0062626B" w14:paraId="44EAFD9C" wp14:textId="77777777">
      <w:pPr>
        <w:pStyle w:val="1bodycopy10pt"/>
      </w:pPr>
    </w:p>
    <w:p xmlns:wp14="http://schemas.microsoft.com/office/word/2010/wordml" w:rsidR="0062626B" w:rsidP="00DC4C0F" w:rsidRDefault="0062626B" w14:paraId="4B94D5A5" wp14:textId="77777777">
      <w:pPr>
        <w:pStyle w:val="1bodycopy10pt"/>
      </w:pPr>
    </w:p>
    <w:p xmlns:wp14="http://schemas.microsoft.com/office/word/2010/wordml" w:rsidRPr="00ED4599" w:rsidR="0062626B" w:rsidP="0062626B" w:rsidRDefault="0062626B" w14:paraId="3DEEC669" wp14:textId="77777777">
      <w:pPr>
        <w:rPr>
          <w:b/>
        </w:rPr>
      </w:pPr>
    </w:p>
    <w:tbl>
      <w:tblPr>
        <w:tblW w:w="9720" w:type="dxa"/>
        <w:tblInd w:w="108" w:type="dxa"/>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xmlns:wp14="http://schemas.microsoft.com/office/word/2010/wordml" w:rsidRPr="00DA50A5" w:rsidR="0062626B" w:rsidTr="0AC34387" w14:paraId="056D84D6" wp14:textId="77777777">
        <w:tc>
          <w:tcPr>
            <w:tcW w:w="2586" w:type="dxa"/>
            <w:tcBorders>
              <w:top w:val="nil"/>
              <w:bottom w:val="single" w:color="FFFFFF" w:themeColor="background1" w:sz="18" w:space="0"/>
            </w:tcBorders>
            <w:shd w:val="clear" w:color="auto" w:fill="D8DFDE"/>
            <w:tcMar/>
          </w:tcPr>
          <w:p w:rsidRPr="0062626B" w:rsidR="0062626B" w:rsidP="0062626B" w:rsidRDefault="0062626B" w14:paraId="19D35CC3" wp14:textId="77777777">
            <w:pPr>
              <w:pStyle w:val="1bodycopy10pt"/>
              <w:rPr>
                <w:b/>
              </w:rPr>
            </w:pPr>
            <w:r w:rsidRPr="0062626B">
              <w:rPr>
                <w:b/>
              </w:rPr>
              <w:t>Approved by:</w:t>
            </w:r>
          </w:p>
        </w:tc>
        <w:tc>
          <w:tcPr>
            <w:tcW w:w="3268" w:type="dxa"/>
            <w:tcBorders>
              <w:top w:val="nil"/>
              <w:bottom w:val="single" w:color="FFFFFF" w:themeColor="background1" w:sz="18" w:space="0"/>
            </w:tcBorders>
            <w:shd w:val="clear" w:color="auto" w:fill="D8DFDE"/>
            <w:tcMar/>
          </w:tcPr>
          <w:p w:rsidRPr="003272CC" w:rsidR="0062626B" w:rsidP="0062626B" w:rsidRDefault="003272CC" w14:paraId="006D445B" wp14:textId="650923FF">
            <w:pPr>
              <w:pStyle w:val="1bodycopy11pt"/>
            </w:pPr>
            <w:r w:rsidR="7E56C627">
              <w:rPr/>
              <w:t>L</w:t>
            </w:r>
            <w:r w:rsidR="738CDFD8">
              <w:rPr/>
              <w:t>ocal Academy Committee</w:t>
            </w:r>
          </w:p>
        </w:tc>
        <w:tc>
          <w:tcPr>
            <w:tcW w:w="3866" w:type="dxa"/>
            <w:tcBorders>
              <w:top w:val="nil"/>
              <w:bottom w:val="single" w:color="FFFFFF" w:themeColor="background1" w:sz="18" w:space="0"/>
            </w:tcBorders>
            <w:shd w:val="clear" w:color="auto" w:fill="D8DFDE"/>
            <w:tcMar/>
          </w:tcPr>
          <w:p w:rsidRPr="00DA50A5" w:rsidR="0062626B" w:rsidP="0062626B" w:rsidRDefault="0062626B" w14:paraId="4A954759" wp14:textId="4C54AB49">
            <w:pPr>
              <w:pStyle w:val="1bodycopy11pt"/>
            </w:pPr>
            <w:r w:rsidRPr="1DA1B853" w:rsidR="0062626B">
              <w:rPr>
                <w:b w:val="1"/>
                <w:bCs w:val="1"/>
              </w:rPr>
              <w:t>Date:</w:t>
            </w:r>
            <w:r w:rsidR="0062626B">
              <w:rPr/>
              <w:t xml:space="preserve"> </w:t>
            </w:r>
            <w:r w:rsidR="07FE9EE0">
              <w:rPr/>
              <w:t>2</w:t>
            </w:r>
            <w:r w:rsidRPr="1DA1B853" w:rsidR="07FE9EE0">
              <w:rPr>
                <w:vertAlign w:val="superscript"/>
              </w:rPr>
              <w:t>nd</w:t>
            </w:r>
            <w:r w:rsidR="07FE9EE0">
              <w:rPr/>
              <w:t xml:space="preserve"> </w:t>
            </w:r>
            <w:r w:rsidR="669CEB06">
              <w:rPr/>
              <w:t>October 2024</w:t>
            </w:r>
          </w:p>
        </w:tc>
      </w:tr>
      <w:tr xmlns:wp14="http://schemas.microsoft.com/office/word/2010/wordml" w:rsidRPr="00DA50A5" w:rsidR="0062626B" w:rsidTr="0AC34387" w14:paraId="4CF82F46" wp14:textId="77777777">
        <w:tc>
          <w:tcPr>
            <w:tcW w:w="2586" w:type="dxa"/>
            <w:tcBorders>
              <w:top w:val="single" w:color="FFFFFF" w:themeColor="background1" w:sz="18" w:space="0"/>
              <w:bottom w:val="single" w:color="FFFFFF" w:themeColor="background1" w:sz="18" w:space="0"/>
            </w:tcBorders>
            <w:shd w:val="clear" w:color="auto" w:fill="D8DFDE"/>
            <w:tcMar/>
          </w:tcPr>
          <w:p w:rsidRPr="0062626B" w:rsidR="0062626B" w:rsidP="0062626B" w:rsidRDefault="0062626B" w14:paraId="2302965E" wp14:textId="77777777">
            <w:pPr>
              <w:pStyle w:val="1bodycopy10pt"/>
              <w:rPr>
                <w:b/>
              </w:rPr>
            </w:pPr>
            <w:r w:rsidRPr="0062626B">
              <w:rPr>
                <w:b/>
              </w:rPr>
              <w:t>Last reviewed on:</w:t>
            </w:r>
          </w:p>
        </w:tc>
        <w:tc>
          <w:tcPr>
            <w:tcW w:w="7134" w:type="dxa"/>
            <w:gridSpan w:val="2"/>
            <w:tcBorders>
              <w:top w:val="single" w:color="FFFFFF" w:themeColor="background1" w:sz="18" w:space="0"/>
              <w:bottom w:val="single" w:color="FFFFFF" w:themeColor="background1" w:sz="18" w:space="0"/>
            </w:tcBorders>
            <w:shd w:val="clear" w:color="auto" w:fill="D8DFDE"/>
            <w:tcMar/>
          </w:tcPr>
          <w:p w:rsidRPr="003272CC" w:rsidR="0062626B" w:rsidP="0062626B" w:rsidRDefault="003272CC" w14:paraId="257045EA" wp14:textId="652374B7">
            <w:pPr>
              <w:pStyle w:val="1bodycopy11pt"/>
            </w:pPr>
            <w:r w:rsidR="003272CC">
              <w:rPr/>
              <w:t>September 20</w:t>
            </w:r>
            <w:r w:rsidR="78EBA102">
              <w:rPr/>
              <w:t>24</w:t>
            </w:r>
          </w:p>
        </w:tc>
      </w:tr>
      <w:tr xmlns:wp14="http://schemas.microsoft.com/office/word/2010/wordml" w:rsidRPr="00DA50A5" w:rsidR="0062626B" w:rsidTr="0AC34387" w14:paraId="34AB6346" wp14:textId="77777777">
        <w:tc>
          <w:tcPr>
            <w:tcW w:w="2586" w:type="dxa"/>
            <w:tcBorders>
              <w:top w:val="single" w:color="FFFFFF" w:themeColor="background1" w:sz="18" w:space="0"/>
              <w:bottom w:val="nil"/>
            </w:tcBorders>
            <w:shd w:val="clear" w:color="auto" w:fill="D8DFDE"/>
            <w:tcMar/>
          </w:tcPr>
          <w:p w:rsidRPr="0062626B" w:rsidR="0062626B" w:rsidP="0062626B" w:rsidRDefault="0062626B" w14:paraId="457C2352" wp14:textId="77777777">
            <w:pPr>
              <w:pStyle w:val="1bodycopy10pt"/>
              <w:rPr>
                <w:b/>
              </w:rPr>
            </w:pPr>
            <w:r w:rsidRPr="0062626B">
              <w:rPr>
                <w:b/>
              </w:rPr>
              <w:t>Next review due by:</w:t>
            </w:r>
          </w:p>
        </w:tc>
        <w:tc>
          <w:tcPr>
            <w:tcW w:w="7134" w:type="dxa"/>
            <w:gridSpan w:val="2"/>
            <w:tcBorders>
              <w:top w:val="single" w:color="FFFFFF" w:themeColor="background1" w:sz="18" w:space="0"/>
              <w:bottom w:val="nil"/>
            </w:tcBorders>
            <w:shd w:val="clear" w:color="auto" w:fill="D8DFDE"/>
            <w:tcMar/>
          </w:tcPr>
          <w:p w:rsidRPr="003272CC" w:rsidR="0062626B" w:rsidP="0062626B" w:rsidRDefault="003272CC" w14:paraId="55A1F328" wp14:textId="77777777">
            <w:pPr>
              <w:pStyle w:val="1bodycopy11pt"/>
            </w:pPr>
            <w:r w:rsidRPr="003272CC">
              <w:t>September 2025</w:t>
            </w:r>
          </w:p>
        </w:tc>
      </w:tr>
    </w:tbl>
    <w:p xmlns:wp14="http://schemas.microsoft.com/office/word/2010/wordml" w:rsidR="0002254B" w:rsidP="00DC4C0F" w:rsidRDefault="0002254B" w14:paraId="3656B9AB" wp14:textId="77777777">
      <w:pPr>
        <w:pStyle w:val="1bodycopy10pt"/>
      </w:pPr>
    </w:p>
    <w:p xmlns:wp14="http://schemas.microsoft.com/office/word/2010/wordml" w:rsidR="00375061" w:rsidRDefault="00375061" w14:paraId="45FB0818" wp14:textId="77777777">
      <w:r>
        <w:br w:type="page"/>
      </w:r>
    </w:p>
    <w:p xmlns:wp14="http://schemas.microsoft.com/office/word/2010/wordml" w:rsidRPr="0072620F" w:rsidR="0072620F" w:rsidP="0072620F" w:rsidRDefault="0072620F" w14:paraId="406425CA" wp14:textId="77777777">
      <w:pPr>
        <w:pStyle w:val="TOCHeading"/>
        <w:spacing w:before="0" w:after="120"/>
        <w:rPr>
          <w:rFonts w:ascii="Arial" w:hAnsi="Arial" w:cs="Arial"/>
          <w:b/>
          <w:sz w:val="28"/>
          <w:szCs w:val="28"/>
        </w:rPr>
      </w:pPr>
      <w:r w:rsidRPr="0072620F">
        <w:rPr>
          <w:rFonts w:ascii="Arial" w:hAnsi="Arial" w:cs="Arial"/>
          <w:b/>
          <w:sz w:val="28"/>
          <w:szCs w:val="28"/>
        </w:rPr>
        <w:t>Contents</w:t>
      </w:r>
    </w:p>
    <w:p xmlns:wp14="http://schemas.microsoft.com/office/word/2010/wordml" w:rsidRPr="009B69F0" w:rsidR="00484BFE" w:rsidRDefault="00E763E4" w14:paraId="5EE047FD" wp14:textId="77777777">
      <w:pPr>
        <w:pStyle w:val="TOC1"/>
        <w:tabs>
          <w:tab w:val="right" w:leader="dot" w:pos="9736"/>
        </w:tabs>
        <w:rPr>
          <w:rFonts w:ascii="Calibri" w:hAnsi="Calibri" w:eastAsia="Times New Roman"/>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history="1" w:anchor="_Toc121303789">
        <w:r w:rsidRPr="009F3FFA" w:rsidR="00484BFE">
          <w:rPr>
            <w:rStyle w:val="Hyperlink"/>
            <w:noProof/>
          </w:rPr>
          <w:t>1. Aims</w:t>
        </w:r>
        <w:r w:rsidR="00484BFE">
          <w:rPr>
            <w:noProof/>
            <w:webHidden/>
          </w:rPr>
          <w:tab/>
        </w:r>
        <w:r w:rsidR="00484BFE">
          <w:rPr>
            <w:noProof/>
            <w:webHidden/>
          </w:rPr>
          <w:fldChar w:fldCharType="begin"/>
        </w:r>
        <w:r w:rsidR="00484BFE">
          <w:rPr>
            <w:noProof/>
            <w:webHidden/>
          </w:rPr>
          <w:instrText xml:space="preserve"> PAGEREF _Toc121303789 \h </w:instrText>
        </w:r>
        <w:r w:rsidR="00484BFE">
          <w:rPr>
            <w:noProof/>
            <w:webHidden/>
          </w:rPr>
        </w:r>
        <w:r w:rsidR="00484BFE">
          <w:rPr>
            <w:noProof/>
            <w:webHidden/>
          </w:rPr>
          <w:fldChar w:fldCharType="separate"/>
        </w:r>
        <w:r w:rsidR="00484BFE">
          <w:rPr>
            <w:noProof/>
            <w:webHidden/>
          </w:rPr>
          <w:t>2</w:t>
        </w:r>
        <w:r w:rsidR="00484BFE">
          <w:rPr>
            <w:noProof/>
            <w:webHidden/>
          </w:rPr>
          <w:fldChar w:fldCharType="end"/>
        </w:r>
      </w:hyperlink>
    </w:p>
    <w:p xmlns:wp14="http://schemas.microsoft.com/office/word/2010/wordml" w:rsidRPr="009B69F0" w:rsidR="00484BFE" w:rsidRDefault="00484BFE" w14:paraId="07D242BE" wp14:textId="77777777">
      <w:pPr>
        <w:pStyle w:val="TOC1"/>
        <w:tabs>
          <w:tab w:val="right" w:leader="dot" w:pos="9736"/>
        </w:tabs>
        <w:rPr>
          <w:rFonts w:ascii="Calibri" w:hAnsi="Calibri" w:eastAsia="Times New Roman"/>
          <w:noProof/>
          <w:sz w:val="22"/>
          <w:szCs w:val="22"/>
          <w:lang w:val="en-GB" w:eastAsia="en-GB"/>
        </w:rPr>
      </w:pPr>
      <w:hyperlink w:history="1" w:anchor="_Toc121303790">
        <w:r w:rsidRPr="009F3FFA">
          <w:rPr>
            <w:rStyle w:val="Hyperlink"/>
            <w:noProof/>
          </w:rPr>
          <w:t>2. Legislation and guidance</w:t>
        </w:r>
        <w:r>
          <w:rPr>
            <w:noProof/>
            <w:webHidden/>
          </w:rPr>
          <w:tab/>
        </w:r>
        <w:r>
          <w:rPr>
            <w:noProof/>
            <w:webHidden/>
          </w:rPr>
          <w:fldChar w:fldCharType="begin"/>
        </w:r>
        <w:r>
          <w:rPr>
            <w:noProof/>
            <w:webHidden/>
          </w:rPr>
          <w:instrText xml:space="preserve"> PAGEREF _Toc121303790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Pr="009B69F0" w:rsidR="00484BFE" w:rsidRDefault="00484BFE" w14:paraId="11FD3276" wp14:textId="77777777">
      <w:pPr>
        <w:pStyle w:val="TOC1"/>
        <w:tabs>
          <w:tab w:val="right" w:leader="dot" w:pos="9736"/>
        </w:tabs>
        <w:rPr>
          <w:rFonts w:ascii="Calibri" w:hAnsi="Calibri" w:eastAsia="Times New Roman"/>
          <w:noProof/>
          <w:sz w:val="22"/>
          <w:szCs w:val="22"/>
          <w:lang w:val="en-GB" w:eastAsia="en-GB"/>
        </w:rPr>
      </w:pPr>
      <w:hyperlink w:history="1" w:anchor="_Toc121303791">
        <w:r w:rsidRPr="009F3FFA">
          <w:rPr>
            <w:rStyle w:val="Hyperlink"/>
            <w:noProof/>
          </w:rPr>
          <w:t>3.  Summary of accessibility &amp; Action plan</w:t>
        </w:r>
        <w:r>
          <w:rPr>
            <w:noProof/>
            <w:webHidden/>
          </w:rPr>
          <w:tab/>
        </w:r>
        <w:r>
          <w:rPr>
            <w:noProof/>
            <w:webHidden/>
          </w:rPr>
          <w:fldChar w:fldCharType="begin"/>
        </w:r>
        <w:r>
          <w:rPr>
            <w:noProof/>
            <w:webHidden/>
          </w:rPr>
          <w:instrText xml:space="preserve"> PAGEREF _Toc121303791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Pr="009B69F0" w:rsidR="00484BFE" w:rsidRDefault="00484BFE" w14:paraId="1301DFC5" wp14:textId="77777777">
      <w:pPr>
        <w:pStyle w:val="TOC2"/>
        <w:tabs>
          <w:tab w:val="right" w:leader="dot" w:pos="9736"/>
        </w:tabs>
        <w:rPr>
          <w:rFonts w:ascii="Calibri" w:hAnsi="Calibri" w:eastAsia="Times New Roman"/>
          <w:noProof/>
          <w:sz w:val="22"/>
          <w:szCs w:val="22"/>
          <w:lang w:val="en-GB" w:eastAsia="en-GB"/>
        </w:rPr>
      </w:pPr>
      <w:hyperlink w:history="1" w:anchor="_Toc121303792">
        <w:r w:rsidRPr="009F3FFA">
          <w:rPr>
            <w:rStyle w:val="Hyperlink"/>
            <w:noProof/>
          </w:rPr>
          <w:t>IMPROVING ACCESS TO THE CURRICULUM</w:t>
        </w:r>
        <w:r>
          <w:rPr>
            <w:noProof/>
            <w:webHidden/>
          </w:rPr>
          <w:tab/>
        </w:r>
        <w:r>
          <w:rPr>
            <w:noProof/>
            <w:webHidden/>
          </w:rPr>
          <w:fldChar w:fldCharType="begin"/>
        </w:r>
        <w:r>
          <w:rPr>
            <w:noProof/>
            <w:webHidden/>
          </w:rPr>
          <w:instrText xml:space="preserve"> PAGEREF _Toc121303792 \h </w:instrText>
        </w:r>
        <w:r>
          <w:rPr>
            <w:noProof/>
            <w:webHidden/>
          </w:rPr>
        </w:r>
        <w:r>
          <w:rPr>
            <w:noProof/>
            <w:webHidden/>
          </w:rPr>
          <w:fldChar w:fldCharType="separate"/>
        </w:r>
        <w:r>
          <w:rPr>
            <w:noProof/>
            <w:webHidden/>
          </w:rPr>
          <w:t>6</w:t>
        </w:r>
        <w:r>
          <w:rPr>
            <w:noProof/>
            <w:webHidden/>
          </w:rPr>
          <w:fldChar w:fldCharType="end"/>
        </w:r>
      </w:hyperlink>
    </w:p>
    <w:p xmlns:wp14="http://schemas.microsoft.com/office/word/2010/wordml" w:rsidRPr="009B69F0" w:rsidR="00484BFE" w:rsidRDefault="00484BFE" w14:paraId="119DC0C8" wp14:textId="77777777">
      <w:pPr>
        <w:pStyle w:val="TOC2"/>
        <w:tabs>
          <w:tab w:val="right" w:leader="dot" w:pos="9736"/>
        </w:tabs>
        <w:rPr>
          <w:rFonts w:ascii="Calibri" w:hAnsi="Calibri" w:eastAsia="Times New Roman"/>
          <w:noProof/>
          <w:sz w:val="22"/>
          <w:szCs w:val="22"/>
          <w:lang w:val="en-GB" w:eastAsia="en-GB"/>
        </w:rPr>
      </w:pPr>
      <w:hyperlink w:history="1" w:anchor="_Toc121303793">
        <w:r w:rsidRPr="009F3FFA">
          <w:rPr>
            <w:rStyle w:val="Hyperlink"/>
            <w:noProof/>
          </w:rPr>
          <w:t>IMPROVING THE PHYSICAL ENVIRONMENT</w:t>
        </w:r>
        <w:r>
          <w:rPr>
            <w:noProof/>
            <w:webHidden/>
          </w:rPr>
          <w:tab/>
        </w:r>
        <w:r>
          <w:rPr>
            <w:noProof/>
            <w:webHidden/>
          </w:rPr>
          <w:fldChar w:fldCharType="begin"/>
        </w:r>
        <w:r>
          <w:rPr>
            <w:noProof/>
            <w:webHidden/>
          </w:rPr>
          <w:instrText xml:space="preserve"> PAGEREF _Toc121303793 \h </w:instrText>
        </w:r>
        <w:r>
          <w:rPr>
            <w:noProof/>
            <w:webHidden/>
          </w:rPr>
        </w:r>
        <w:r>
          <w:rPr>
            <w:noProof/>
            <w:webHidden/>
          </w:rPr>
          <w:fldChar w:fldCharType="separate"/>
        </w:r>
        <w:r>
          <w:rPr>
            <w:noProof/>
            <w:webHidden/>
          </w:rPr>
          <w:t>6</w:t>
        </w:r>
        <w:r>
          <w:rPr>
            <w:noProof/>
            <w:webHidden/>
          </w:rPr>
          <w:fldChar w:fldCharType="end"/>
        </w:r>
      </w:hyperlink>
    </w:p>
    <w:p xmlns:wp14="http://schemas.microsoft.com/office/word/2010/wordml" w:rsidRPr="009B69F0" w:rsidR="00484BFE" w:rsidRDefault="00484BFE" w14:paraId="74DD57A1" wp14:textId="77777777">
      <w:pPr>
        <w:pStyle w:val="TOC2"/>
        <w:tabs>
          <w:tab w:val="right" w:leader="dot" w:pos="9736"/>
        </w:tabs>
        <w:rPr>
          <w:rFonts w:ascii="Calibri" w:hAnsi="Calibri" w:eastAsia="Times New Roman"/>
          <w:noProof/>
          <w:sz w:val="22"/>
          <w:szCs w:val="22"/>
          <w:lang w:val="en-GB" w:eastAsia="en-GB"/>
        </w:rPr>
      </w:pPr>
      <w:hyperlink w:history="1" w:anchor="_Toc121303794">
        <w:r w:rsidRPr="009F3FFA">
          <w:rPr>
            <w:rStyle w:val="Hyperlink"/>
            <w:noProof/>
          </w:rPr>
          <w:t>IMPROVING THE DELIVERY OF INFORMATION</w:t>
        </w:r>
        <w:r>
          <w:rPr>
            <w:noProof/>
            <w:webHidden/>
          </w:rPr>
          <w:tab/>
        </w:r>
        <w:r>
          <w:rPr>
            <w:noProof/>
            <w:webHidden/>
          </w:rPr>
          <w:fldChar w:fldCharType="begin"/>
        </w:r>
        <w:r>
          <w:rPr>
            <w:noProof/>
            <w:webHidden/>
          </w:rPr>
          <w:instrText xml:space="preserve"> PAGEREF _Toc121303794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Pr="009B69F0" w:rsidR="00484BFE" w:rsidRDefault="00484BFE" w14:paraId="7FA46EF3" wp14:textId="77777777">
      <w:pPr>
        <w:pStyle w:val="TOC1"/>
        <w:tabs>
          <w:tab w:val="right" w:leader="dot" w:pos="9736"/>
        </w:tabs>
        <w:rPr>
          <w:rFonts w:ascii="Calibri" w:hAnsi="Calibri" w:eastAsia="Times New Roman"/>
          <w:noProof/>
          <w:sz w:val="22"/>
          <w:szCs w:val="22"/>
          <w:lang w:val="en-GB" w:eastAsia="en-GB"/>
        </w:rPr>
      </w:pPr>
      <w:hyperlink w:history="1" w:anchor="_Toc121303795">
        <w:r w:rsidRPr="009F3FFA">
          <w:rPr>
            <w:rStyle w:val="Hyperlink"/>
            <w:noProof/>
          </w:rPr>
          <w:t>4.  Monitoring arrangements</w:t>
        </w:r>
        <w:r>
          <w:rPr>
            <w:noProof/>
            <w:webHidden/>
          </w:rPr>
          <w:tab/>
        </w:r>
        <w:r>
          <w:rPr>
            <w:noProof/>
            <w:webHidden/>
          </w:rPr>
          <w:fldChar w:fldCharType="begin"/>
        </w:r>
        <w:r>
          <w:rPr>
            <w:noProof/>
            <w:webHidden/>
          </w:rPr>
          <w:instrText xml:space="preserve"> PAGEREF _Toc121303795 \h </w:instrText>
        </w:r>
        <w:r>
          <w:rPr>
            <w:noProof/>
            <w:webHidden/>
          </w:rPr>
        </w:r>
        <w:r>
          <w:rPr>
            <w:noProof/>
            <w:webHidden/>
          </w:rPr>
          <w:fldChar w:fldCharType="separate"/>
        </w:r>
        <w:r>
          <w:rPr>
            <w:noProof/>
            <w:webHidden/>
          </w:rPr>
          <w:t>9</w:t>
        </w:r>
        <w:r>
          <w:rPr>
            <w:noProof/>
            <w:webHidden/>
          </w:rPr>
          <w:fldChar w:fldCharType="end"/>
        </w:r>
      </w:hyperlink>
    </w:p>
    <w:p xmlns:wp14="http://schemas.microsoft.com/office/word/2010/wordml" w:rsidRPr="009B69F0" w:rsidR="00484BFE" w:rsidRDefault="00484BFE" w14:paraId="269B517F" wp14:textId="77777777">
      <w:pPr>
        <w:pStyle w:val="TOC1"/>
        <w:tabs>
          <w:tab w:val="right" w:leader="dot" w:pos="9736"/>
        </w:tabs>
        <w:rPr>
          <w:rFonts w:ascii="Calibri" w:hAnsi="Calibri" w:eastAsia="Times New Roman"/>
          <w:noProof/>
          <w:sz w:val="22"/>
          <w:szCs w:val="22"/>
          <w:lang w:val="en-GB" w:eastAsia="en-GB"/>
        </w:rPr>
      </w:pPr>
      <w:hyperlink w:history="1" w:anchor="_Toc121303796">
        <w:r w:rsidRPr="009F3FFA">
          <w:rPr>
            <w:rStyle w:val="Hyperlink"/>
            <w:noProof/>
          </w:rPr>
          <w:t>5.  Links with other policies</w:t>
        </w:r>
        <w:r>
          <w:rPr>
            <w:noProof/>
            <w:webHidden/>
          </w:rPr>
          <w:tab/>
        </w:r>
        <w:r>
          <w:rPr>
            <w:noProof/>
            <w:webHidden/>
          </w:rPr>
          <w:fldChar w:fldCharType="begin"/>
        </w:r>
        <w:r>
          <w:rPr>
            <w:noProof/>
            <w:webHidden/>
          </w:rPr>
          <w:instrText xml:space="preserve"> PAGEREF _Toc121303796 \h </w:instrText>
        </w:r>
        <w:r>
          <w:rPr>
            <w:noProof/>
            <w:webHidden/>
          </w:rPr>
        </w:r>
        <w:r>
          <w:rPr>
            <w:noProof/>
            <w:webHidden/>
          </w:rPr>
          <w:fldChar w:fldCharType="separate"/>
        </w:r>
        <w:r>
          <w:rPr>
            <w:noProof/>
            <w:webHidden/>
          </w:rPr>
          <w:t>9</w:t>
        </w:r>
        <w:r>
          <w:rPr>
            <w:noProof/>
            <w:webHidden/>
          </w:rPr>
          <w:fldChar w:fldCharType="end"/>
        </w:r>
      </w:hyperlink>
    </w:p>
    <w:p xmlns:wp14="http://schemas.microsoft.com/office/word/2010/wordml" w:rsidR="009122BB" w:rsidP="00DC4C0F" w:rsidRDefault="00E763E4" w14:paraId="049F31CB" wp14:textId="77777777">
      <w:pPr>
        <w:pStyle w:val="1bodycopy10pt"/>
        <w:rPr>
          <w:noProof/>
        </w:rPr>
      </w:pPr>
      <w:r>
        <w:rPr>
          <w:rFonts w:cs="Arial"/>
          <w:noProof/>
          <w:szCs w:val="20"/>
        </w:rPr>
        <w:fldChar w:fldCharType="end"/>
      </w:r>
    </w:p>
    <w:p xmlns:wp14="http://schemas.microsoft.com/office/word/2010/wordml" w:rsidRPr="009122BB" w:rsidR="0072620F" w:rsidP="00DC4C0F" w:rsidRDefault="0043114D" w14:paraId="19B33EF3" wp14:textId="77777777">
      <w:pPr>
        <w:pStyle w:val="1bodycopy10pt"/>
        <w:rPr>
          <w:rFonts w:cs="Arial"/>
          <w:noProof/>
          <w:szCs w:val="20"/>
        </w:rPr>
      </w:pPr>
      <w:r>
        <w:rPr>
          <w:noProof/>
        </w:rPr>
        <mc:AlternateContent>
          <mc:Choice Requires="wps">
            <w:drawing>
              <wp:anchor xmlns:wp14="http://schemas.microsoft.com/office/word/2010/wordprocessingDrawing" distT="4294967295" distB="4294967295" distL="114300" distR="114300" simplePos="0" relativeHeight="251657216" behindDoc="0" locked="0" layoutInCell="1" allowOverlap="1" wp14:anchorId="4BD30374" wp14:editId="7777777">
                <wp:simplePos x="0" y="0"/>
                <wp:positionH relativeFrom="column">
                  <wp:posOffset>0</wp:posOffset>
                </wp:positionH>
                <wp:positionV relativeFrom="paragraph">
                  <wp:posOffset>-1</wp:posOffset>
                </wp:positionV>
                <wp:extent cx="615886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223E0A06">
              <v:line id="Straight Connector 1"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4DB5F9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xmlns:wp14="http://schemas.microsoft.com/office/word/2010/wordml" w:rsidRPr="003272CC" w:rsidR="002E16E7" w:rsidP="00512916" w:rsidRDefault="004C0631" w14:paraId="158A1C11" wp14:textId="77777777">
      <w:pPr>
        <w:pStyle w:val="Heading1"/>
        <w:rPr>
          <w:color w:val="002060"/>
        </w:rPr>
      </w:pPr>
      <w:bookmarkStart w:name="_Toc121303789" w:id="5"/>
      <w:r>
        <w:rPr>
          <w:color w:val="002060"/>
        </w:rPr>
        <w:br w:type="page"/>
      </w:r>
      <w:r w:rsidRPr="003272CC" w:rsidR="00740AC8">
        <w:rPr>
          <w:color w:val="002060"/>
        </w:rPr>
        <w:t xml:space="preserve">1. </w:t>
      </w:r>
      <w:r w:rsidRPr="003272CC" w:rsidR="00786777">
        <w:rPr>
          <w:color w:val="002060"/>
        </w:rPr>
        <w:t>Aims</w:t>
      </w:r>
      <w:bookmarkEnd w:id="5"/>
    </w:p>
    <w:p xmlns:wp14="http://schemas.microsoft.com/office/word/2010/wordml" w:rsidRPr="00B86345" w:rsidR="003C653B" w:rsidP="00141229" w:rsidRDefault="003C653B" w14:paraId="7312DA6C" wp14:textId="77777777">
      <w:pPr>
        <w:pStyle w:val="1bodycopy10pt"/>
        <w:rPr>
          <w:color w:val="ED7D31"/>
        </w:rPr>
      </w:pPr>
      <w:r>
        <w:t xml:space="preserve">Schools are required under the Equality Act 2010 to have an accessibility plan. The purpose of the </w:t>
      </w:r>
      <w:r w:rsidRPr="00173ECF">
        <w:t>plan is to</w:t>
      </w:r>
      <w:r w:rsidRPr="001D5505">
        <w:rPr>
          <w:color w:val="000000"/>
        </w:rPr>
        <w:t>:</w:t>
      </w:r>
    </w:p>
    <w:p xmlns:wp14="http://schemas.microsoft.com/office/word/2010/wordml" w:rsidRPr="003733D6" w:rsidR="003C653B" w:rsidP="00141229" w:rsidRDefault="003C653B" w14:paraId="6487ACEA" wp14:textId="77777777">
      <w:pPr>
        <w:pStyle w:val="4Bulletedcopyblue"/>
        <w:rPr>
          <w:lang w:eastAsia="en-GB"/>
        </w:rPr>
      </w:pPr>
      <w:r>
        <w:rPr>
          <w:lang w:eastAsia="en-GB"/>
        </w:rPr>
        <w:t>Increase</w:t>
      </w:r>
      <w:r w:rsidRPr="003733D6">
        <w:rPr>
          <w:lang w:eastAsia="en-GB"/>
        </w:rPr>
        <w:t xml:space="preserve"> the extent to which disabled pupils can participate in the curriculum</w:t>
      </w:r>
    </w:p>
    <w:p xmlns:wp14="http://schemas.microsoft.com/office/word/2010/wordml" w:rsidRPr="003733D6" w:rsidR="003C653B" w:rsidP="00141229" w:rsidRDefault="003C653B" w14:paraId="296923C8" wp14:textId="77777777">
      <w:pPr>
        <w:pStyle w:val="4Bulletedcopyblue"/>
        <w:rPr>
          <w:lang w:eastAsia="en-GB"/>
        </w:rPr>
      </w:pPr>
      <w:r>
        <w:rPr>
          <w:lang w:eastAsia="en-GB"/>
        </w:rPr>
        <w:t>Improve</w:t>
      </w:r>
      <w:r w:rsidRPr="003733D6">
        <w:rPr>
          <w:lang w:eastAsia="en-GB"/>
        </w:rPr>
        <w:t xml:space="preserve"> the physical environment of</w:t>
      </w:r>
      <w:r>
        <w:rPr>
          <w:lang w:eastAsia="en-GB"/>
        </w:rPr>
        <w:t xml:space="preserve"> the</w:t>
      </w:r>
      <w:r w:rsidRPr="003733D6">
        <w:rPr>
          <w:lang w:eastAsia="en-GB"/>
        </w:rPr>
        <w:t xml:space="preserve"> school to enable disabled pupils to take better advantage of education, benefits, facilities and services provided</w:t>
      </w:r>
    </w:p>
    <w:p xmlns:wp14="http://schemas.microsoft.com/office/word/2010/wordml" w:rsidRPr="003733D6" w:rsidR="003C653B" w:rsidP="00141229" w:rsidRDefault="003C653B" w14:paraId="5DA87971" wp14:textId="77777777">
      <w:pPr>
        <w:pStyle w:val="4Bulletedcopyblue"/>
        <w:rPr>
          <w:lang w:eastAsia="en-GB"/>
        </w:rPr>
      </w:pPr>
      <w:r>
        <w:rPr>
          <w:lang w:eastAsia="en-GB"/>
        </w:rPr>
        <w:t>Improve</w:t>
      </w:r>
      <w:r w:rsidRPr="003733D6">
        <w:rPr>
          <w:lang w:eastAsia="en-GB"/>
        </w:rPr>
        <w:t xml:space="preserve"> the availability of accessible information to disabled pupils</w:t>
      </w:r>
    </w:p>
    <w:p xmlns:wp14="http://schemas.microsoft.com/office/word/2010/wordml" w:rsidR="003C653B" w:rsidP="00141229" w:rsidRDefault="003C653B" w14:paraId="4E250703" wp14:textId="77777777">
      <w:pPr>
        <w:pStyle w:val="1bodycopy10pt"/>
      </w:pPr>
      <w:r>
        <w:t>Our school aims to treat all its pupils fairly and with respect. This involves providing access and opportunities for all pupils without discrimination of any kind.</w:t>
      </w:r>
    </w:p>
    <w:p xmlns:wp14="http://schemas.microsoft.com/office/word/2010/wordml" w:rsidRPr="00C679EC" w:rsidR="0050742F" w:rsidP="0050742F" w:rsidRDefault="0050742F" w14:paraId="53128261" wp14:textId="77777777">
      <w:pPr>
        <w:spacing w:after="0"/>
        <w:rPr>
          <w:u w:val="single"/>
          <w:lang w:val="en-GB"/>
        </w:rPr>
      </w:pPr>
    </w:p>
    <w:p xmlns:wp14="http://schemas.microsoft.com/office/word/2010/wordml" w:rsidRPr="00664F48" w:rsidR="0050742F" w:rsidP="0050742F" w:rsidRDefault="0050742F" w14:paraId="4C57F67D" wp14:textId="77777777">
      <w:pPr>
        <w:spacing w:after="0"/>
        <w:rPr>
          <w:lang w:val="en-GB"/>
        </w:rPr>
      </w:pPr>
      <w:r>
        <w:rPr>
          <w:lang w:val="en-GB"/>
        </w:rPr>
        <w:t xml:space="preserve">Derby Cathedral School will strive to ensure that it provides the best possible education for all pupils regardless of physically disability or physical impairment. We recognise our duty under the Equality Act 2010 and aim to provide equality of access for all. Parents, staff and governors will pull together to ensure the best possible outcomes for all our pupils and strives to provide equality of access. </w:t>
      </w:r>
    </w:p>
    <w:p xmlns:wp14="http://schemas.microsoft.com/office/word/2010/wordml" w:rsidR="003C653B" w:rsidP="00141229" w:rsidRDefault="003C653B" w14:paraId="3D3DE3CD" wp14:textId="77777777">
      <w:pPr>
        <w:pStyle w:val="1bodycopy10pt"/>
      </w:pPr>
      <w:r>
        <w:t>The plan will be made available online on the school website, and paper copies are available upon request.</w:t>
      </w:r>
    </w:p>
    <w:p xmlns:wp14="http://schemas.microsoft.com/office/word/2010/wordml" w:rsidR="003C653B" w:rsidP="00141229" w:rsidRDefault="003C653B" w14:paraId="3E4FEF3A" wp14:textId="77777777">
      <w:pPr>
        <w:pStyle w:val="1bodycopy10pt"/>
      </w:pPr>
      <w:r>
        <w:t>Our school is also committed to ensuring staff are trained in equality issues with reference to the Equality Act 2010, including understanding disability issues.</w:t>
      </w:r>
      <w:r w:rsidR="0050742F">
        <w:t xml:space="preserve"> </w:t>
      </w:r>
    </w:p>
    <w:p xmlns:wp14="http://schemas.microsoft.com/office/word/2010/wordml" w:rsidR="003C653B" w:rsidP="00141229" w:rsidRDefault="003C653B" w14:paraId="4FF54EC6" wp14:textId="77777777">
      <w:pPr>
        <w:pStyle w:val="1bodycopy10pt"/>
      </w:pPr>
      <w:r>
        <w:t>The school supports any available partnerships to develop and implement the plan.</w:t>
      </w:r>
    </w:p>
    <w:p xmlns:wp14="http://schemas.microsoft.com/office/word/2010/wordml" w:rsidRPr="003272CC" w:rsidR="0050742F" w:rsidP="0050742F" w:rsidRDefault="0050742F" w14:paraId="5460A6EB" wp14:textId="77777777">
      <w:pPr>
        <w:spacing w:after="0"/>
        <w:rPr>
          <w:b/>
          <w:sz w:val="22"/>
          <w:lang w:val="en-GB"/>
        </w:rPr>
      </w:pPr>
      <w:r w:rsidRPr="003272CC">
        <w:rPr>
          <w:b/>
          <w:sz w:val="22"/>
          <w:lang w:val="en-GB"/>
        </w:rPr>
        <w:t>Procedures:</w:t>
      </w:r>
    </w:p>
    <w:p xmlns:wp14="http://schemas.microsoft.com/office/word/2010/wordml" w:rsidR="0050742F" w:rsidP="0050742F" w:rsidRDefault="0050742F" w14:paraId="62486C05" wp14:textId="77777777">
      <w:pPr>
        <w:spacing w:after="0"/>
        <w:rPr>
          <w:lang w:val="en-GB"/>
        </w:rPr>
      </w:pPr>
    </w:p>
    <w:p xmlns:wp14="http://schemas.microsoft.com/office/word/2010/wordml" w:rsidR="0050742F" w:rsidP="0050742F" w:rsidRDefault="0050742F" w14:paraId="5968067C" wp14:textId="77777777">
      <w:pPr>
        <w:spacing w:after="0"/>
        <w:rPr>
          <w:lang w:val="en-GB"/>
        </w:rPr>
      </w:pPr>
      <w:r>
        <w:rPr>
          <w:lang w:val="en-GB"/>
        </w:rPr>
        <w:t xml:space="preserve">This plan covers </w:t>
      </w:r>
      <w:r w:rsidR="003101C1">
        <w:rPr>
          <w:b/>
          <w:lang w:val="en-GB"/>
        </w:rPr>
        <w:t>four</w:t>
      </w:r>
      <w:r>
        <w:rPr>
          <w:lang w:val="en-GB"/>
        </w:rPr>
        <w:t xml:space="preserve"> main areas of duty. These are reviewed annually using the attached appendices containing student specific information. These areas are:</w:t>
      </w:r>
    </w:p>
    <w:p xmlns:wp14="http://schemas.microsoft.com/office/word/2010/wordml" w:rsidR="003272CC" w:rsidP="0050742F" w:rsidRDefault="003272CC" w14:paraId="4101652C" wp14:textId="77777777">
      <w:pPr>
        <w:spacing w:after="0"/>
        <w:rPr>
          <w:lang w:val="en-GB"/>
        </w:rPr>
      </w:pPr>
    </w:p>
    <w:p xmlns:wp14="http://schemas.microsoft.com/office/word/2010/wordml" w:rsidRPr="00B55754" w:rsidR="0050742F" w:rsidP="0050742F" w:rsidRDefault="0050742F" w14:paraId="02A9636B" wp14:textId="77777777">
      <w:pPr>
        <w:pStyle w:val="ListParagraph"/>
        <w:numPr>
          <w:ilvl w:val="0"/>
          <w:numId w:val="25"/>
        </w:numPr>
        <w:spacing w:after="0" w:line="276" w:lineRule="auto"/>
        <w:rPr>
          <w:lang w:val="en-GB"/>
        </w:rPr>
      </w:pPr>
      <w:r w:rsidRPr="00B55754">
        <w:rPr>
          <w:lang w:val="en-GB"/>
        </w:rPr>
        <w:t>To improve the physical environment of School for the purpose of increasing the extent to which disabled pupils are able to take advantage of education and associated services.</w:t>
      </w:r>
    </w:p>
    <w:p xmlns:wp14="http://schemas.microsoft.com/office/word/2010/wordml" w:rsidRPr="00B55754" w:rsidR="0050742F" w:rsidP="0050742F" w:rsidRDefault="0050742F" w14:paraId="3C6CA5FD" wp14:textId="77777777">
      <w:pPr>
        <w:pStyle w:val="ListParagraph"/>
        <w:numPr>
          <w:ilvl w:val="0"/>
          <w:numId w:val="25"/>
        </w:numPr>
        <w:spacing w:after="0" w:line="276" w:lineRule="auto"/>
        <w:rPr>
          <w:lang w:val="en-GB"/>
        </w:rPr>
      </w:pPr>
      <w:r w:rsidRPr="00B55754">
        <w:rPr>
          <w:lang w:val="en-GB"/>
        </w:rPr>
        <w:t>Increase the extent to which disabled pupils can participate in the School’s curriculum.</w:t>
      </w:r>
    </w:p>
    <w:p xmlns:wp14="http://schemas.microsoft.com/office/word/2010/wordml" w:rsidRPr="00B55754" w:rsidR="0050742F" w:rsidP="0050742F" w:rsidRDefault="0050742F" w14:paraId="790DDC56" wp14:textId="77777777">
      <w:pPr>
        <w:pStyle w:val="ListParagraph"/>
        <w:numPr>
          <w:ilvl w:val="0"/>
          <w:numId w:val="25"/>
        </w:numPr>
        <w:spacing w:after="0" w:line="276" w:lineRule="auto"/>
        <w:rPr>
          <w:lang w:val="en-GB"/>
        </w:rPr>
      </w:pPr>
      <w:r w:rsidRPr="00B55754">
        <w:rPr>
          <w:lang w:val="en-GB"/>
        </w:rPr>
        <w:t>Improving the delivery of information to pupils and parents.</w:t>
      </w:r>
    </w:p>
    <w:p xmlns:wp14="http://schemas.microsoft.com/office/word/2010/wordml" w:rsidRPr="00B55754" w:rsidR="0050742F" w:rsidP="0050742F" w:rsidRDefault="0050742F" w14:paraId="212B43A9" wp14:textId="77777777">
      <w:pPr>
        <w:pStyle w:val="ListParagraph"/>
        <w:numPr>
          <w:ilvl w:val="0"/>
          <w:numId w:val="25"/>
        </w:numPr>
        <w:spacing w:after="0" w:line="276" w:lineRule="auto"/>
        <w:rPr>
          <w:color w:val="000000"/>
          <w:lang w:val="en-GB"/>
        </w:rPr>
      </w:pPr>
      <w:r w:rsidRPr="00B55754">
        <w:rPr>
          <w:color w:val="000000"/>
          <w:lang w:val="en-GB"/>
        </w:rPr>
        <w:t xml:space="preserve">Ensure those students with EHCP access needs are met as per the </w:t>
      </w:r>
      <w:r w:rsidRPr="00B55754">
        <w:rPr>
          <w:lang w:val="en-GB"/>
        </w:rPr>
        <w:t>Derby City Council’s  ‘</w:t>
      </w:r>
      <w:r w:rsidRPr="00B55754">
        <w:rPr>
          <w:color w:val="000000"/>
          <w:lang w:val="en-GB"/>
        </w:rPr>
        <w:t>Local Offer’</w:t>
      </w:r>
    </w:p>
    <w:p xmlns:wp14="http://schemas.microsoft.com/office/word/2010/wordml" w:rsidR="0050742F" w:rsidP="0050742F" w:rsidRDefault="0050742F" w14:paraId="4B99056E" wp14:textId="77777777">
      <w:pPr>
        <w:pStyle w:val="ListParagraph"/>
        <w:spacing w:after="0" w:line="276" w:lineRule="auto"/>
        <w:rPr>
          <w:b/>
          <w:color w:val="000000"/>
          <w:lang w:val="en-GB"/>
        </w:rPr>
      </w:pPr>
    </w:p>
    <w:p xmlns:wp14="http://schemas.microsoft.com/office/word/2010/wordml" w:rsidRPr="000D32EC" w:rsidR="0050742F" w:rsidP="0050742F" w:rsidRDefault="0050742F" w14:paraId="7BF6AE02" wp14:textId="77777777">
      <w:pPr>
        <w:spacing w:after="0"/>
        <w:rPr>
          <w:strike/>
          <w:color w:val="FF0000"/>
          <w:lang w:val="en-GB"/>
        </w:rPr>
      </w:pPr>
      <w:r w:rsidRPr="00C679EC">
        <w:rPr>
          <w:lang w:val="en-GB"/>
        </w:rPr>
        <w:t>The Special Educational Needs &amp; Disability Co-ordinator (SEND</w:t>
      </w:r>
      <w:r>
        <w:rPr>
          <w:lang w:val="en-GB"/>
        </w:rPr>
        <w:t>Co</w:t>
      </w:r>
      <w:r w:rsidRPr="00C679EC">
        <w:rPr>
          <w:lang w:val="en-GB"/>
        </w:rPr>
        <w:t xml:space="preserve">) </w:t>
      </w:r>
      <w:r>
        <w:rPr>
          <w:lang w:val="en-GB"/>
        </w:rPr>
        <w:t>liaises with teachers and Derby City Council’s Specialist Teaching and Educational Psychology</w:t>
      </w:r>
      <w:r w:rsidRPr="00C679EC">
        <w:rPr>
          <w:lang w:val="en-GB"/>
        </w:rPr>
        <w:t xml:space="preserve"> Service (STePs).  </w:t>
      </w:r>
      <w:r>
        <w:rPr>
          <w:lang w:val="en-GB"/>
        </w:rPr>
        <w:t>This service has staff who specialise in supporting those with hearing and visual impairments, physical impairments and students with autism and speech/communication difficulties</w:t>
      </w:r>
      <w:r w:rsidRPr="00CA2934">
        <w:rPr>
          <w:color w:val="FF0000"/>
          <w:lang w:val="en-GB"/>
        </w:rPr>
        <w:t xml:space="preserve">. </w:t>
      </w:r>
      <w:r w:rsidRPr="00C679EC">
        <w:rPr>
          <w:lang w:val="en-GB"/>
        </w:rPr>
        <w:t>These teachers/professionals</w:t>
      </w:r>
      <w:r>
        <w:rPr>
          <w:lang w:val="en-GB"/>
        </w:rPr>
        <w:t xml:space="preserve"> can</w:t>
      </w:r>
      <w:r w:rsidRPr="00C679EC">
        <w:rPr>
          <w:lang w:val="en-GB"/>
        </w:rPr>
        <w:t xml:space="preserve"> come into school as </w:t>
      </w:r>
      <w:r>
        <w:rPr>
          <w:lang w:val="en-GB"/>
        </w:rPr>
        <w:t>required to meet with identified students, including those due to attend in the future.  These teachers/professionals also provide a link to other outside agencies and medical services to inform the school of the current position regarding the named students.</w:t>
      </w:r>
    </w:p>
    <w:p xmlns:wp14="http://schemas.microsoft.com/office/word/2010/wordml" w:rsidRPr="0050742F" w:rsidR="0050742F" w:rsidP="003101C1" w:rsidRDefault="0050742F" w14:paraId="1299C43A" wp14:textId="77777777">
      <w:pPr>
        <w:pStyle w:val="ListParagraph"/>
        <w:spacing w:after="0" w:line="276" w:lineRule="auto"/>
        <w:ind w:left="0"/>
        <w:rPr>
          <w:b/>
          <w:color w:val="000000"/>
          <w:lang w:val="en-GB"/>
        </w:rPr>
      </w:pPr>
    </w:p>
    <w:p xmlns:wp14="http://schemas.microsoft.com/office/word/2010/wordml" w:rsidR="003C653B" w:rsidP="00141229" w:rsidRDefault="003C653B" w14:paraId="2A7FB955" wp14:textId="77777777">
      <w:pPr>
        <w:pStyle w:val="1bodycopy10pt"/>
      </w:pPr>
      <w:r>
        <w:t xml:space="preserve">Our school’s complaints procedure covers the accessibility plan. If you have any concerns relating to accessibility in school, </w:t>
      </w:r>
      <w:r w:rsidR="00DA5405">
        <w:t>the complaints</w:t>
      </w:r>
      <w:r>
        <w:t xml:space="preserve"> procedure sets out the process for raising these concerns.</w:t>
      </w:r>
    </w:p>
    <w:p xmlns:wp14="http://schemas.microsoft.com/office/word/2010/wordml" w:rsidR="00EF631F" w:rsidP="00740AC8" w:rsidRDefault="003C653B" w14:paraId="112DE6BD" wp14:textId="705FC390">
      <w:pPr>
        <w:pStyle w:val="1bodycopy10pt"/>
        <w:rPr>
          <w:color w:val="000000"/>
        </w:rPr>
      </w:pPr>
      <w:r w:rsidR="003C653B">
        <w:rPr/>
        <w:t>We have included a range of stakeholders in the development of this accessibility plan, including</w:t>
      </w:r>
      <w:r w:rsidRPr="3D4E9758" w:rsidR="003C653B">
        <w:rPr>
          <w:color w:val="ED7C31"/>
        </w:rPr>
        <w:t xml:space="preserve"> </w:t>
      </w:r>
      <w:r w:rsidR="0050742F">
        <w:rPr/>
        <w:t>student</w:t>
      </w:r>
      <w:r w:rsidR="003C653B">
        <w:rPr/>
        <w:t>s, parents, st</w:t>
      </w:r>
      <w:r w:rsidR="0050742F">
        <w:rPr/>
        <w:t xml:space="preserve">aff and </w:t>
      </w:r>
      <w:r w:rsidR="69205E33">
        <w:rPr/>
        <w:t>Local</w:t>
      </w:r>
      <w:r w:rsidR="69205E33">
        <w:rPr/>
        <w:t xml:space="preserve"> Academy Committee (LAC)</w:t>
      </w:r>
      <w:r w:rsidR="0CF3A52B">
        <w:rPr/>
        <w:t xml:space="preserve"> Members</w:t>
      </w:r>
      <w:r w:rsidR="0050742F">
        <w:rPr/>
        <w:t xml:space="preserve"> </w:t>
      </w:r>
      <w:r w:rsidR="0050742F">
        <w:rPr/>
        <w:t>of the school</w:t>
      </w:r>
      <w:r w:rsidRPr="3D4E9758" w:rsidR="003C653B">
        <w:rPr>
          <w:color w:val="000000" w:themeColor="text1" w:themeTint="FF" w:themeShade="FF"/>
        </w:rPr>
        <w:t>.</w:t>
      </w:r>
    </w:p>
    <w:p xmlns:wp14="http://schemas.microsoft.com/office/word/2010/wordml" w:rsidR="003272CC" w:rsidP="00740AC8" w:rsidRDefault="003272CC" w14:paraId="4DDBEF00" wp14:textId="77777777">
      <w:pPr>
        <w:pStyle w:val="1bodycopy10pt"/>
      </w:pPr>
    </w:p>
    <w:p xmlns:wp14="http://schemas.microsoft.com/office/word/2010/wordml" w:rsidRPr="003272CC" w:rsidR="009A267F" w:rsidP="001105F8" w:rsidRDefault="00AD3666" w14:paraId="31DFA780" wp14:textId="77777777">
      <w:pPr>
        <w:pStyle w:val="Heading1"/>
        <w:rPr>
          <w:color w:val="002060"/>
        </w:rPr>
      </w:pPr>
      <w:bookmarkStart w:name="_Toc58247235" w:id="6"/>
      <w:bookmarkStart w:name="_Toc121303790" w:id="7"/>
      <w:r w:rsidRPr="003272CC">
        <w:rPr>
          <w:color w:val="002060"/>
        </w:rPr>
        <w:t>2</w:t>
      </w:r>
      <w:r w:rsidRPr="003272CC" w:rsidR="009A267F">
        <w:rPr>
          <w:color w:val="002060"/>
        </w:rPr>
        <w:t xml:space="preserve">. </w:t>
      </w:r>
      <w:r w:rsidRPr="003272CC" w:rsidR="006F6E44">
        <w:rPr>
          <w:color w:val="002060"/>
        </w:rPr>
        <w:t>Legislation and guidance</w:t>
      </w:r>
      <w:bookmarkEnd w:id="6"/>
      <w:bookmarkEnd w:id="7"/>
    </w:p>
    <w:p xmlns:wp14="http://schemas.microsoft.com/office/word/2010/wordml" w:rsidR="001105F8" w:rsidP="001105F8" w:rsidRDefault="001105F8" w14:paraId="3ECE0FD1" wp14:textId="77777777">
      <w:pPr>
        <w:pStyle w:val="1bodycopy10pt"/>
        <w:rPr>
          <w:shd w:val="clear" w:color="auto" w:fill="FFFFFF"/>
        </w:rPr>
      </w:pPr>
      <w:r w:rsidRPr="00C87FAE">
        <w:rPr>
          <w:shd w:val="clear" w:color="auto" w:fill="FFFFFF"/>
        </w:rPr>
        <w:t xml:space="preserve">This document meets the requirements of </w:t>
      </w:r>
      <w:hyperlink w:history="1" r:id="rId10">
        <w:r w:rsidRPr="00FC0D6E">
          <w:rPr>
            <w:rStyle w:val="Hyperlink"/>
            <w:rFonts w:cs="Arial"/>
            <w:szCs w:val="20"/>
            <w:shd w:val="clear" w:color="auto" w:fill="FFFFFF"/>
          </w:rPr>
          <w:t>sche</w:t>
        </w:r>
        <w:r w:rsidRPr="00FC0D6E">
          <w:rPr>
            <w:rStyle w:val="Hyperlink"/>
            <w:rFonts w:cs="Arial"/>
            <w:szCs w:val="20"/>
            <w:shd w:val="clear" w:color="auto" w:fill="FFFFFF"/>
          </w:rPr>
          <w:t>d</w:t>
        </w:r>
        <w:r w:rsidRPr="00FC0D6E">
          <w:rPr>
            <w:rStyle w:val="Hyperlink"/>
            <w:rFonts w:cs="Arial"/>
            <w:szCs w:val="20"/>
            <w:shd w:val="clear" w:color="auto" w:fill="FFFFFF"/>
          </w:rPr>
          <w:t>ule 10 of the Equalit</w:t>
        </w:r>
        <w:r w:rsidRPr="00FC0D6E">
          <w:rPr>
            <w:rStyle w:val="Hyperlink"/>
            <w:rFonts w:cs="Arial"/>
            <w:szCs w:val="20"/>
            <w:shd w:val="clear" w:color="auto" w:fill="FFFFFF"/>
          </w:rPr>
          <w:t>y A</w:t>
        </w:r>
        <w:r w:rsidRPr="00FC0D6E">
          <w:rPr>
            <w:rStyle w:val="Hyperlink"/>
            <w:rFonts w:cs="Arial"/>
            <w:szCs w:val="20"/>
            <w:shd w:val="clear" w:color="auto" w:fill="FFFFFF"/>
          </w:rPr>
          <w:t>c</w:t>
        </w:r>
        <w:r w:rsidRPr="00FC0D6E">
          <w:rPr>
            <w:rStyle w:val="Hyperlink"/>
            <w:rFonts w:cs="Arial"/>
            <w:szCs w:val="20"/>
            <w:shd w:val="clear" w:color="auto" w:fill="FFFFFF"/>
          </w:rPr>
          <w:t xml:space="preserve">t </w:t>
        </w:r>
        <w:r w:rsidRPr="00FC0D6E">
          <w:rPr>
            <w:rStyle w:val="Hyperlink"/>
            <w:rFonts w:cs="Arial"/>
            <w:szCs w:val="20"/>
            <w:shd w:val="clear" w:color="auto" w:fill="FFFFFF"/>
          </w:rPr>
          <w:t>2</w:t>
        </w:r>
        <w:r w:rsidRPr="00FC0D6E">
          <w:rPr>
            <w:rStyle w:val="Hyperlink"/>
            <w:rFonts w:cs="Arial"/>
            <w:szCs w:val="20"/>
            <w:shd w:val="clear" w:color="auto" w:fill="FFFFFF"/>
          </w:rPr>
          <w:t>010</w:t>
        </w:r>
      </w:hyperlink>
      <w:r>
        <w:rPr>
          <w:shd w:val="clear" w:color="auto" w:fill="FFFFFF"/>
        </w:rPr>
        <w:t xml:space="preserve"> and the Department for Education (DfE) </w:t>
      </w:r>
      <w:hyperlink w:history="1" r:id="rId11">
        <w:r w:rsidRPr="00FC0D6E">
          <w:rPr>
            <w:rStyle w:val="Hyperlink"/>
            <w:rFonts w:cs="Arial"/>
            <w:szCs w:val="20"/>
            <w:shd w:val="clear" w:color="auto" w:fill="FFFFFF"/>
          </w:rPr>
          <w:t xml:space="preserve">guidance </w:t>
        </w:r>
        <w:r>
          <w:rPr>
            <w:rStyle w:val="Hyperlink"/>
            <w:rFonts w:cs="Arial"/>
            <w:szCs w:val="20"/>
            <w:shd w:val="clear" w:color="auto" w:fill="FFFFFF"/>
          </w:rPr>
          <w:t>for s</w:t>
        </w:r>
        <w:r>
          <w:rPr>
            <w:rStyle w:val="Hyperlink"/>
            <w:rFonts w:cs="Arial"/>
            <w:szCs w:val="20"/>
            <w:shd w:val="clear" w:color="auto" w:fill="FFFFFF"/>
          </w:rPr>
          <w:t>c</w:t>
        </w:r>
        <w:r>
          <w:rPr>
            <w:rStyle w:val="Hyperlink"/>
            <w:rFonts w:cs="Arial"/>
            <w:szCs w:val="20"/>
            <w:shd w:val="clear" w:color="auto" w:fill="FFFFFF"/>
          </w:rPr>
          <w:t>ho</w:t>
        </w:r>
        <w:r>
          <w:rPr>
            <w:rStyle w:val="Hyperlink"/>
            <w:rFonts w:cs="Arial"/>
            <w:szCs w:val="20"/>
            <w:shd w:val="clear" w:color="auto" w:fill="FFFFFF"/>
          </w:rPr>
          <w:t>o</w:t>
        </w:r>
        <w:r>
          <w:rPr>
            <w:rStyle w:val="Hyperlink"/>
            <w:rFonts w:cs="Arial"/>
            <w:szCs w:val="20"/>
            <w:shd w:val="clear" w:color="auto" w:fill="FFFFFF"/>
          </w:rPr>
          <w:t xml:space="preserve">ls </w:t>
        </w:r>
        <w:r w:rsidRPr="00FC0D6E">
          <w:rPr>
            <w:rStyle w:val="Hyperlink"/>
            <w:rFonts w:cs="Arial"/>
            <w:szCs w:val="20"/>
            <w:shd w:val="clear" w:color="auto" w:fill="FFFFFF"/>
          </w:rPr>
          <w:t>o</w:t>
        </w:r>
        <w:r w:rsidRPr="00FC0D6E">
          <w:rPr>
            <w:rStyle w:val="Hyperlink"/>
            <w:rFonts w:cs="Arial"/>
            <w:szCs w:val="20"/>
            <w:shd w:val="clear" w:color="auto" w:fill="FFFFFF"/>
          </w:rPr>
          <w:t>n the Equa</w:t>
        </w:r>
        <w:r w:rsidRPr="00FC0D6E">
          <w:rPr>
            <w:rStyle w:val="Hyperlink"/>
            <w:rFonts w:cs="Arial"/>
            <w:szCs w:val="20"/>
            <w:shd w:val="clear" w:color="auto" w:fill="FFFFFF"/>
          </w:rPr>
          <w:t>l</w:t>
        </w:r>
        <w:r w:rsidRPr="00FC0D6E">
          <w:rPr>
            <w:rStyle w:val="Hyperlink"/>
            <w:rFonts w:cs="Arial"/>
            <w:szCs w:val="20"/>
            <w:shd w:val="clear" w:color="auto" w:fill="FFFFFF"/>
          </w:rPr>
          <w:t>ity Act 2010</w:t>
        </w:r>
      </w:hyperlink>
      <w:r>
        <w:rPr>
          <w:shd w:val="clear" w:color="auto" w:fill="FFFFFF"/>
        </w:rPr>
        <w:t>.</w:t>
      </w:r>
    </w:p>
    <w:p xmlns:wp14="http://schemas.microsoft.com/office/word/2010/wordml" w:rsidR="001105F8" w:rsidP="001105F8" w:rsidRDefault="001105F8" w14:paraId="0D85088E" wp14:textId="77777777">
      <w:pPr>
        <w:pStyle w:val="1bodycopy10pt"/>
        <w:rPr>
          <w:shd w:val="clear" w:color="auto" w:fill="FFFFFF"/>
        </w:rPr>
      </w:pPr>
      <w:r>
        <w:rPr>
          <w:shd w:val="clear" w:color="auto" w:fill="FFFFFF"/>
        </w:rPr>
        <w:t xml:space="preserve">The Equality Act 2010 defines an individual as disabled if </w:t>
      </w:r>
      <w:r w:rsidR="00DA5405">
        <w:rPr>
          <w:shd w:val="clear" w:color="auto" w:fill="FFFFFF"/>
        </w:rPr>
        <w:t>they have</w:t>
      </w:r>
      <w:r>
        <w:rPr>
          <w:shd w:val="clear" w:color="auto" w:fill="FFFFFF"/>
        </w:rPr>
        <w:t xml:space="preserve"> a physical or mental impairment that has a ‘substantial’ and ‘long-term’ adverse effect on </w:t>
      </w:r>
      <w:r w:rsidR="00DA5405">
        <w:rPr>
          <w:shd w:val="clear" w:color="auto" w:fill="FFFFFF"/>
        </w:rPr>
        <w:t>their</w:t>
      </w:r>
      <w:r>
        <w:rPr>
          <w:shd w:val="clear" w:color="auto" w:fill="FFFFFF"/>
        </w:rPr>
        <w:t xml:space="preserve"> ability to undertake normal day to day activities. </w:t>
      </w:r>
    </w:p>
    <w:p xmlns:wp14="http://schemas.microsoft.com/office/word/2010/wordml" w:rsidR="001105F8" w:rsidP="001105F8" w:rsidRDefault="001105F8" w14:paraId="52F7C99D" wp14:textId="77777777">
      <w:pPr>
        <w:pStyle w:val="1bodycopy10pt"/>
        <w:rPr>
          <w:shd w:val="clear" w:color="auto" w:fill="FFFFFF"/>
        </w:rPr>
      </w:pPr>
      <w:r>
        <w:rPr>
          <w:shd w:val="clear" w:color="auto" w:fill="FFFFFF"/>
        </w:rPr>
        <w:t xml:space="preserve">Under the </w:t>
      </w:r>
      <w:hyperlink w:history="1" r:id="rId12">
        <w:r w:rsidRPr="00FC0D6E">
          <w:rPr>
            <w:rStyle w:val="Hyperlink"/>
            <w:rFonts w:cs="Arial"/>
            <w:szCs w:val="20"/>
            <w:shd w:val="clear" w:color="auto" w:fill="FFFFFF"/>
          </w:rPr>
          <w:t>Special Edu</w:t>
        </w:r>
        <w:r w:rsidRPr="00FC0D6E">
          <w:rPr>
            <w:rStyle w:val="Hyperlink"/>
            <w:rFonts w:cs="Arial"/>
            <w:szCs w:val="20"/>
            <w:shd w:val="clear" w:color="auto" w:fill="FFFFFF"/>
          </w:rPr>
          <w:t>c</w:t>
        </w:r>
        <w:r w:rsidRPr="00FC0D6E">
          <w:rPr>
            <w:rStyle w:val="Hyperlink"/>
            <w:rFonts w:cs="Arial"/>
            <w:szCs w:val="20"/>
            <w:shd w:val="clear" w:color="auto" w:fill="FFFFFF"/>
          </w:rPr>
          <w:t>ational Needs an</w:t>
        </w:r>
        <w:r w:rsidRPr="00FC0D6E">
          <w:rPr>
            <w:rStyle w:val="Hyperlink"/>
            <w:rFonts w:cs="Arial"/>
            <w:szCs w:val="20"/>
            <w:shd w:val="clear" w:color="auto" w:fill="FFFFFF"/>
          </w:rPr>
          <w:t>d</w:t>
        </w:r>
        <w:r w:rsidRPr="00FC0D6E">
          <w:rPr>
            <w:rStyle w:val="Hyperlink"/>
            <w:rFonts w:cs="Arial"/>
            <w:szCs w:val="20"/>
            <w:shd w:val="clear" w:color="auto" w:fill="FFFFFF"/>
          </w:rPr>
          <w:t xml:space="preserve"> Disabil</w:t>
        </w:r>
        <w:r w:rsidRPr="00FC0D6E">
          <w:rPr>
            <w:rStyle w:val="Hyperlink"/>
            <w:rFonts w:cs="Arial"/>
            <w:szCs w:val="20"/>
            <w:shd w:val="clear" w:color="auto" w:fill="FFFFFF"/>
          </w:rPr>
          <w:t>ity (SE</w:t>
        </w:r>
        <w:r w:rsidRPr="00FC0D6E">
          <w:rPr>
            <w:rStyle w:val="Hyperlink"/>
            <w:rFonts w:cs="Arial"/>
            <w:szCs w:val="20"/>
            <w:shd w:val="clear" w:color="auto" w:fill="FFFFFF"/>
          </w:rPr>
          <w:t>N</w:t>
        </w:r>
        <w:r w:rsidRPr="00FC0D6E">
          <w:rPr>
            <w:rStyle w:val="Hyperlink"/>
            <w:rFonts w:cs="Arial"/>
            <w:szCs w:val="20"/>
            <w:shd w:val="clear" w:color="auto" w:fill="FFFFFF"/>
          </w:rPr>
          <w:t>D)</w:t>
        </w:r>
        <w:r w:rsidRPr="00FC0D6E">
          <w:rPr>
            <w:rStyle w:val="Hyperlink"/>
            <w:rFonts w:cs="Arial"/>
            <w:szCs w:val="20"/>
            <w:shd w:val="clear" w:color="auto" w:fill="FFFFFF"/>
          </w:rPr>
          <w:t xml:space="preserve"> </w:t>
        </w:r>
        <w:r>
          <w:rPr>
            <w:rStyle w:val="Hyperlink"/>
            <w:rFonts w:cs="Arial"/>
            <w:szCs w:val="20"/>
            <w:shd w:val="clear" w:color="auto" w:fill="FFFFFF"/>
          </w:rPr>
          <w:t>C</w:t>
        </w:r>
        <w:r w:rsidRPr="00FC0D6E">
          <w:rPr>
            <w:rStyle w:val="Hyperlink"/>
            <w:rFonts w:cs="Arial"/>
            <w:szCs w:val="20"/>
            <w:shd w:val="clear" w:color="auto" w:fill="FFFFFF"/>
          </w:rPr>
          <w:t xml:space="preserve">ode of </w:t>
        </w:r>
        <w:r>
          <w:rPr>
            <w:rStyle w:val="Hyperlink"/>
            <w:rFonts w:cs="Arial"/>
            <w:szCs w:val="20"/>
            <w:shd w:val="clear" w:color="auto" w:fill="FFFFFF"/>
          </w:rPr>
          <w:t>P</w:t>
        </w:r>
        <w:r w:rsidRPr="00FC0D6E">
          <w:rPr>
            <w:rStyle w:val="Hyperlink"/>
            <w:rFonts w:cs="Arial"/>
            <w:szCs w:val="20"/>
            <w:shd w:val="clear" w:color="auto" w:fill="FFFFFF"/>
          </w:rPr>
          <w:t>ractice</w:t>
        </w:r>
      </w:hyperlink>
      <w:r>
        <w:rPr>
          <w:shd w:val="clear" w:color="auto" w:fill="FFFFFF"/>
        </w:rPr>
        <w:t>, ‘long-term’ is defined as ‘a year or more’ and ‘substantial’ is defined as ‘more than minor or trivial’. The definition includes sensory impairments such as those affecting sight or hearing, and long-term health conditions such as asthma, diabetes, epilepsy and cancer.</w:t>
      </w:r>
    </w:p>
    <w:p xmlns:wp14="http://schemas.microsoft.com/office/word/2010/wordml" w:rsidR="001105F8" w:rsidP="001105F8" w:rsidRDefault="001105F8" w14:paraId="00261707" wp14:textId="77777777">
      <w:pPr>
        <w:pStyle w:val="1bodycopy10pt"/>
        <w:rPr>
          <w:shd w:val="clear" w:color="auto" w:fill="FFFFFF"/>
        </w:rPr>
      </w:pPr>
      <w:r>
        <w:rPr>
          <w:shd w:val="clear" w:color="auto" w:fill="FFFFFF"/>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xmlns:wp14="http://schemas.microsoft.com/office/word/2010/wordml" w:rsidRPr="00FF0120" w:rsidR="00E27577" w:rsidP="00FF0120" w:rsidRDefault="001105F8" w14:paraId="5D8C40FC" wp14:textId="77777777">
      <w:pPr>
        <w:pStyle w:val="1bodycopy10pt"/>
        <w:rPr>
          <w:shd w:val="clear" w:color="auto" w:fill="FFFFFF"/>
        </w:rPr>
      </w:pPr>
      <w:r w:rsidRPr="00317C09">
        <w:rPr>
          <w:shd w:val="clear" w:color="auto" w:fill="FFFFFF"/>
        </w:rPr>
        <w:t>This policy complies with our funding agreement and articles of association.</w:t>
      </w:r>
    </w:p>
    <w:p xmlns:wp14="http://schemas.microsoft.com/office/word/2010/wordml" w:rsidR="00FF0120" w:rsidP="00DC4C0F" w:rsidRDefault="00FF0120" w14:paraId="3461D779" wp14:textId="77777777"/>
    <w:p xmlns:wp14="http://schemas.microsoft.com/office/word/2010/wordml" w:rsidR="00FF0120" w:rsidP="00DC4C0F" w:rsidRDefault="00FF0120" w14:paraId="3CF2D8B6" wp14:textId="77777777">
      <w:pPr>
        <w:sectPr w:rsidR="00FF0120" w:rsidSect="00B55754">
          <w:headerReference w:type="even" r:id="rId13"/>
          <w:headerReference w:type="default" r:id="rId14"/>
          <w:footerReference w:type="default" r:id="rId15"/>
          <w:headerReference w:type="first" r:id="rId16"/>
          <w:footerReference w:type="first" r:id="rId17"/>
          <w:pgSz w:w="11900" w:h="16840" w:orient="portrait" w:code="9"/>
          <w:pgMar w:top="992" w:right="1077" w:bottom="1701" w:left="1077" w:header="567" w:footer="227" w:gutter="0"/>
          <w:pgNumType w:start="0"/>
          <w:cols w:space="708"/>
          <w:titlePg/>
          <w:docGrid w:linePitch="360"/>
        </w:sectPr>
      </w:pPr>
    </w:p>
    <w:p xmlns:wp14="http://schemas.microsoft.com/office/word/2010/wordml" w:rsidR="003272CC" w:rsidP="003272CC" w:rsidRDefault="00484BFE" w14:paraId="06713ECE" wp14:textId="77777777">
      <w:pPr>
        <w:pStyle w:val="Heading1"/>
        <w:rPr>
          <w:color w:val="002060"/>
        </w:rPr>
      </w:pPr>
      <w:bookmarkStart w:name="_Toc121303791" w:id="8"/>
      <w:r>
        <w:rPr>
          <w:color w:val="002060"/>
        </w:rPr>
        <w:t xml:space="preserve">3.  </w:t>
      </w:r>
      <w:r w:rsidR="003272CC">
        <w:rPr>
          <w:color w:val="002060"/>
        </w:rPr>
        <w:t xml:space="preserve">Summary of accessibility &amp; </w:t>
      </w:r>
      <w:r w:rsidRPr="003272CC" w:rsidR="00F625A7">
        <w:rPr>
          <w:color w:val="002060"/>
        </w:rPr>
        <w:t>Action plan</w:t>
      </w:r>
      <w:bookmarkEnd w:id="8"/>
    </w:p>
    <w:p xmlns:wp14="http://schemas.microsoft.com/office/word/2010/wordml" w:rsidRPr="003272CC" w:rsidR="003272CC" w:rsidP="003272CC" w:rsidRDefault="003272CC" w14:paraId="4B05E17E" wp14:textId="77777777">
      <w:pPr>
        <w:spacing w:after="0"/>
        <w:rPr>
          <w:b/>
          <w:color w:val="002060"/>
          <w:sz w:val="28"/>
          <w:lang w:val="en-GB"/>
        </w:rPr>
      </w:pPr>
      <w:r w:rsidRPr="003272CC">
        <w:rPr>
          <w:b/>
          <w:color w:val="002060"/>
          <w:sz w:val="28"/>
          <w:lang w:val="en-GB"/>
        </w:rPr>
        <w:t>Physical Environment</w:t>
      </w:r>
    </w:p>
    <w:p xmlns:wp14="http://schemas.microsoft.com/office/word/2010/wordml" w:rsidRPr="004C635E" w:rsidR="003272CC" w:rsidP="003272CC" w:rsidRDefault="003272CC" w14:paraId="0FB78278" wp14:textId="77777777">
      <w:pPr>
        <w:spacing w:after="0"/>
        <w:rPr>
          <w:lang w:val="en-GB"/>
        </w:rPr>
      </w:pPr>
    </w:p>
    <w:p xmlns:wp14="http://schemas.microsoft.com/office/word/2010/wordml" w:rsidR="003272CC" w:rsidP="003272CC" w:rsidRDefault="003272CC" w14:paraId="2A361DAE" wp14:textId="77777777">
      <w:pPr>
        <w:spacing w:after="0"/>
        <w:rPr>
          <w:b/>
          <w:lang w:val="en-GB"/>
        </w:rPr>
      </w:pPr>
      <w:r w:rsidRPr="004C635E">
        <w:rPr>
          <w:b/>
          <w:lang w:val="en-GB"/>
        </w:rPr>
        <w:t>Physical Impairment</w:t>
      </w:r>
    </w:p>
    <w:p xmlns:wp14="http://schemas.microsoft.com/office/word/2010/wordml" w:rsidRPr="004C635E" w:rsidR="003272CC" w:rsidP="003272CC" w:rsidRDefault="003272CC" w14:paraId="1FC39945" wp14:textId="77777777">
      <w:pPr>
        <w:spacing w:after="0"/>
        <w:rPr>
          <w:b/>
          <w:lang w:val="en-GB"/>
        </w:rPr>
      </w:pPr>
    </w:p>
    <w:p xmlns:wp14="http://schemas.microsoft.com/office/word/2010/wordml" w:rsidRPr="004C635E" w:rsidR="003272CC" w:rsidP="003272CC" w:rsidRDefault="003272CC" w14:paraId="18417C7F" wp14:textId="77777777">
      <w:pPr>
        <w:spacing w:after="0"/>
        <w:rPr>
          <w:lang w:val="en-GB"/>
        </w:rPr>
      </w:pPr>
      <w:r>
        <w:rPr>
          <w:lang w:val="en-GB"/>
        </w:rPr>
        <w:t xml:space="preserve">DCS has recently occupied a </w:t>
      </w:r>
      <w:r w:rsidR="003101C1">
        <w:rPr>
          <w:lang w:val="en-GB"/>
        </w:rPr>
        <w:t>brand-new</w:t>
      </w:r>
      <w:r>
        <w:rPr>
          <w:lang w:val="en-GB"/>
        </w:rPr>
        <w:t xml:space="preserve"> school building which is fully accessible and DDA compliant </w:t>
      </w:r>
      <w:r w:rsidRPr="004C635E">
        <w:rPr>
          <w:lang w:val="en-GB"/>
        </w:rPr>
        <w:t>Handrails and ramps are in place as required and a lift to all floors is in operation.</w:t>
      </w:r>
    </w:p>
    <w:p xmlns:wp14="http://schemas.microsoft.com/office/word/2010/wordml" w:rsidRPr="004C635E" w:rsidR="003272CC" w:rsidP="003272CC" w:rsidRDefault="003272CC" w14:paraId="0562CB0E" wp14:textId="77777777">
      <w:pPr>
        <w:spacing w:after="0"/>
        <w:rPr>
          <w:b/>
          <w:lang w:val="en-GB"/>
        </w:rPr>
      </w:pPr>
    </w:p>
    <w:p xmlns:wp14="http://schemas.microsoft.com/office/word/2010/wordml" w:rsidRPr="004C635E" w:rsidR="003272CC" w:rsidP="003272CC" w:rsidRDefault="003272CC" w14:paraId="7600CAB5" wp14:textId="77777777">
      <w:pPr>
        <w:spacing w:after="0"/>
        <w:rPr>
          <w:lang w:val="en-GB"/>
        </w:rPr>
      </w:pPr>
      <w:r w:rsidRPr="004C635E">
        <w:rPr>
          <w:lang w:val="en-GB"/>
        </w:rPr>
        <w:t xml:space="preserve">Site staff have ensured visual hazards are highlighted as required. Areas include stairs, steps and chamfered ramps. </w:t>
      </w:r>
      <w:r>
        <w:rPr>
          <w:lang w:val="en-GB"/>
        </w:rPr>
        <w:t>All lighting can be adapted in individual classrooms and</w:t>
      </w:r>
      <w:r w:rsidRPr="004C635E">
        <w:rPr>
          <w:lang w:val="en-GB"/>
        </w:rPr>
        <w:t xml:space="preserve"> adapted in the hallways to meet the needs of visually impaired students.</w:t>
      </w:r>
    </w:p>
    <w:p xmlns:wp14="http://schemas.microsoft.com/office/word/2010/wordml" w:rsidR="003272CC" w:rsidP="003272CC" w:rsidRDefault="003272CC" w14:paraId="34CE0A41" wp14:textId="77777777">
      <w:pPr>
        <w:spacing w:after="0"/>
        <w:rPr>
          <w:color w:val="FF0000"/>
          <w:lang w:val="en-GB"/>
        </w:rPr>
      </w:pPr>
    </w:p>
    <w:p xmlns:wp14="http://schemas.microsoft.com/office/word/2010/wordml" w:rsidRPr="00891323" w:rsidR="003272CC" w:rsidP="003272CC" w:rsidRDefault="003272CC" w14:paraId="62EBF3C5" wp14:textId="77777777">
      <w:pPr>
        <w:spacing w:after="0"/>
        <w:rPr>
          <w:color w:val="FF0000"/>
          <w:lang w:val="en-GB"/>
        </w:rPr>
      </w:pPr>
    </w:p>
    <w:p xmlns:wp14="http://schemas.microsoft.com/office/word/2010/wordml" w:rsidRPr="00D13000" w:rsidR="003272CC" w:rsidP="003272CC" w:rsidRDefault="003272CC" w14:paraId="5A6A13CF" wp14:textId="77777777">
      <w:pPr>
        <w:spacing w:after="0"/>
        <w:rPr>
          <w:b/>
          <w:lang w:val="en-GB"/>
        </w:rPr>
      </w:pPr>
      <w:r w:rsidRPr="00D13000">
        <w:rPr>
          <w:b/>
          <w:lang w:val="en-GB"/>
        </w:rPr>
        <w:t>Hearing Impairment</w:t>
      </w:r>
    </w:p>
    <w:p xmlns:wp14="http://schemas.microsoft.com/office/word/2010/wordml" w:rsidR="003272CC" w:rsidP="003272CC" w:rsidRDefault="003272CC" w14:paraId="1B92511A" wp14:textId="77777777">
      <w:pPr>
        <w:spacing w:after="0"/>
        <w:rPr>
          <w:lang w:val="en-GB"/>
        </w:rPr>
      </w:pPr>
      <w:r>
        <w:rPr>
          <w:lang w:val="en-GB"/>
        </w:rPr>
        <w:t xml:space="preserve">Staff have received additional training on the use of a loop/audio transmitter systems used by students </w:t>
      </w:r>
      <w:r w:rsidRPr="00115812">
        <w:rPr>
          <w:lang w:val="en-GB"/>
        </w:rPr>
        <w:t>with hearing impairments</w:t>
      </w:r>
      <w:r>
        <w:rPr>
          <w:lang w:val="en-GB"/>
        </w:rPr>
        <w:t xml:space="preserve">. The fire alarm has </w:t>
      </w:r>
      <w:r w:rsidRPr="00115812">
        <w:rPr>
          <w:lang w:val="en-GB"/>
        </w:rPr>
        <w:t xml:space="preserve">been checked so </w:t>
      </w:r>
      <w:r>
        <w:rPr>
          <w:lang w:val="en-GB"/>
        </w:rPr>
        <w:t>that is within the audible range of the aforementioned students. Other arrangements will be made for any profoundly deaf students if needed.</w:t>
      </w:r>
    </w:p>
    <w:p xmlns:wp14="http://schemas.microsoft.com/office/word/2010/wordml" w:rsidR="003272CC" w:rsidP="003272CC" w:rsidRDefault="003272CC" w14:paraId="29D6B04F" wp14:textId="77777777">
      <w:pPr>
        <w:spacing w:after="0"/>
        <w:rPr>
          <w:lang w:val="en-GB"/>
        </w:rPr>
      </w:pPr>
      <w:r>
        <w:rPr>
          <w:lang w:val="en-GB"/>
        </w:rPr>
        <w:t xml:space="preserve"> </w:t>
      </w:r>
    </w:p>
    <w:p xmlns:wp14="http://schemas.microsoft.com/office/word/2010/wordml" w:rsidRPr="003272CC" w:rsidR="003272CC" w:rsidP="003272CC" w:rsidRDefault="003272CC" w14:paraId="7CAAD4D7" wp14:textId="77777777">
      <w:pPr>
        <w:spacing w:after="0"/>
        <w:rPr>
          <w:b/>
          <w:color w:val="002060"/>
          <w:sz w:val="28"/>
          <w:lang w:val="en-GB"/>
        </w:rPr>
      </w:pPr>
      <w:r w:rsidRPr="003272CC">
        <w:rPr>
          <w:b/>
          <w:color w:val="002060"/>
          <w:sz w:val="28"/>
          <w:lang w:val="en-GB"/>
        </w:rPr>
        <w:t xml:space="preserve">Access to the Curriculum </w:t>
      </w:r>
    </w:p>
    <w:p xmlns:wp14="http://schemas.microsoft.com/office/word/2010/wordml" w:rsidR="003272CC" w:rsidP="003272CC" w:rsidRDefault="003272CC" w14:paraId="6D98A12B" wp14:textId="77777777">
      <w:pPr>
        <w:spacing w:after="0"/>
        <w:rPr>
          <w:lang w:val="en-GB"/>
        </w:rPr>
      </w:pPr>
    </w:p>
    <w:p xmlns:wp14="http://schemas.microsoft.com/office/word/2010/wordml" w:rsidR="003272CC" w:rsidP="003272CC" w:rsidRDefault="003272CC" w14:paraId="0D2AE9A1" wp14:textId="77777777">
      <w:pPr>
        <w:spacing w:after="0"/>
        <w:rPr>
          <w:b/>
          <w:lang w:val="en-GB"/>
        </w:rPr>
      </w:pPr>
      <w:r w:rsidRPr="00D13000">
        <w:rPr>
          <w:b/>
          <w:lang w:val="en-GB"/>
        </w:rPr>
        <w:t>Physical Impairment</w:t>
      </w:r>
    </w:p>
    <w:p xmlns:wp14="http://schemas.microsoft.com/office/word/2010/wordml" w:rsidRPr="00D13000" w:rsidR="003272CC" w:rsidP="003272CC" w:rsidRDefault="003272CC" w14:paraId="2946DB82" wp14:textId="77777777">
      <w:pPr>
        <w:spacing w:after="0"/>
        <w:rPr>
          <w:b/>
          <w:lang w:val="en-GB"/>
        </w:rPr>
      </w:pPr>
    </w:p>
    <w:p xmlns:wp14="http://schemas.microsoft.com/office/word/2010/wordml" w:rsidR="003272CC" w:rsidP="003272CC" w:rsidRDefault="003272CC" w14:paraId="7707C582" wp14:textId="77777777">
      <w:pPr>
        <w:spacing w:after="0"/>
        <w:rPr>
          <w:lang w:val="en-GB"/>
        </w:rPr>
      </w:pPr>
      <w:r>
        <w:rPr>
          <w:lang w:val="en-GB"/>
        </w:rPr>
        <w:t xml:space="preserve">All teachers are informed of any student with physical impairment by the SENDCo/ keyworker TA/HOY.  </w:t>
      </w:r>
      <w:r w:rsidRPr="00EE7AF8">
        <w:rPr>
          <w:lang w:val="en-GB"/>
        </w:rPr>
        <w:t xml:space="preserve">Consideration is </w:t>
      </w:r>
      <w:r>
        <w:rPr>
          <w:lang w:val="en-GB"/>
        </w:rPr>
        <w:t xml:space="preserve">given to timetabling rooms for easier access by SLT (if required). If students require adapted stating </w:t>
      </w:r>
      <w:r w:rsidRPr="00115812">
        <w:rPr>
          <w:lang w:val="en-GB"/>
        </w:rPr>
        <w:t xml:space="preserve">plans during lessons, </w:t>
      </w:r>
      <w:r w:rsidRPr="00E00CCA">
        <w:rPr>
          <w:lang w:val="en-GB"/>
        </w:rPr>
        <w:t xml:space="preserve">teaching staff </w:t>
      </w:r>
      <w:r>
        <w:rPr>
          <w:lang w:val="en-GB"/>
        </w:rPr>
        <w:t xml:space="preserve">are informed via the SENDCo. </w:t>
      </w:r>
    </w:p>
    <w:p xmlns:wp14="http://schemas.microsoft.com/office/word/2010/wordml" w:rsidRPr="00EE7AF8" w:rsidR="003272CC" w:rsidP="003272CC" w:rsidRDefault="003272CC" w14:paraId="5997CC1D" wp14:textId="77777777">
      <w:pPr>
        <w:spacing w:after="0"/>
        <w:rPr>
          <w:lang w:val="en-GB"/>
        </w:rPr>
      </w:pPr>
    </w:p>
    <w:p xmlns:wp14="http://schemas.microsoft.com/office/word/2010/wordml" w:rsidRPr="00FF0120" w:rsidR="003272CC" w:rsidP="003272CC" w:rsidRDefault="003272CC" w14:paraId="4A465BBE" wp14:textId="77777777">
      <w:pPr>
        <w:spacing w:after="0"/>
        <w:rPr>
          <w:color w:val="000000"/>
          <w:lang w:val="en-GB"/>
        </w:rPr>
      </w:pPr>
      <w:r w:rsidRPr="00FC58C7">
        <w:rPr>
          <w:lang w:val="en-GB"/>
        </w:rPr>
        <w:t xml:space="preserve">In addition to the above there are 28 staff trained in ‘Emergency First Aid’ to support students with </w:t>
      </w:r>
      <w:r w:rsidRPr="00EE7AF8">
        <w:rPr>
          <w:lang w:val="en-GB"/>
        </w:rPr>
        <w:t>medical co</w:t>
      </w:r>
      <w:r>
        <w:rPr>
          <w:lang w:val="en-GB"/>
        </w:rPr>
        <w:t>nditions including the event of an emergency administration of epi-pen medication</w:t>
      </w:r>
      <w:r w:rsidRPr="00EE7AF8">
        <w:rPr>
          <w:lang w:val="en-GB"/>
        </w:rPr>
        <w:t>.</w:t>
      </w:r>
      <w:r>
        <w:rPr>
          <w:lang w:val="en-GB"/>
        </w:rPr>
        <w:t xml:space="preserve"> </w:t>
      </w:r>
      <w:r w:rsidRPr="00FF0120">
        <w:rPr>
          <w:color w:val="000000"/>
          <w:lang w:val="en-GB"/>
        </w:rPr>
        <w:t>Specialist TA’s would also be provided to ensure full access if required by EHCP which includes personal care/toileting if required.</w:t>
      </w:r>
    </w:p>
    <w:p xmlns:wp14="http://schemas.microsoft.com/office/word/2010/wordml" w:rsidR="003272CC" w:rsidP="003272CC" w:rsidRDefault="003272CC" w14:paraId="110FFD37" wp14:textId="77777777">
      <w:pPr>
        <w:spacing w:after="0"/>
        <w:rPr>
          <w:b/>
          <w:i/>
          <w:lang w:val="en-GB"/>
        </w:rPr>
      </w:pPr>
    </w:p>
    <w:p xmlns:wp14="http://schemas.microsoft.com/office/word/2010/wordml" w:rsidR="003272CC" w:rsidP="003272CC" w:rsidRDefault="003272CC" w14:paraId="7BB616CA" wp14:textId="77777777">
      <w:pPr>
        <w:spacing w:after="0"/>
        <w:rPr>
          <w:b/>
          <w:lang w:val="en-GB"/>
        </w:rPr>
      </w:pPr>
      <w:r w:rsidRPr="008A2715">
        <w:rPr>
          <w:b/>
          <w:lang w:val="en-GB"/>
        </w:rPr>
        <w:t>Visual Impairment</w:t>
      </w:r>
    </w:p>
    <w:p xmlns:wp14="http://schemas.microsoft.com/office/word/2010/wordml" w:rsidRPr="008A2715" w:rsidR="003272CC" w:rsidP="003272CC" w:rsidRDefault="003272CC" w14:paraId="6B699379" wp14:textId="77777777">
      <w:pPr>
        <w:spacing w:after="0"/>
        <w:rPr>
          <w:b/>
          <w:lang w:val="en-GB"/>
        </w:rPr>
      </w:pPr>
    </w:p>
    <w:p xmlns:wp14="http://schemas.microsoft.com/office/word/2010/wordml" w:rsidR="003272CC" w:rsidP="003272CC" w:rsidRDefault="003272CC" w14:paraId="4B027258" wp14:textId="77777777">
      <w:pPr>
        <w:spacing w:after="0"/>
        <w:rPr>
          <w:lang w:val="en-GB"/>
        </w:rPr>
      </w:pPr>
      <w:r w:rsidRPr="0AC34387" w:rsidR="003272CC">
        <w:rPr>
          <w:lang w:val="en-GB"/>
        </w:rPr>
        <w:t xml:space="preserve">Students with visual impairments, or who are blind, will be </w:t>
      </w:r>
      <w:r w:rsidRPr="0AC34387" w:rsidR="003272CC">
        <w:rPr>
          <w:lang w:val="en-GB"/>
        </w:rPr>
        <w:t>provided with a</w:t>
      </w:r>
      <w:r w:rsidRPr="0AC34387" w:rsidR="003272CC">
        <w:rPr>
          <w:lang w:val="en-GB"/>
        </w:rPr>
        <w:t>n enhanced</w:t>
      </w:r>
      <w:r w:rsidRPr="0AC34387" w:rsidR="003272CC">
        <w:rPr>
          <w:lang w:val="en-GB"/>
        </w:rPr>
        <w:t xml:space="preserve"> transition package prior to starting </w:t>
      </w:r>
      <w:r w:rsidRPr="0AC34387" w:rsidR="003272CC">
        <w:rPr>
          <w:lang w:val="en-GB"/>
        </w:rPr>
        <w:t>Derby Cathedral School (DCS)</w:t>
      </w:r>
      <w:r w:rsidRPr="0AC34387" w:rsidR="003272CC">
        <w:rPr>
          <w:lang w:val="en-GB"/>
        </w:rPr>
        <w:t>.</w:t>
      </w:r>
      <w:r w:rsidRPr="0AC34387" w:rsidR="003272CC">
        <w:rPr>
          <w:lang w:val="en-GB"/>
        </w:rPr>
        <w:t xml:space="preserve"> </w:t>
      </w:r>
      <w:r w:rsidRPr="0AC34387" w:rsidR="003272CC">
        <w:rPr>
          <w:lang w:val="en-GB"/>
        </w:rPr>
        <w:t xml:space="preserve"> </w:t>
      </w:r>
      <w:r w:rsidRPr="0AC34387" w:rsidR="003272CC">
        <w:rPr>
          <w:lang w:val="en-GB"/>
        </w:rPr>
        <w:t xml:space="preserve">This will be arranged in conjunction with the feeder primary </w:t>
      </w:r>
      <w:r w:rsidRPr="0AC34387" w:rsidR="003272CC">
        <w:rPr>
          <w:lang w:val="en-GB"/>
        </w:rPr>
        <w:t xml:space="preserve">school, </w:t>
      </w:r>
      <w:r w:rsidRPr="0AC34387" w:rsidR="003272CC">
        <w:rPr>
          <w:lang w:val="en-GB"/>
        </w:rPr>
        <w:t>STePS</w:t>
      </w:r>
      <w:r w:rsidRPr="0AC34387" w:rsidR="003272CC">
        <w:rPr>
          <w:lang w:val="en-GB"/>
        </w:rPr>
        <w:t xml:space="preserve"> and DCS</w:t>
      </w:r>
      <w:r w:rsidRPr="0AC34387" w:rsidR="003272CC">
        <w:rPr>
          <w:color w:val="FF0000"/>
          <w:lang w:val="en-GB"/>
        </w:rPr>
        <w:t xml:space="preserve"> </w:t>
      </w:r>
      <w:r w:rsidRPr="0AC34387" w:rsidR="003272CC">
        <w:rPr>
          <w:lang w:val="en-GB"/>
        </w:rPr>
        <w:t xml:space="preserve">Departments have bought specific </w:t>
      </w:r>
      <w:r w:rsidRPr="0AC34387" w:rsidR="003272CC">
        <w:rPr>
          <w:lang w:val="en-GB"/>
        </w:rPr>
        <w:t>items</w:t>
      </w:r>
      <w:r w:rsidRPr="0AC34387" w:rsidR="003272CC">
        <w:rPr>
          <w:lang w:val="en-GB"/>
        </w:rPr>
        <w:t xml:space="preserve"> and other items have been loaned from the VI service to ensure any specialised equipment is </w:t>
      </w:r>
      <w:r w:rsidRPr="0AC34387" w:rsidR="003272CC">
        <w:rPr>
          <w:lang w:val="en-GB"/>
        </w:rPr>
        <w:t>procured</w:t>
      </w:r>
      <w:r w:rsidRPr="0AC34387" w:rsidR="003272CC">
        <w:rPr>
          <w:lang w:val="en-GB"/>
        </w:rPr>
        <w:t xml:space="preserve"> and resources organised. </w:t>
      </w:r>
    </w:p>
    <w:p xmlns:wp14="http://schemas.microsoft.com/office/word/2010/wordml" w:rsidR="003272CC" w:rsidP="003272CC" w:rsidRDefault="003272CC" w14:paraId="3FE9F23F" wp14:textId="77777777">
      <w:pPr>
        <w:spacing w:after="0"/>
        <w:rPr>
          <w:lang w:val="en-GB"/>
        </w:rPr>
      </w:pPr>
    </w:p>
    <w:p xmlns:wp14="http://schemas.microsoft.com/office/word/2010/wordml" w:rsidRPr="00FF0120" w:rsidR="003272CC" w:rsidP="003272CC" w:rsidRDefault="003272CC" w14:paraId="76F8F236" wp14:textId="77777777">
      <w:pPr>
        <w:spacing w:after="0"/>
        <w:rPr>
          <w:color w:val="000000"/>
          <w:lang w:val="en-GB"/>
        </w:rPr>
      </w:pPr>
      <w:r w:rsidRPr="00FF0120">
        <w:rPr>
          <w:color w:val="000000"/>
          <w:lang w:val="en-GB"/>
        </w:rPr>
        <w:t xml:space="preserve">For those students who are blind, adaptions are made as per advice </w:t>
      </w:r>
      <w:r>
        <w:rPr>
          <w:lang w:val="en-GB"/>
        </w:rPr>
        <w:t xml:space="preserve">from </w:t>
      </w:r>
      <w:r w:rsidRPr="00883910">
        <w:rPr>
          <w:lang w:val="en-GB"/>
        </w:rPr>
        <w:t xml:space="preserve">Derby City Council’s </w:t>
      </w:r>
      <w:r w:rsidRPr="00FF0120">
        <w:rPr>
          <w:color w:val="000000"/>
          <w:lang w:val="en-GB"/>
        </w:rPr>
        <w:t>mobility/re-habilitation officer (tactile flooring, ‘Bump ons’ etc.). An extensive period of orienteering of the school will be also organised in conjunction with the V.I specialist teacher.</w:t>
      </w:r>
    </w:p>
    <w:p xmlns:wp14="http://schemas.microsoft.com/office/word/2010/wordml" w:rsidRPr="00FF0120" w:rsidR="003272CC" w:rsidP="003272CC" w:rsidRDefault="003272CC" w14:paraId="1F72F646" wp14:textId="77777777">
      <w:pPr>
        <w:spacing w:after="0"/>
        <w:rPr>
          <w:color w:val="000000"/>
          <w:lang w:val="en-GB"/>
        </w:rPr>
      </w:pPr>
    </w:p>
    <w:p xmlns:wp14="http://schemas.microsoft.com/office/word/2010/wordml" w:rsidRPr="003272CC" w:rsidR="003272CC" w:rsidP="003272CC" w:rsidRDefault="003272CC" w14:paraId="08CE6F91" wp14:textId="77777777">
      <w:pPr>
        <w:spacing w:after="0"/>
        <w:rPr>
          <w:color w:val="000000"/>
          <w:sz w:val="22"/>
          <w:lang w:val="en-GB"/>
        </w:rPr>
      </w:pPr>
    </w:p>
    <w:p xmlns:wp14="http://schemas.microsoft.com/office/word/2010/wordml" w:rsidR="003272CC" w:rsidP="003272CC" w:rsidRDefault="003272CC" w14:paraId="132E14FF" wp14:textId="77777777">
      <w:pPr>
        <w:spacing w:after="0"/>
        <w:rPr>
          <w:b/>
          <w:sz w:val="22"/>
          <w:lang w:val="en-GB"/>
        </w:rPr>
      </w:pPr>
      <w:r w:rsidRPr="003272CC">
        <w:rPr>
          <w:b/>
          <w:sz w:val="22"/>
          <w:lang w:val="en-GB"/>
        </w:rPr>
        <w:t>Hearing Impairment</w:t>
      </w:r>
    </w:p>
    <w:p xmlns:wp14="http://schemas.microsoft.com/office/word/2010/wordml" w:rsidRPr="003272CC" w:rsidR="003272CC" w:rsidP="003272CC" w:rsidRDefault="003272CC" w14:paraId="61CDCEAD" wp14:textId="77777777">
      <w:pPr>
        <w:spacing w:after="0"/>
        <w:rPr>
          <w:b/>
          <w:sz w:val="22"/>
          <w:lang w:val="en-GB"/>
        </w:rPr>
      </w:pPr>
    </w:p>
    <w:p xmlns:wp14="http://schemas.microsoft.com/office/word/2010/wordml" w:rsidR="003272CC" w:rsidP="003272CC" w:rsidRDefault="003272CC" w14:paraId="2781173E" wp14:textId="77777777">
      <w:pPr>
        <w:spacing w:after="0"/>
        <w:rPr>
          <w:lang w:val="en-GB"/>
        </w:rPr>
      </w:pPr>
      <w:r w:rsidRPr="00883910">
        <w:rPr>
          <w:lang w:val="en-GB"/>
        </w:rPr>
        <w:t>Students</w:t>
      </w:r>
      <w:r>
        <w:rPr>
          <w:lang w:val="en-GB"/>
        </w:rPr>
        <w:t xml:space="preserve"> with</w:t>
      </w:r>
      <w:r w:rsidRPr="00883910">
        <w:rPr>
          <w:lang w:val="en-GB"/>
        </w:rPr>
        <w:t xml:space="preserve"> hearing </w:t>
      </w:r>
      <w:r>
        <w:rPr>
          <w:lang w:val="en-GB"/>
        </w:rPr>
        <w:t>impairments (H.I.) meet regularly with the specialist teacher for H.I.  These students may require differentiated seating arrangements to meet their needs. Loop systems are also available if appropriate (as previously mentioned).</w:t>
      </w:r>
    </w:p>
    <w:p xmlns:wp14="http://schemas.microsoft.com/office/word/2010/wordml" w:rsidR="003272CC" w:rsidP="003272CC" w:rsidRDefault="003272CC" w14:paraId="6BB9E253" wp14:textId="77777777">
      <w:pPr>
        <w:spacing w:after="0"/>
        <w:rPr>
          <w:lang w:val="en-GB"/>
        </w:rPr>
      </w:pPr>
    </w:p>
    <w:p xmlns:wp14="http://schemas.microsoft.com/office/word/2010/wordml" w:rsidRPr="00DA30AC" w:rsidR="003272CC" w:rsidP="003272CC" w:rsidRDefault="003272CC" w14:paraId="33A07B95" wp14:textId="77777777">
      <w:pPr>
        <w:spacing w:after="0"/>
        <w:rPr>
          <w:lang w:val="en-GB"/>
        </w:rPr>
      </w:pPr>
      <w:r>
        <w:rPr>
          <w:lang w:val="en-GB"/>
        </w:rPr>
        <w:t xml:space="preserve">The STePS team </w:t>
      </w:r>
      <w:r w:rsidRPr="00DA30AC">
        <w:rPr>
          <w:lang w:val="en-GB"/>
        </w:rPr>
        <w:t xml:space="preserve">produce reports for the students they see. </w:t>
      </w:r>
      <w:r>
        <w:rPr>
          <w:lang w:val="en-GB"/>
        </w:rPr>
        <w:t>C</w:t>
      </w:r>
      <w:r w:rsidRPr="00DA30AC">
        <w:rPr>
          <w:lang w:val="en-GB"/>
        </w:rPr>
        <w:t xml:space="preserve">opies are stored in the </w:t>
      </w:r>
      <w:r>
        <w:rPr>
          <w:lang w:val="en-GB"/>
        </w:rPr>
        <w:t>school information system (Bromcom</w:t>
      </w:r>
      <w:r w:rsidRPr="00DA30AC">
        <w:rPr>
          <w:lang w:val="en-GB"/>
        </w:rPr>
        <w:t>) or the SEN office</w:t>
      </w:r>
      <w:r>
        <w:rPr>
          <w:lang w:val="en-GB"/>
        </w:rPr>
        <w:t xml:space="preserve">.  All reports are also sent to parents </w:t>
      </w:r>
      <w:r w:rsidRPr="00DA30AC">
        <w:rPr>
          <w:lang w:val="en-GB"/>
        </w:rPr>
        <w:t>via STePs</w:t>
      </w:r>
      <w:r>
        <w:rPr>
          <w:lang w:val="en-GB"/>
        </w:rPr>
        <w:t>.</w:t>
      </w:r>
    </w:p>
    <w:p xmlns:wp14="http://schemas.microsoft.com/office/word/2010/wordml" w:rsidRPr="008A2715" w:rsidR="003272CC" w:rsidP="003272CC" w:rsidRDefault="003272CC" w14:paraId="23DE523C" wp14:textId="77777777">
      <w:pPr>
        <w:spacing w:after="0"/>
        <w:rPr>
          <w:lang w:val="en-GB"/>
        </w:rPr>
      </w:pPr>
    </w:p>
    <w:p xmlns:wp14="http://schemas.microsoft.com/office/word/2010/wordml" w:rsidRPr="008A2715" w:rsidR="003272CC" w:rsidP="003272CC" w:rsidRDefault="003272CC" w14:paraId="20120770" wp14:textId="77777777">
      <w:pPr>
        <w:spacing w:after="0"/>
        <w:rPr>
          <w:lang w:val="en-GB"/>
        </w:rPr>
      </w:pPr>
      <w:r w:rsidRPr="008A2715">
        <w:rPr>
          <w:lang w:val="en-GB"/>
        </w:rPr>
        <w:t xml:space="preserve"> </w:t>
      </w:r>
      <w:r w:rsidRPr="003272CC">
        <w:rPr>
          <w:b/>
          <w:sz w:val="22"/>
          <w:lang w:val="en-GB"/>
        </w:rPr>
        <w:t>Delivery of Information</w:t>
      </w:r>
      <w:r w:rsidRPr="003272CC">
        <w:rPr>
          <w:sz w:val="18"/>
          <w:lang w:val="en-GB"/>
        </w:rPr>
        <w:t xml:space="preserve"> </w:t>
      </w:r>
      <w:r>
        <w:rPr>
          <w:lang w:val="en-GB"/>
        </w:rPr>
        <w:t>(for all students)</w:t>
      </w:r>
    </w:p>
    <w:p xmlns:wp14="http://schemas.microsoft.com/office/word/2010/wordml" w:rsidR="003272CC" w:rsidP="003272CC" w:rsidRDefault="003272CC" w14:paraId="52E56223" wp14:textId="77777777">
      <w:pPr>
        <w:spacing w:after="0"/>
        <w:rPr>
          <w:lang w:val="en-GB"/>
        </w:rPr>
      </w:pPr>
    </w:p>
    <w:p xmlns:wp14="http://schemas.microsoft.com/office/word/2010/wordml" w:rsidR="003272CC" w:rsidP="003272CC" w:rsidRDefault="003272CC" w14:paraId="12328B6D" wp14:textId="77777777">
      <w:pPr>
        <w:spacing w:after="0"/>
        <w:rPr>
          <w:lang w:val="en-GB"/>
        </w:rPr>
      </w:pPr>
      <w:r>
        <w:rPr>
          <w:lang w:val="en-GB"/>
        </w:rPr>
        <w:t>Each student with a disability or learning difficulty is assessed by the SEND team to ensure the teaching and information materials are presented in such a way that allow appropriate access to the curriculum. Examples of adaptive resources and practice include the following. This is not an exhaustive list:</w:t>
      </w:r>
    </w:p>
    <w:p xmlns:wp14="http://schemas.microsoft.com/office/word/2010/wordml" w:rsidR="003272CC" w:rsidP="003272CC" w:rsidRDefault="003272CC" w14:paraId="07547A01" wp14:textId="77777777">
      <w:pPr>
        <w:spacing w:after="0"/>
        <w:rPr>
          <w:lang w:val="en-GB"/>
        </w:rPr>
      </w:pPr>
    </w:p>
    <w:p xmlns:wp14="http://schemas.microsoft.com/office/word/2010/wordml" w:rsidR="004C0631" w:rsidP="003272CC" w:rsidRDefault="003272CC" w14:paraId="3385D88C" wp14:textId="77777777">
      <w:pPr>
        <w:pStyle w:val="ListParagraph"/>
        <w:numPr>
          <w:ilvl w:val="0"/>
          <w:numId w:val="26"/>
        </w:numPr>
        <w:spacing w:after="0" w:line="276" w:lineRule="auto"/>
        <w:rPr>
          <w:lang w:val="en-GB"/>
        </w:rPr>
      </w:pPr>
      <w:r w:rsidRPr="003272CC">
        <w:rPr>
          <w:lang w:val="en-GB"/>
        </w:rPr>
        <w:t>Live</w:t>
      </w:r>
      <w:r w:rsidRPr="00EE7AF8">
        <w:rPr>
          <w:b/>
          <w:lang w:val="en-GB"/>
        </w:rPr>
        <w:t xml:space="preserve"> </w:t>
      </w:r>
      <w:r w:rsidRPr="00EE7AF8">
        <w:rPr>
          <w:lang w:val="en-GB"/>
        </w:rPr>
        <w:t xml:space="preserve">speakers for </w:t>
      </w:r>
      <w:r>
        <w:rPr>
          <w:lang w:val="en-GB"/>
        </w:rPr>
        <w:t>Spanish</w:t>
      </w:r>
      <w:r w:rsidRPr="00EE7AF8">
        <w:rPr>
          <w:lang w:val="en-GB"/>
        </w:rPr>
        <w:t xml:space="preserve"> or use of audio tapes for listening and speaking assessments </w:t>
      </w:r>
    </w:p>
    <w:p xmlns:wp14="http://schemas.microsoft.com/office/word/2010/wordml" w:rsidRPr="00EE7AF8" w:rsidR="003272CC" w:rsidP="003272CC" w:rsidRDefault="003272CC" w14:paraId="765953FE" wp14:textId="77777777">
      <w:pPr>
        <w:pStyle w:val="ListParagraph"/>
        <w:numPr>
          <w:ilvl w:val="0"/>
          <w:numId w:val="26"/>
        </w:numPr>
        <w:spacing w:after="0" w:line="276" w:lineRule="auto"/>
        <w:rPr>
          <w:lang w:val="en-GB"/>
        </w:rPr>
      </w:pPr>
      <w:r w:rsidRPr="00EE7AF8">
        <w:rPr>
          <w:lang w:val="en-GB"/>
        </w:rPr>
        <w:t xml:space="preserve">Use of enlarged screens in ICT </w:t>
      </w:r>
    </w:p>
    <w:p xmlns:wp14="http://schemas.microsoft.com/office/word/2010/wordml" w:rsidRPr="00EE7AF8" w:rsidR="003272CC" w:rsidP="003272CC" w:rsidRDefault="003272CC" w14:paraId="482AD624" wp14:textId="77777777">
      <w:pPr>
        <w:pStyle w:val="ListParagraph"/>
        <w:numPr>
          <w:ilvl w:val="0"/>
          <w:numId w:val="26"/>
        </w:numPr>
        <w:spacing w:after="0" w:line="276" w:lineRule="auto"/>
        <w:rPr>
          <w:strike/>
          <w:lang w:val="en-GB"/>
        </w:rPr>
      </w:pPr>
      <w:r>
        <w:rPr>
          <w:lang w:val="en-GB"/>
        </w:rPr>
        <w:t>Use of own copy of PowerPoint when teachers are using the Interactive Whiteboard.</w:t>
      </w:r>
    </w:p>
    <w:p xmlns:wp14="http://schemas.microsoft.com/office/word/2010/wordml" w:rsidRPr="00982B40" w:rsidR="003272CC" w:rsidP="003272CC" w:rsidRDefault="003272CC" w14:paraId="74316DCC" wp14:textId="77777777">
      <w:pPr>
        <w:pStyle w:val="ListParagraph"/>
        <w:numPr>
          <w:ilvl w:val="0"/>
          <w:numId w:val="26"/>
        </w:numPr>
        <w:spacing w:after="0" w:line="276" w:lineRule="auto"/>
        <w:rPr>
          <w:lang w:val="en-GB"/>
        </w:rPr>
      </w:pPr>
      <w:r w:rsidRPr="00982B40">
        <w:rPr>
          <w:lang w:val="en-GB"/>
        </w:rPr>
        <w:t xml:space="preserve">Transition packages </w:t>
      </w:r>
    </w:p>
    <w:p xmlns:wp14="http://schemas.microsoft.com/office/word/2010/wordml" w:rsidRPr="00982B40" w:rsidR="003272CC" w:rsidP="003272CC" w:rsidRDefault="003272CC" w14:paraId="040D9B37" wp14:textId="77777777">
      <w:pPr>
        <w:pStyle w:val="ListParagraph"/>
        <w:numPr>
          <w:ilvl w:val="0"/>
          <w:numId w:val="26"/>
        </w:numPr>
        <w:spacing w:after="0" w:line="276" w:lineRule="auto"/>
        <w:rPr>
          <w:lang w:val="en-GB"/>
        </w:rPr>
      </w:pPr>
      <w:r w:rsidRPr="00982B40">
        <w:rPr>
          <w:lang w:val="en-GB"/>
        </w:rPr>
        <w:t xml:space="preserve">Visual prompts </w:t>
      </w:r>
    </w:p>
    <w:p xmlns:wp14="http://schemas.microsoft.com/office/word/2010/wordml" w:rsidRPr="00135CB5" w:rsidR="003272CC" w:rsidP="003272CC" w:rsidRDefault="003272CC" w14:paraId="282B89B8" wp14:textId="77777777">
      <w:pPr>
        <w:pStyle w:val="ListParagraph"/>
        <w:numPr>
          <w:ilvl w:val="0"/>
          <w:numId w:val="26"/>
        </w:numPr>
        <w:spacing w:after="0" w:line="276" w:lineRule="auto"/>
        <w:rPr>
          <w:lang w:val="en-GB"/>
        </w:rPr>
      </w:pPr>
      <w:r w:rsidRPr="00135CB5">
        <w:rPr>
          <w:lang w:val="en-GB"/>
        </w:rPr>
        <w:t xml:space="preserve">Visual timetables </w:t>
      </w:r>
    </w:p>
    <w:p xmlns:wp14="http://schemas.microsoft.com/office/word/2010/wordml" w:rsidRPr="00135CB5" w:rsidR="003272CC" w:rsidP="003272CC" w:rsidRDefault="003272CC" w14:paraId="14995924" wp14:textId="77777777">
      <w:pPr>
        <w:pStyle w:val="ListParagraph"/>
        <w:numPr>
          <w:ilvl w:val="0"/>
          <w:numId w:val="26"/>
        </w:numPr>
        <w:spacing w:after="0" w:line="276" w:lineRule="auto"/>
        <w:rPr>
          <w:lang w:val="en-GB"/>
        </w:rPr>
      </w:pPr>
      <w:r w:rsidRPr="00135CB5">
        <w:rPr>
          <w:lang w:val="en-GB"/>
        </w:rPr>
        <w:t xml:space="preserve">Agreement in place to allow lunch to be eaten outside designated areas </w:t>
      </w:r>
    </w:p>
    <w:p xmlns:wp14="http://schemas.microsoft.com/office/word/2010/wordml" w:rsidRPr="00135CB5" w:rsidR="003272CC" w:rsidP="003272CC" w:rsidRDefault="003272CC" w14:paraId="156C3F4D" wp14:textId="77777777">
      <w:pPr>
        <w:pStyle w:val="ListParagraph"/>
        <w:numPr>
          <w:ilvl w:val="0"/>
          <w:numId w:val="26"/>
        </w:numPr>
        <w:spacing w:after="0" w:line="276" w:lineRule="auto"/>
        <w:rPr>
          <w:i/>
          <w:lang w:val="en-GB"/>
        </w:rPr>
      </w:pPr>
      <w:r w:rsidRPr="00135CB5">
        <w:rPr>
          <w:lang w:val="en-GB"/>
        </w:rPr>
        <w:t xml:space="preserve">Use of coloured paper- </w:t>
      </w:r>
      <w:r w:rsidRPr="00DA30AC">
        <w:rPr>
          <w:lang w:val="en-GB"/>
        </w:rPr>
        <w:t>Dyslexic/ Scotopic Sensitive students</w:t>
      </w:r>
    </w:p>
    <w:p xmlns:wp14="http://schemas.microsoft.com/office/word/2010/wordml" w:rsidRPr="00347F86" w:rsidR="003272CC" w:rsidP="003272CC" w:rsidRDefault="003272CC" w14:paraId="7CB5DF66" wp14:textId="77777777">
      <w:pPr>
        <w:pStyle w:val="ListParagraph"/>
        <w:numPr>
          <w:ilvl w:val="0"/>
          <w:numId w:val="26"/>
        </w:numPr>
        <w:spacing w:after="0" w:line="276" w:lineRule="auto"/>
        <w:rPr>
          <w:lang w:val="en-GB"/>
        </w:rPr>
      </w:pPr>
      <w:r w:rsidRPr="00135CB5">
        <w:rPr>
          <w:lang w:val="en-GB"/>
        </w:rPr>
        <w:t xml:space="preserve">Enlarged mouse for fine motor skills </w:t>
      </w:r>
      <w:r>
        <w:rPr>
          <w:lang w:val="en-GB"/>
        </w:rPr>
        <w:t>.( As required)</w:t>
      </w:r>
    </w:p>
    <w:p xmlns:wp14="http://schemas.microsoft.com/office/word/2010/wordml" w:rsidRPr="00135CB5" w:rsidR="003272CC" w:rsidP="003272CC" w:rsidRDefault="003272CC" w14:paraId="51589FC9" wp14:textId="77777777">
      <w:pPr>
        <w:pStyle w:val="ListParagraph"/>
        <w:numPr>
          <w:ilvl w:val="0"/>
          <w:numId w:val="26"/>
        </w:numPr>
        <w:spacing w:after="0" w:line="276" w:lineRule="auto"/>
        <w:rPr>
          <w:lang w:val="en-GB"/>
        </w:rPr>
      </w:pPr>
      <w:r w:rsidRPr="00135CB5">
        <w:rPr>
          <w:lang w:val="en-GB"/>
        </w:rPr>
        <w:t xml:space="preserve">Specialist Braille proficient TA’s to support </w:t>
      </w:r>
      <w:r>
        <w:rPr>
          <w:lang w:val="en-GB"/>
        </w:rPr>
        <w:t>VI/</w:t>
      </w:r>
      <w:r w:rsidRPr="00135CB5">
        <w:rPr>
          <w:lang w:val="en-GB"/>
        </w:rPr>
        <w:t>blind students.</w:t>
      </w:r>
      <w:r>
        <w:rPr>
          <w:lang w:val="en-GB"/>
        </w:rPr>
        <w:t xml:space="preserve"> </w:t>
      </w:r>
    </w:p>
    <w:p xmlns:wp14="http://schemas.microsoft.com/office/word/2010/wordml" w:rsidRPr="00135CB5" w:rsidR="003272CC" w:rsidP="003272CC" w:rsidRDefault="003272CC" w14:paraId="7ABE1E79" wp14:textId="77777777">
      <w:pPr>
        <w:pStyle w:val="ListParagraph"/>
        <w:numPr>
          <w:ilvl w:val="0"/>
          <w:numId w:val="26"/>
        </w:numPr>
        <w:spacing w:after="0" w:line="276" w:lineRule="auto"/>
        <w:rPr>
          <w:lang w:val="en-GB"/>
        </w:rPr>
      </w:pPr>
      <w:r w:rsidRPr="00135CB5">
        <w:rPr>
          <w:lang w:val="en-GB"/>
        </w:rPr>
        <w:t>Specialist TA’s to support students with complex medical needs.</w:t>
      </w:r>
      <w:r>
        <w:rPr>
          <w:lang w:val="en-GB"/>
        </w:rPr>
        <w:t xml:space="preserve"> </w:t>
      </w:r>
    </w:p>
    <w:p xmlns:wp14="http://schemas.microsoft.com/office/word/2010/wordml" w:rsidRPr="00135CB5" w:rsidR="003272CC" w:rsidP="003272CC" w:rsidRDefault="003272CC" w14:paraId="622AD993" wp14:textId="77777777">
      <w:pPr>
        <w:pStyle w:val="ListParagraph"/>
        <w:numPr>
          <w:ilvl w:val="0"/>
          <w:numId w:val="26"/>
        </w:numPr>
        <w:spacing w:after="0" w:line="276" w:lineRule="auto"/>
        <w:rPr>
          <w:lang w:val="en-GB"/>
        </w:rPr>
      </w:pPr>
      <w:r>
        <w:rPr>
          <w:lang w:val="en-GB"/>
        </w:rPr>
        <w:t xml:space="preserve">Specialist curriculum support via the Learning Support Department. </w:t>
      </w:r>
    </w:p>
    <w:p xmlns:wp14="http://schemas.microsoft.com/office/word/2010/wordml" w:rsidRPr="00135CB5" w:rsidR="003272CC" w:rsidP="003272CC" w:rsidRDefault="003272CC" w14:paraId="033BA012" wp14:textId="77777777">
      <w:pPr>
        <w:pStyle w:val="ListParagraph"/>
        <w:numPr>
          <w:ilvl w:val="0"/>
          <w:numId w:val="26"/>
        </w:numPr>
        <w:spacing w:after="0" w:line="276" w:lineRule="auto"/>
        <w:rPr>
          <w:lang w:val="en-GB"/>
        </w:rPr>
      </w:pPr>
      <w:r w:rsidRPr="00135CB5">
        <w:rPr>
          <w:lang w:val="en-GB"/>
        </w:rPr>
        <w:t>Specialist session</w:t>
      </w:r>
      <w:r>
        <w:rPr>
          <w:lang w:val="en-GB"/>
        </w:rPr>
        <w:t>s</w:t>
      </w:r>
      <w:r w:rsidRPr="00135CB5">
        <w:rPr>
          <w:lang w:val="en-GB"/>
        </w:rPr>
        <w:t xml:space="preserve"> for those with Autism to help to develop social awareness</w:t>
      </w:r>
      <w:r>
        <w:rPr>
          <w:lang w:val="en-GB"/>
        </w:rPr>
        <w:t xml:space="preserve"> </w:t>
      </w:r>
    </w:p>
    <w:p xmlns:wp14="http://schemas.microsoft.com/office/word/2010/wordml" w:rsidR="003272CC" w:rsidP="003272CC" w:rsidRDefault="003272CC" w14:paraId="5043CB0F" wp14:textId="77777777">
      <w:pPr>
        <w:pStyle w:val="6Abstract"/>
        <w:rPr>
          <w:lang w:val="en-GB"/>
        </w:rPr>
      </w:pPr>
    </w:p>
    <w:p xmlns:wp14="http://schemas.microsoft.com/office/word/2010/wordml" w:rsidR="00F21B2C" w:rsidP="003272CC" w:rsidRDefault="00F21B2C" w14:paraId="07459315" wp14:textId="77777777">
      <w:pPr>
        <w:pStyle w:val="6Abstract"/>
        <w:rPr>
          <w:b/>
          <w:color w:val="002060"/>
          <w:lang w:val="en-GB"/>
        </w:rPr>
      </w:pPr>
    </w:p>
    <w:p xmlns:wp14="http://schemas.microsoft.com/office/word/2010/wordml" w:rsidRPr="003272CC" w:rsidR="003272CC" w:rsidP="003272CC" w:rsidRDefault="00F21B2C" w14:paraId="74830AED" wp14:textId="77777777">
      <w:pPr>
        <w:pStyle w:val="6Abstract"/>
        <w:rPr>
          <w:b/>
          <w:color w:val="002060"/>
          <w:lang w:val="en-GB"/>
        </w:rPr>
      </w:pPr>
      <w:r>
        <w:rPr>
          <w:b/>
          <w:color w:val="002060"/>
          <w:lang w:val="en-GB"/>
        </w:rPr>
        <w:t>Acti</w:t>
      </w:r>
      <w:r w:rsidRPr="003272CC" w:rsidR="003272CC">
        <w:rPr>
          <w:b/>
          <w:color w:val="002060"/>
          <w:lang w:val="en-GB"/>
        </w:rPr>
        <w:t>on Plan:</w:t>
      </w:r>
    </w:p>
    <w:p xmlns:wp14="http://schemas.microsoft.com/office/word/2010/wordml" w:rsidRPr="006E3945" w:rsidR="006E3945" w:rsidP="006E3945" w:rsidRDefault="006E3945" w14:paraId="0FE3A136" wp14:textId="77777777">
      <w:pPr>
        <w:pStyle w:val="1bodycopy10pt"/>
        <w:rPr>
          <w:lang w:val="en-GB"/>
        </w:rPr>
      </w:pPr>
      <w:r w:rsidRPr="006E3945">
        <w:rPr>
          <w:lang w:val="en-GB"/>
        </w:rPr>
        <w:t xml:space="preserve">This action plan sets out the aims of our accessibility plan in accordance with the Equality Act 2010. </w:t>
      </w:r>
    </w:p>
    <w:p xmlns:wp14="http://schemas.microsoft.com/office/word/2010/wordml" w:rsidRPr="006E3945" w:rsidR="006E3945" w:rsidP="006E3945" w:rsidRDefault="006E3945" w14:paraId="6537F28F" wp14:textId="77777777">
      <w:pPr>
        <w:pStyle w:val="1bodycopy10pt"/>
        <w:rPr>
          <w:lang w:val="en-GB"/>
        </w:rPr>
      </w:pPr>
    </w:p>
    <w:tbl>
      <w:tblPr>
        <w:tblW w:w="14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43"/>
        <w:gridCol w:w="2003"/>
        <w:gridCol w:w="1919"/>
        <w:gridCol w:w="1970"/>
        <w:gridCol w:w="1889"/>
        <w:gridCol w:w="2240"/>
        <w:gridCol w:w="1959"/>
      </w:tblGrid>
      <w:tr xmlns:wp14="http://schemas.microsoft.com/office/word/2010/wordml" w:rsidR="00484BFE" w:rsidTr="009B69F0" w14:paraId="69375735" wp14:textId="77777777">
        <w:trPr>
          <w:trHeight w:val="575"/>
        </w:trPr>
        <w:tc>
          <w:tcPr>
            <w:tcW w:w="14023" w:type="dxa"/>
            <w:gridSpan w:val="7"/>
            <w:shd w:val="clear" w:color="auto" w:fill="auto"/>
          </w:tcPr>
          <w:p w:rsidRPr="00484BFE" w:rsidR="00484BFE" w:rsidP="009B69F0" w:rsidRDefault="00484BFE" w14:paraId="22197841" wp14:textId="77777777">
            <w:pPr>
              <w:pStyle w:val="Heading2"/>
              <w:jc w:val="center"/>
            </w:pPr>
            <w:bookmarkStart w:name="_Toc121303792" w:id="9"/>
            <w:r>
              <w:t>IMPROVING ACCESS TO THE CURRICULUM</w:t>
            </w:r>
            <w:bookmarkEnd w:id="9"/>
          </w:p>
        </w:tc>
      </w:tr>
      <w:tr xmlns:wp14="http://schemas.microsoft.com/office/word/2010/wordml" w:rsidR="00484BFE" w:rsidTr="009B69F0" w14:paraId="4FFBCBBC" wp14:textId="77777777">
        <w:trPr>
          <w:trHeight w:val="858"/>
        </w:trPr>
        <w:tc>
          <w:tcPr>
            <w:tcW w:w="2043" w:type="dxa"/>
            <w:shd w:val="clear" w:color="auto" w:fill="auto"/>
          </w:tcPr>
          <w:p w:rsidRPr="009B69F0" w:rsidR="00484BFE" w:rsidP="009B69F0" w:rsidRDefault="00484BFE" w14:paraId="229C4394" wp14:textId="77777777">
            <w:pPr>
              <w:jc w:val="center"/>
              <w:rPr>
                <w:sz w:val="16"/>
                <w:szCs w:val="16"/>
              </w:rPr>
            </w:pPr>
            <w:r w:rsidRPr="009B69F0">
              <w:rPr>
                <w:rFonts w:cs="Arial"/>
                <w:b/>
                <w:sz w:val="16"/>
                <w:szCs w:val="16"/>
              </w:rPr>
              <w:t>TARGET</w:t>
            </w:r>
          </w:p>
        </w:tc>
        <w:tc>
          <w:tcPr>
            <w:tcW w:w="2003" w:type="dxa"/>
            <w:shd w:val="clear" w:color="auto" w:fill="auto"/>
          </w:tcPr>
          <w:p w:rsidRPr="009B69F0" w:rsidR="00484BFE" w:rsidP="009B69F0" w:rsidRDefault="00484BFE" w14:paraId="7CD2DD70" wp14:textId="77777777">
            <w:pPr>
              <w:jc w:val="center"/>
              <w:rPr>
                <w:b/>
              </w:rPr>
            </w:pPr>
            <w:r w:rsidRPr="009B69F0">
              <w:rPr>
                <w:b/>
              </w:rPr>
              <w:t>LEAD RESPONSIBILTY &amp; KEY PERSONEL</w:t>
            </w:r>
          </w:p>
        </w:tc>
        <w:tc>
          <w:tcPr>
            <w:tcW w:w="1919" w:type="dxa"/>
            <w:shd w:val="clear" w:color="auto" w:fill="auto"/>
          </w:tcPr>
          <w:p w:rsidRPr="009B69F0" w:rsidR="00484BFE" w:rsidP="009B69F0" w:rsidRDefault="00484BFE" w14:paraId="5C17F827" wp14:textId="77777777">
            <w:pPr>
              <w:spacing w:after="0"/>
              <w:jc w:val="center"/>
              <w:rPr>
                <w:rFonts w:cs="Arial"/>
                <w:b/>
                <w:sz w:val="16"/>
                <w:szCs w:val="16"/>
              </w:rPr>
            </w:pPr>
            <w:r w:rsidRPr="009B69F0">
              <w:rPr>
                <w:rFonts w:cs="Arial"/>
                <w:b/>
                <w:sz w:val="16"/>
                <w:szCs w:val="16"/>
              </w:rPr>
              <w:t>RESOURCES</w:t>
            </w:r>
          </w:p>
          <w:p w:rsidRPr="009B69F0" w:rsidR="00484BFE" w:rsidP="009B69F0" w:rsidRDefault="00484BFE" w14:paraId="405DB651" wp14:textId="77777777">
            <w:pPr>
              <w:spacing w:after="0"/>
              <w:jc w:val="center"/>
              <w:rPr>
                <w:rFonts w:cs="Arial"/>
                <w:b/>
                <w:sz w:val="16"/>
                <w:szCs w:val="16"/>
              </w:rPr>
            </w:pPr>
            <w:r w:rsidRPr="009B69F0">
              <w:rPr>
                <w:rFonts w:cs="Arial"/>
                <w:b/>
                <w:sz w:val="16"/>
                <w:szCs w:val="16"/>
              </w:rPr>
              <w:t>&amp;</w:t>
            </w:r>
          </w:p>
          <w:p w:rsidR="00484BFE" w:rsidP="009B69F0" w:rsidRDefault="00484BFE" w14:paraId="0AD1A531" wp14:textId="77777777">
            <w:pPr>
              <w:jc w:val="center"/>
            </w:pPr>
            <w:r w:rsidRPr="009B69F0">
              <w:rPr>
                <w:rFonts w:cs="Arial"/>
                <w:b/>
                <w:sz w:val="16"/>
                <w:szCs w:val="16"/>
              </w:rPr>
              <w:t>COSTING</w:t>
            </w:r>
          </w:p>
        </w:tc>
        <w:tc>
          <w:tcPr>
            <w:tcW w:w="1970" w:type="dxa"/>
            <w:shd w:val="clear" w:color="auto" w:fill="auto"/>
          </w:tcPr>
          <w:p w:rsidRPr="009B69F0" w:rsidR="00484BFE" w:rsidP="009B69F0" w:rsidRDefault="00484BFE" w14:paraId="0F0BD8BF" wp14:textId="77777777">
            <w:pPr>
              <w:spacing w:after="0"/>
              <w:jc w:val="center"/>
              <w:rPr>
                <w:rFonts w:cs="Arial"/>
                <w:b/>
                <w:sz w:val="16"/>
                <w:szCs w:val="16"/>
              </w:rPr>
            </w:pPr>
            <w:r w:rsidRPr="009B69F0">
              <w:rPr>
                <w:rFonts w:cs="Arial"/>
                <w:b/>
                <w:sz w:val="16"/>
                <w:szCs w:val="16"/>
              </w:rPr>
              <w:t>PERFORMANCE</w:t>
            </w:r>
          </w:p>
          <w:p w:rsidRPr="009B69F0" w:rsidR="00484BFE" w:rsidP="009B69F0" w:rsidRDefault="00484BFE" w14:paraId="3755D4E2" wp14:textId="77777777">
            <w:pPr>
              <w:spacing w:after="0"/>
              <w:jc w:val="center"/>
              <w:rPr>
                <w:rFonts w:cs="Arial"/>
                <w:b/>
                <w:sz w:val="16"/>
                <w:szCs w:val="16"/>
              </w:rPr>
            </w:pPr>
            <w:r w:rsidRPr="009B69F0">
              <w:rPr>
                <w:rFonts w:cs="Arial"/>
                <w:b/>
                <w:sz w:val="16"/>
                <w:szCs w:val="16"/>
              </w:rPr>
              <w:t>INDICATORS/</w:t>
            </w:r>
          </w:p>
          <w:p w:rsidR="00484BFE" w:rsidP="009B69F0" w:rsidRDefault="00484BFE" w14:paraId="51146E65" wp14:textId="77777777">
            <w:pPr>
              <w:jc w:val="center"/>
            </w:pPr>
            <w:r w:rsidRPr="009B69F0">
              <w:rPr>
                <w:rFonts w:cs="Arial"/>
                <w:b/>
                <w:sz w:val="16"/>
                <w:szCs w:val="16"/>
              </w:rPr>
              <w:t>EXIT CRITERIA</w:t>
            </w:r>
          </w:p>
        </w:tc>
        <w:tc>
          <w:tcPr>
            <w:tcW w:w="1889" w:type="dxa"/>
            <w:shd w:val="clear" w:color="auto" w:fill="auto"/>
          </w:tcPr>
          <w:p w:rsidRPr="009B69F0" w:rsidR="00484BFE" w:rsidP="009B69F0" w:rsidRDefault="00484BFE" w14:paraId="3949A15E" wp14:textId="77777777">
            <w:pPr>
              <w:spacing w:after="0"/>
              <w:jc w:val="center"/>
              <w:rPr>
                <w:rFonts w:cs="Arial"/>
                <w:b/>
                <w:sz w:val="16"/>
                <w:szCs w:val="16"/>
              </w:rPr>
            </w:pPr>
            <w:r w:rsidRPr="009B69F0">
              <w:rPr>
                <w:rFonts w:cs="Arial"/>
                <w:b/>
                <w:sz w:val="16"/>
                <w:szCs w:val="16"/>
              </w:rPr>
              <w:t>MONITOR</w:t>
            </w:r>
          </w:p>
          <w:p w:rsidRPr="009B69F0" w:rsidR="00484BFE" w:rsidP="009B69F0" w:rsidRDefault="00484BFE" w14:paraId="4AE10C0A" wp14:textId="77777777">
            <w:pPr>
              <w:spacing w:after="0"/>
              <w:jc w:val="center"/>
              <w:rPr>
                <w:rFonts w:cs="Arial"/>
                <w:b/>
                <w:sz w:val="16"/>
                <w:szCs w:val="16"/>
              </w:rPr>
            </w:pPr>
            <w:r w:rsidRPr="009B69F0">
              <w:rPr>
                <w:rFonts w:cs="Arial"/>
                <w:b/>
                <w:sz w:val="16"/>
                <w:szCs w:val="16"/>
              </w:rPr>
              <w:t>&amp;</w:t>
            </w:r>
          </w:p>
          <w:p w:rsidRPr="009B69F0" w:rsidR="00484BFE" w:rsidP="009B69F0" w:rsidRDefault="00484BFE" w14:paraId="42685895" wp14:textId="77777777">
            <w:pPr>
              <w:spacing w:after="0"/>
              <w:jc w:val="center"/>
              <w:rPr>
                <w:rFonts w:cs="Arial"/>
                <w:b/>
                <w:sz w:val="16"/>
                <w:szCs w:val="16"/>
              </w:rPr>
            </w:pPr>
            <w:r w:rsidRPr="009B69F0">
              <w:rPr>
                <w:rFonts w:cs="Arial"/>
                <w:b/>
                <w:sz w:val="16"/>
                <w:szCs w:val="16"/>
              </w:rPr>
              <w:t>REVIEW</w:t>
            </w:r>
          </w:p>
          <w:p w:rsidR="00484BFE" w:rsidP="009B69F0" w:rsidRDefault="00484BFE" w14:paraId="6DFB9E20" wp14:textId="77777777">
            <w:pPr>
              <w:jc w:val="center"/>
            </w:pPr>
          </w:p>
        </w:tc>
        <w:tc>
          <w:tcPr>
            <w:tcW w:w="2240" w:type="dxa"/>
            <w:shd w:val="clear" w:color="auto" w:fill="auto"/>
          </w:tcPr>
          <w:p w:rsidR="00484BFE" w:rsidP="009B69F0" w:rsidRDefault="00484BFE" w14:paraId="7ABD9078" wp14:textId="77777777">
            <w:pPr>
              <w:jc w:val="center"/>
            </w:pPr>
            <w:r w:rsidRPr="009B69F0">
              <w:rPr>
                <w:rFonts w:cs="Arial"/>
                <w:b/>
                <w:sz w:val="16"/>
                <w:szCs w:val="16"/>
              </w:rPr>
              <w:t>SUCCESS CRITERIA</w:t>
            </w:r>
          </w:p>
        </w:tc>
        <w:tc>
          <w:tcPr>
            <w:tcW w:w="1959" w:type="dxa"/>
            <w:shd w:val="clear" w:color="auto" w:fill="auto"/>
          </w:tcPr>
          <w:p w:rsidRPr="009B69F0" w:rsidR="00484BFE" w:rsidP="009B69F0" w:rsidRDefault="00484BFE" w14:paraId="20F87AA3" wp14:textId="77777777">
            <w:pPr>
              <w:jc w:val="center"/>
              <w:rPr>
                <w:b/>
              </w:rPr>
            </w:pPr>
            <w:r w:rsidRPr="009B69F0">
              <w:rPr>
                <w:b/>
              </w:rPr>
              <w:t>EVALUATION</w:t>
            </w:r>
          </w:p>
          <w:p w:rsidRPr="009B69F0" w:rsidR="00484BFE" w:rsidP="009B69F0" w:rsidRDefault="00484BFE" w14:paraId="23E2A73F" wp14:textId="77777777">
            <w:pPr>
              <w:jc w:val="center"/>
              <w:rPr>
                <w:b/>
              </w:rPr>
            </w:pPr>
            <w:r w:rsidRPr="009B69F0">
              <w:rPr>
                <w:b/>
              </w:rPr>
              <w:t>REVIEW</w:t>
            </w:r>
          </w:p>
        </w:tc>
      </w:tr>
      <w:tr xmlns:wp14="http://schemas.microsoft.com/office/word/2010/wordml" w:rsidR="00484BFE" w:rsidTr="009B69F0" w14:paraId="592966DD" wp14:textId="77777777">
        <w:trPr>
          <w:trHeight w:val="3364"/>
        </w:trPr>
        <w:tc>
          <w:tcPr>
            <w:tcW w:w="2043" w:type="dxa"/>
            <w:shd w:val="clear" w:color="auto" w:fill="auto"/>
          </w:tcPr>
          <w:p w:rsidRPr="009B69F0" w:rsidR="00484BFE" w:rsidP="009B69F0" w:rsidRDefault="00484BFE" w14:paraId="286DF1FD" wp14:textId="77777777">
            <w:pPr>
              <w:spacing w:after="0"/>
              <w:rPr>
                <w:rFonts w:cs="Arial"/>
                <w:sz w:val="16"/>
                <w:szCs w:val="16"/>
              </w:rPr>
            </w:pPr>
            <w:r w:rsidRPr="009B69F0">
              <w:rPr>
                <w:rFonts w:cs="Arial"/>
                <w:sz w:val="16"/>
                <w:szCs w:val="16"/>
              </w:rPr>
              <w:t>Focus on Individual</w:t>
            </w:r>
          </w:p>
          <w:p w:rsidRPr="009B69F0" w:rsidR="00484BFE" w:rsidP="009B69F0" w:rsidRDefault="00484BFE" w14:paraId="3B96C7B5" wp14:textId="77777777">
            <w:pPr>
              <w:spacing w:after="0"/>
              <w:rPr>
                <w:rFonts w:cs="Arial"/>
                <w:sz w:val="16"/>
                <w:szCs w:val="16"/>
              </w:rPr>
            </w:pPr>
            <w:r w:rsidRPr="009B69F0">
              <w:rPr>
                <w:rFonts w:cs="Arial"/>
                <w:sz w:val="16"/>
                <w:szCs w:val="16"/>
              </w:rPr>
              <w:t>needs including students with additional educational/</w:t>
            </w:r>
            <w:r w:rsidRPr="009B69F0" w:rsidR="00292309">
              <w:rPr>
                <w:rFonts w:cs="Arial"/>
                <w:sz w:val="16"/>
                <w:szCs w:val="16"/>
              </w:rPr>
              <w:t>physical needs</w:t>
            </w:r>
          </w:p>
          <w:p w:rsidRPr="009B69F0" w:rsidR="00484BFE" w:rsidP="009B69F0" w:rsidRDefault="00484BFE" w14:paraId="70DF9E56" wp14:textId="77777777">
            <w:pPr>
              <w:spacing w:after="0"/>
              <w:rPr>
                <w:rFonts w:cs="Arial"/>
                <w:sz w:val="16"/>
                <w:szCs w:val="16"/>
              </w:rPr>
            </w:pPr>
          </w:p>
          <w:p w:rsidRPr="009B69F0" w:rsidR="00484BFE" w:rsidP="009B69F0" w:rsidRDefault="00484BFE" w14:paraId="44E871BC" wp14:textId="77777777">
            <w:pPr>
              <w:spacing w:after="0"/>
              <w:rPr>
                <w:rFonts w:cs="Arial"/>
                <w:sz w:val="16"/>
                <w:szCs w:val="16"/>
              </w:rPr>
            </w:pPr>
          </w:p>
          <w:p w:rsidRPr="009B69F0" w:rsidR="00484BFE" w:rsidP="009B69F0" w:rsidRDefault="00484BFE" w14:paraId="144A5D23" wp14:textId="77777777">
            <w:pPr>
              <w:spacing w:after="0"/>
              <w:rPr>
                <w:rFonts w:cs="Arial"/>
                <w:sz w:val="16"/>
                <w:szCs w:val="16"/>
              </w:rPr>
            </w:pPr>
          </w:p>
          <w:p w:rsidRPr="009B69F0" w:rsidR="00484BFE" w:rsidP="009B69F0" w:rsidRDefault="00484BFE" w14:paraId="31CE5FFC" wp14:textId="77777777">
            <w:pPr>
              <w:spacing w:after="0"/>
              <w:rPr>
                <w:rFonts w:cs="Arial"/>
                <w:sz w:val="16"/>
                <w:szCs w:val="16"/>
              </w:rPr>
            </w:pPr>
            <w:r w:rsidRPr="009B69F0">
              <w:rPr>
                <w:rFonts w:cs="Arial"/>
                <w:sz w:val="16"/>
                <w:szCs w:val="16"/>
              </w:rPr>
              <w:t xml:space="preserve">Improve ICT </w:t>
            </w:r>
          </w:p>
          <w:p w:rsidRPr="009B69F0" w:rsidR="00484BFE" w:rsidP="009B69F0" w:rsidRDefault="00484BFE" w14:paraId="7ACDE81C" wp14:textId="77777777">
            <w:pPr>
              <w:spacing w:after="0"/>
              <w:rPr>
                <w:rFonts w:cs="Arial"/>
                <w:sz w:val="16"/>
                <w:szCs w:val="16"/>
              </w:rPr>
            </w:pPr>
            <w:r w:rsidRPr="009B69F0">
              <w:rPr>
                <w:rFonts w:cs="Arial"/>
                <w:sz w:val="16"/>
                <w:szCs w:val="16"/>
              </w:rPr>
              <w:t xml:space="preserve">Provision.  Particularly for targeted groups of </w:t>
            </w:r>
            <w:r w:rsidRPr="009B69F0" w:rsidR="00292309">
              <w:rPr>
                <w:rFonts w:cs="Arial"/>
                <w:sz w:val="16"/>
                <w:szCs w:val="16"/>
              </w:rPr>
              <w:t>students e.g</w:t>
            </w:r>
            <w:r w:rsidR="00292309">
              <w:rPr>
                <w:rFonts w:cs="Arial"/>
                <w:sz w:val="16"/>
                <w:szCs w:val="16"/>
              </w:rPr>
              <w:t>:</w:t>
            </w:r>
            <w:r w:rsidRPr="009B69F0">
              <w:rPr>
                <w:rFonts w:cs="Arial"/>
                <w:sz w:val="16"/>
                <w:szCs w:val="16"/>
              </w:rPr>
              <w:t xml:space="preserve"> Visual Impairment</w:t>
            </w:r>
            <w:r w:rsidRPr="009B69F0" w:rsidR="002E75F0">
              <w:rPr>
                <w:rFonts w:cs="Arial"/>
                <w:sz w:val="16"/>
                <w:szCs w:val="16"/>
              </w:rPr>
              <w:t>/ Access arrangements</w:t>
            </w:r>
          </w:p>
          <w:p w:rsidR="00484BFE" w:rsidP="009B69F0" w:rsidRDefault="00484BFE" w14:paraId="738610EB" wp14:textId="77777777"/>
        </w:tc>
        <w:tc>
          <w:tcPr>
            <w:tcW w:w="2003" w:type="dxa"/>
            <w:shd w:val="clear" w:color="auto" w:fill="auto"/>
          </w:tcPr>
          <w:p w:rsidRPr="009B69F0" w:rsidR="00484BFE" w:rsidP="009B69F0" w:rsidRDefault="00484BFE" w14:paraId="4B56068C" wp14:textId="77777777">
            <w:pPr>
              <w:spacing w:after="0"/>
              <w:rPr>
                <w:rFonts w:cs="Arial"/>
                <w:sz w:val="16"/>
                <w:szCs w:val="16"/>
              </w:rPr>
            </w:pPr>
            <w:r w:rsidRPr="009B69F0">
              <w:rPr>
                <w:rFonts w:cs="Arial"/>
                <w:sz w:val="16"/>
                <w:szCs w:val="16"/>
              </w:rPr>
              <w:t xml:space="preserve"> -SENDCO</w:t>
            </w:r>
          </w:p>
          <w:p w:rsidRPr="009B69F0" w:rsidR="00484BFE" w:rsidP="009B69F0" w:rsidRDefault="00484BFE" w14:paraId="15E7E5F7" wp14:textId="77777777">
            <w:pPr>
              <w:spacing w:after="0"/>
              <w:rPr>
                <w:rFonts w:cs="Arial"/>
                <w:sz w:val="16"/>
                <w:szCs w:val="16"/>
              </w:rPr>
            </w:pPr>
            <w:r w:rsidRPr="009B69F0">
              <w:rPr>
                <w:rFonts w:cs="Arial"/>
                <w:sz w:val="16"/>
                <w:szCs w:val="16"/>
              </w:rPr>
              <w:t>-Assistant Headteachers</w:t>
            </w:r>
          </w:p>
          <w:p w:rsidRPr="009B69F0" w:rsidR="00484BFE" w:rsidP="009B69F0" w:rsidRDefault="00484BFE" w14:paraId="3FB0DA7D" wp14:textId="77777777">
            <w:pPr>
              <w:spacing w:after="0"/>
              <w:rPr>
                <w:rFonts w:cs="Arial"/>
                <w:sz w:val="16"/>
                <w:szCs w:val="16"/>
              </w:rPr>
            </w:pPr>
            <w:r w:rsidRPr="009B69F0">
              <w:rPr>
                <w:rFonts w:cs="Arial"/>
                <w:sz w:val="16"/>
                <w:szCs w:val="16"/>
              </w:rPr>
              <w:t>-STePS</w:t>
            </w:r>
          </w:p>
          <w:p w:rsidRPr="009B69F0" w:rsidR="00484BFE" w:rsidP="009B69F0" w:rsidRDefault="00484BFE" w14:paraId="637805D2" wp14:textId="77777777">
            <w:pPr>
              <w:spacing w:after="0"/>
              <w:rPr>
                <w:rFonts w:cs="Arial"/>
                <w:sz w:val="16"/>
                <w:szCs w:val="16"/>
              </w:rPr>
            </w:pPr>
          </w:p>
          <w:p w:rsidRPr="009B69F0" w:rsidR="00484BFE" w:rsidP="009B69F0" w:rsidRDefault="00484BFE" w14:paraId="463F29E8" wp14:textId="77777777">
            <w:pPr>
              <w:spacing w:after="0"/>
              <w:rPr>
                <w:rFonts w:cs="Arial"/>
                <w:sz w:val="16"/>
                <w:szCs w:val="16"/>
              </w:rPr>
            </w:pPr>
          </w:p>
          <w:p w:rsidRPr="009B69F0" w:rsidR="00484BFE" w:rsidP="009B69F0" w:rsidRDefault="00484BFE" w14:paraId="3B7B4B86" wp14:textId="77777777">
            <w:pPr>
              <w:spacing w:after="0"/>
              <w:rPr>
                <w:rFonts w:cs="Arial"/>
                <w:sz w:val="16"/>
                <w:szCs w:val="16"/>
              </w:rPr>
            </w:pPr>
          </w:p>
          <w:p w:rsidRPr="009B69F0" w:rsidR="00484BFE" w:rsidP="009B69F0" w:rsidRDefault="00484BFE" w14:paraId="3A0FF5F2" wp14:textId="77777777">
            <w:pPr>
              <w:spacing w:after="0"/>
              <w:rPr>
                <w:rFonts w:cs="Arial"/>
                <w:sz w:val="16"/>
                <w:szCs w:val="16"/>
              </w:rPr>
            </w:pPr>
          </w:p>
          <w:p w:rsidRPr="009B69F0" w:rsidR="00484BFE" w:rsidP="009B69F0" w:rsidRDefault="00484BFE" w14:paraId="5630AD66" wp14:textId="77777777">
            <w:pPr>
              <w:spacing w:after="0"/>
              <w:rPr>
                <w:rFonts w:cs="Arial"/>
                <w:sz w:val="16"/>
                <w:szCs w:val="16"/>
              </w:rPr>
            </w:pPr>
          </w:p>
          <w:p w:rsidRPr="009B69F0" w:rsidR="00484BFE" w:rsidP="009B69F0" w:rsidRDefault="00484BFE" w14:paraId="6C027DBC" wp14:textId="77777777">
            <w:pPr>
              <w:spacing w:after="0"/>
              <w:rPr>
                <w:rFonts w:cs="Arial"/>
                <w:sz w:val="16"/>
                <w:szCs w:val="16"/>
              </w:rPr>
            </w:pPr>
            <w:r w:rsidRPr="009B69F0">
              <w:rPr>
                <w:rFonts w:cs="Arial"/>
                <w:sz w:val="16"/>
                <w:szCs w:val="16"/>
              </w:rPr>
              <w:t xml:space="preserve">Head of </w:t>
            </w:r>
            <w:r w:rsidRPr="009B69F0" w:rsidR="00292309">
              <w:rPr>
                <w:rFonts w:cs="Arial"/>
                <w:sz w:val="16"/>
                <w:szCs w:val="16"/>
              </w:rPr>
              <w:t>Department (</w:t>
            </w:r>
            <w:r w:rsidRPr="009B69F0">
              <w:rPr>
                <w:rFonts w:cs="Arial"/>
                <w:sz w:val="16"/>
                <w:szCs w:val="16"/>
              </w:rPr>
              <w:t>HOD)- ICT</w:t>
            </w:r>
          </w:p>
          <w:p w:rsidRPr="009B69F0" w:rsidR="00484BFE" w:rsidP="009B69F0" w:rsidRDefault="00484BFE" w14:paraId="036C8166" wp14:textId="77777777">
            <w:pPr>
              <w:spacing w:after="0"/>
              <w:rPr>
                <w:rFonts w:cs="Arial"/>
                <w:sz w:val="16"/>
                <w:szCs w:val="16"/>
              </w:rPr>
            </w:pPr>
            <w:r w:rsidRPr="009B69F0">
              <w:rPr>
                <w:rFonts w:cs="Arial"/>
                <w:sz w:val="16"/>
                <w:szCs w:val="16"/>
              </w:rPr>
              <w:t>DCS IT support services</w:t>
            </w:r>
          </w:p>
          <w:p w:rsidR="00484BFE" w:rsidP="009B69F0" w:rsidRDefault="00484BFE" w14:paraId="61829076" wp14:textId="77777777"/>
        </w:tc>
        <w:tc>
          <w:tcPr>
            <w:tcW w:w="1919" w:type="dxa"/>
            <w:shd w:val="clear" w:color="auto" w:fill="auto"/>
          </w:tcPr>
          <w:p w:rsidRPr="009B69F0" w:rsidR="00484BFE" w:rsidP="009B69F0" w:rsidRDefault="00484BFE" w14:paraId="4A146726" wp14:textId="77777777">
            <w:pPr>
              <w:spacing w:after="0"/>
              <w:rPr>
                <w:rFonts w:cs="Arial"/>
                <w:sz w:val="16"/>
                <w:szCs w:val="16"/>
              </w:rPr>
            </w:pPr>
            <w:r w:rsidRPr="009B69F0">
              <w:rPr>
                <w:rFonts w:cs="Arial"/>
                <w:sz w:val="16"/>
                <w:szCs w:val="16"/>
              </w:rPr>
              <w:t>Time</w:t>
            </w:r>
          </w:p>
          <w:p w:rsidRPr="009B69F0" w:rsidR="00484BFE" w:rsidP="009B69F0" w:rsidRDefault="00484BFE" w14:paraId="47239C84" wp14:textId="77777777">
            <w:pPr>
              <w:spacing w:after="0"/>
              <w:rPr>
                <w:rFonts w:cs="Arial"/>
                <w:sz w:val="16"/>
                <w:szCs w:val="16"/>
              </w:rPr>
            </w:pPr>
            <w:r w:rsidRPr="009B69F0">
              <w:rPr>
                <w:rFonts w:cs="Arial"/>
                <w:sz w:val="16"/>
                <w:szCs w:val="16"/>
              </w:rPr>
              <w:t>Cost of any additional resources</w:t>
            </w:r>
          </w:p>
          <w:p w:rsidRPr="009B69F0" w:rsidR="00484BFE" w:rsidP="009B69F0" w:rsidRDefault="00484BFE" w14:paraId="2BA226A1" wp14:textId="77777777">
            <w:pPr>
              <w:spacing w:after="0"/>
              <w:rPr>
                <w:rFonts w:cs="Arial"/>
                <w:sz w:val="16"/>
                <w:szCs w:val="16"/>
              </w:rPr>
            </w:pPr>
          </w:p>
          <w:p w:rsidRPr="009B69F0" w:rsidR="00484BFE" w:rsidP="009B69F0" w:rsidRDefault="00484BFE" w14:paraId="17AD93B2" wp14:textId="77777777">
            <w:pPr>
              <w:spacing w:after="0"/>
              <w:rPr>
                <w:rFonts w:cs="Arial"/>
                <w:sz w:val="16"/>
                <w:szCs w:val="16"/>
              </w:rPr>
            </w:pPr>
          </w:p>
          <w:p w:rsidRPr="009B69F0" w:rsidR="00484BFE" w:rsidP="009B69F0" w:rsidRDefault="00484BFE" w14:paraId="0DE4B5B7" wp14:textId="77777777">
            <w:pPr>
              <w:spacing w:after="0"/>
              <w:rPr>
                <w:rFonts w:cs="Arial"/>
                <w:sz w:val="16"/>
                <w:szCs w:val="16"/>
              </w:rPr>
            </w:pPr>
          </w:p>
          <w:p w:rsidRPr="009B69F0" w:rsidR="00484BFE" w:rsidP="009B69F0" w:rsidRDefault="00484BFE" w14:paraId="66204FF1" wp14:textId="77777777">
            <w:pPr>
              <w:spacing w:after="0"/>
              <w:rPr>
                <w:rFonts w:cs="Arial"/>
                <w:sz w:val="16"/>
                <w:szCs w:val="16"/>
              </w:rPr>
            </w:pPr>
          </w:p>
          <w:p w:rsidRPr="009B69F0" w:rsidR="00484BFE" w:rsidP="009B69F0" w:rsidRDefault="00484BFE" w14:paraId="2DBF0D7D" wp14:textId="77777777">
            <w:pPr>
              <w:spacing w:after="0"/>
              <w:rPr>
                <w:rFonts w:cs="Arial"/>
                <w:sz w:val="16"/>
                <w:szCs w:val="16"/>
              </w:rPr>
            </w:pPr>
          </w:p>
          <w:p w:rsidRPr="009B69F0" w:rsidR="002E75F0" w:rsidP="009B69F0" w:rsidRDefault="00484BFE" w14:paraId="77B6B7CC" wp14:textId="77777777">
            <w:pPr>
              <w:spacing w:after="0"/>
              <w:rPr>
                <w:rFonts w:cs="Arial"/>
                <w:sz w:val="16"/>
                <w:szCs w:val="16"/>
              </w:rPr>
            </w:pPr>
            <w:r w:rsidRPr="009B69F0">
              <w:rPr>
                <w:rFonts w:cs="Arial"/>
                <w:sz w:val="16"/>
                <w:szCs w:val="16"/>
              </w:rPr>
              <w:t>Time</w:t>
            </w:r>
          </w:p>
          <w:p w:rsidRPr="009B69F0" w:rsidR="00484BFE" w:rsidP="009B69F0" w:rsidRDefault="00484BFE" w14:paraId="6B62F1B3" wp14:textId="77777777">
            <w:pPr>
              <w:spacing w:after="0"/>
              <w:rPr>
                <w:rFonts w:cs="Arial"/>
                <w:sz w:val="16"/>
                <w:szCs w:val="16"/>
              </w:rPr>
            </w:pPr>
          </w:p>
          <w:p w:rsidRPr="009B69F0" w:rsidR="00484BFE" w:rsidP="009B69F0" w:rsidRDefault="00484BFE" w14:paraId="67D9BAE6" wp14:textId="77777777">
            <w:pPr>
              <w:spacing w:after="0"/>
              <w:rPr>
                <w:rFonts w:cs="Arial"/>
                <w:sz w:val="16"/>
                <w:szCs w:val="16"/>
              </w:rPr>
            </w:pPr>
            <w:r w:rsidRPr="009B69F0">
              <w:rPr>
                <w:rFonts w:cs="Arial"/>
                <w:sz w:val="16"/>
                <w:szCs w:val="16"/>
              </w:rPr>
              <w:t>Student Laptops/ specialist IT based equipment</w:t>
            </w:r>
          </w:p>
          <w:p w:rsidRPr="009B69F0" w:rsidR="00484BFE" w:rsidP="009B69F0" w:rsidRDefault="00484BFE" w14:paraId="02F2C34E" wp14:textId="77777777">
            <w:pPr>
              <w:spacing w:after="0"/>
              <w:rPr>
                <w:rFonts w:cs="Arial"/>
                <w:sz w:val="16"/>
                <w:szCs w:val="16"/>
              </w:rPr>
            </w:pPr>
          </w:p>
          <w:p w:rsidR="00484BFE" w:rsidP="009B69F0" w:rsidRDefault="00484BFE" w14:paraId="680A4E5D" wp14:textId="77777777"/>
        </w:tc>
        <w:tc>
          <w:tcPr>
            <w:tcW w:w="1970" w:type="dxa"/>
            <w:shd w:val="clear" w:color="auto" w:fill="auto"/>
          </w:tcPr>
          <w:p w:rsidRPr="009B69F0" w:rsidR="00484BFE" w:rsidP="009B69F0" w:rsidRDefault="00484BFE" w14:paraId="4BE724D0" wp14:textId="77777777">
            <w:pPr>
              <w:spacing w:after="0"/>
              <w:rPr>
                <w:rFonts w:cs="Arial"/>
                <w:sz w:val="16"/>
                <w:szCs w:val="16"/>
              </w:rPr>
            </w:pPr>
            <w:r w:rsidRPr="009B69F0">
              <w:rPr>
                <w:rFonts w:cs="Arial"/>
                <w:sz w:val="16"/>
                <w:szCs w:val="16"/>
              </w:rPr>
              <w:t>Students able to access whole curriculum and make a minimum of expected progress</w:t>
            </w:r>
          </w:p>
          <w:p w:rsidRPr="009B69F0" w:rsidR="00484BFE" w:rsidP="009B69F0" w:rsidRDefault="00484BFE" w14:paraId="19219836" wp14:textId="77777777">
            <w:pPr>
              <w:spacing w:after="0"/>
              <w:rPr>
                <w:rFonts w:cs="Arial"/>
                <w:sz w:val="16"/>
                <w:szCs w:val="16"/>
              </w:rPr>
            </w:pPr>
          </w:p>
          <w:p w:rsidRPr="009B69F0" w:rsidR="00484BFE" w:rsidP="009B69F0" w:rsidRDefault="00484BFE" w14:paraId="296FEF7D" wp14:textId="77777777">
            <w:pPr>
              <w:spacing w:after="0"/>
              <w:rPr>
                <w:rFonts w:cs="Arial"/>
                <w:sz w:val="16"/>
                <w:szCs w:val="16"/>
              </w:rPr>
            </w:pPr>
          </w:p>
          <w:p w:rsidRPr="009B69F0" w:rsidR="00484BFE" w:rsidP="009B69F0" w:rsidRDefault="00484BFE" w14:paraId="7194DBDC" wp14:textId="77777777">
            <w:pPr>
              <w:spacing w:after="0"/>
              <w:rPr>
                <w:rFonts w:cs="Arial"/>
                <w:sz w:val="16"/>
                <w:szCs w:val="16"/>
              </w:rPr>
            </w:pPr>
          </w:p>
          <w:p w:rsidRPr="009B69F0" w:rsidR="00484BFE" w:rsidP="009B69F0" w:rsidRDefault="00484BFE" w14:paraId="769D0D3C" wp14:textId="77777777">
            <w:pPr>
              <w:spacing w:after="0"/>
              <w:rPr>
                <w:rFonts w:cs="Arial"/>
                <w:sz w:val="16"/>
                <w:szCs w:val="16"/>
              </w:rPr>
            </w:pPr>
          </w:p>
          <w:p w:rsidRPr="009B69F0" w:rsidR="00484BFE" w:rsidP="009B69F0" w:rsidRDefault="00484BFE" w14:paraId="1DB37852" wp14:textId="77777777">
            <w:pPr>
              <w:spacing w:after="0"/>
              <w:rPr>
                <w:rFonts w:cs="Arial"/>
                <w:sz w:val="16"/>
                <w:szCs w:val="16"/>
              </w:rPr>
            </w:pPr>
            <w:r w:rsidRPr="009B69F0">
              <w:rPr>
                <w:rFonts w:cs="Arial"/>
                <w:sz w:val="16"/>
                <w:szCs w:val="16"/>
              </w:rPr>
              <w:t>Improved access to information and systems</w:t>
            </w:r>
          </w:p>
          <w:p w:rsidR="00484BFE" w:rsidP="009B69F0" w:rsidRDefault="00484BFE" w14:paraId="54CD245A" wp14:textId="77777777"/>
        </w:tc>
        <w:tc>
          <w:tcPr>
            <w:tcW w:w="1889" w:type="dxa"/>
            <w:shd w:val="clear" w:color="auto" w:fill="auto"/>
          </w:tcPr>
          <w:p w:rsidRPr="009B69F0" w:rsidR="00484BFE" w:rsidP="009B69F0" w:rsidRDefault="00484BFE" w14:paraId="0836E179" wp14:textId="77777777">
            <w:pPr>
              <w:spacing w:after="0"/>
              <w:rPr>
                <w:rFonts w:cs="Arial"/>
                <w:sz w:val="16"/>
                <w:szCs w:val="16"/>
              </w:rPr>
            </w:pPr>
            <w:r w:rsidRPr="009B69F0">
              <w:rPr>
                <w:rFonts w:cs="Arial"/>
                <w:sz w:val="16"/>
                <w:szCs w:val="16"/>
              </w:rPr>
              <w:t>Data collections, parents evening</w:t>
            </w:r>
          </w:p>
          <w:p w:rsidRPr="009B69F0" w:rsidR="00484BFE" w:rsidP="009B69F0" w:rsidRDefault="00484BFE" w14:paraId="103C5AD5" wp14:textId="77777777">
            <w:pPr>
              <w:spacing w:after="0"/>
              <w:rPr>
                <w:rFonts w:cs="Arial"/>
                <w:sz w:val="16"/>
                <w:szCs w:val="16"/>
              </w:rPr>
            </w:pPr>
            <w:r w:rsidRPr="009B69F0">
              <w:rPr>
                <w:rFonts w:cs="Arial"/>
                <w:sz w:val="16"/>
                <w:szCs w:val="16"/>
              </w:rPr>
              <w:t>Parent/Pupil/staff voice</w:t>
            </w:r>
          </w:p>
          <w:p w:rsidRPr="009B69F0" w:rsidR="00484BFE" w:rsidP="009B69F0" w:rsidRDefault="00484BFE" w14:paraId="1231BE67" wp14:textId="77777777">
            <w:pPr>
              <w:spacing w:after="0"/>
              <w:rPr>
                <w:rFonts w:cs="Arial"/>
                <w:sz w:val="16"/>
                <w:szCs w:val="16"/>
              </w:rPr>
            </w:pPr>
          </w:p>
          <w:p w:rsidRPr="009B69F0" w:rsidR="00484BFE" w:rsidP="009B69F0" w:rsidRDefault="00484BFE" w14:paraId="36FEB5B0" wp14:textId="77777777">
            <w:pPr>
              <w:spacing w:after="0"/>
              <w:rPr>
                <w:rFonts w:cs="Arial"/>
                <w:sz w:val="16"/>
                <w:szCs w:val="16"/>
              </w:rPr>
            </w:pPr>
          </w:p>
          <w:p w:rsidRPr="009B69F0" w:rsidR="00484BFE" w:rsidP="009B69F0" w:rsidRDefault="00484BFE" w14:paraId="30D7AA69" wp14:textId="77777777">
            <w:pPr>
              <w:spacing w:after="0"/>
              <w:rPr>
                <w:rFonts w:cs="Arial"/>
                <w:sz w:val="16"/>
                <w:szCs w:val="16"/>
              </w:rPr>
            </w:pPr>
          </w:p>
          <w:p w:rsidRPr="009B69F0" w:rsidR="00484BFE" w:rsidP="009B69F0" w:rsidRDefault="00484BFE" w14:paraId="7196D064" wp14:textId="77777777">
            <w:pPr>
              <w:spacing w:after="0"/>
              <w:rPr>
                <w:rFonts w:cs="Arial"/>
                <w:sz w:val="16"/>
                <w:szCs w:val="16"/>
              </w:rPr>
            </w:pPr>
          </w:p>
          <w:p w:rsidRPr="009B69F0" w:rsidR="00484BFE" w:rsidP="009B69F0" w:rsidRDefault="00484BFE" w14:paraId="34FF1C98" wp14:textId="77777777">
            <w:pPr>
              <w:spacing w:after="0"/>
              <w:rPr>
                <w:rFonts w:cs="Arial"/>
                <w:sz w:val="16"/>
                <w:szCs w:val="16"/>
              </w:rPr>
            </w:pPr>
          </w:p>
          <w:p w:rsidRPr="009B69F0" w:rsidR="00484BFE" w:rsidP="009B69F0" w:rsidRDefault="00484BFE" w14:paraId="6D072C0D" wp14:textId="77777777">
            <w:pPr>
              <w:spacing w:after="0"/>
              <w:rPr>
                <w:rFonts w:cs="Arial"/>
                <w:sz w:val="16"/>
                <w:szCs w:val="16"/>
              </w:rPr>
            </w:pPr>
          </w:p>
          <w:p w:rsidRPr="009B69F0" w:rsidR="00484BFE" w:rsidP="009B69F0" w:rsidRDefault="00484BFE" w14:paraId="3DB4DE50" wp14:textId="77777777">
            <w:pPr>
              <w:spacing w:after="0"/>
              <w:rPr>
                <w:rFonts w:cs="Arial"/>
                <w:sz w:val="16"/>
                <w:szCs w:val="16"/>
              </w:rPr>
            </w:pPr>
            <w:r w:rsidRPr="009B69F0">
              <w:rPr>
                <w:rFonts w:cs="Arial"/>
                <w:sz w:val="16"/>
                <w:szCs w:val="16"/>
              </w:rPr>
              <w:t>Data collections, parents evening</w:t>
            </w:r>
          </w:p>
          <w:p w:rsidRPr="009B69F0" w:rsidR="00484BFE" w:rsidP="009B69F0" w:rsidRDefault="00484BFE" w14:paraId="2F2BFF81" wp14:textId="77777777">
            <w:pPr>
              <w:spacing w:after="0"/>
              <w:rPr>
                <w:rFonts w:cs="Arial"/>
                <w:sz w:val="16"/>
                <w:szCs w:val="16"/>
              </w:rPr>
            </w:pPr>
            <w:r w:rsidRPr="009B69F0">
              <w:rPr>
                <w:rFonts w:cs="Arial"/>
                <w:sz w:val="16"/>
                <w:szCs w:val="16"/>
              </w:rPr>
              <w:t>Parent/pupil/staff voice</w:t>
            </w:r>
          </w:p>
          <w:p w:rsidR="00484BFE" w:rsidP="009B69F0" w:rsidRDefault="00484BFE" w14:paraId="48A21919" wp14:textId="77777777"/>
        </w:tc>
        <w:tc>
          <w:tcPr>
            <w:tcW w:w="2240" w:type="dxa"/>
            <w:shd w:val="clear" w:color="auto" w:fill="auto"/>
          </w:tcPr>
          <w:p w:rsidRPr="009B69F0" w:rsidR="00484BFE" w:rsidP="009B69F0" w:rsidRDefault="00484BFE" w14:paraId="63649B9D" wp14:textId="77777777">
            <w:pPr>
              <w:spacing w:after="0"/>
              <w:rPr>
                <w:rFonts w:cs="Arial"/>
                <w:sz w:val="16"/>
                <w:szCs w:val="16"/>
              </w:rPr>
            </w:pPr>
            <w:r w:rsidRPr="009B69F0">
              <w:rPr>
                <w:rFonts w:cs="Arial"/>
                <w:sz w:val="16"/>
                <w:szCs w:val="16"/>
              </w:rPr>
              <w:t>All students able to access curriculum</w:t>
            </w:r>
          </w:p>
          <w:p w:rsidRPr="009B69F0" w:rsidR="00484BFE" w:rsidP="009B69F0" w:rsidRDefault="00484BFE" w14:paraId="6BD18F9B" wp14:textId="77777777">
            <w:pPr>
              <w:spacing w:after="0"/>
              <w:rPr>
                <w:rFonts w:cs="Arial"/>
                <w:sz w:val="16"/>
                <w:szCs w:val="16"/>
              </w:rPr>
            </w:pPr>
          </w:p>
          <w:p w:rsidRPr="009B69F0" w:rsidR="00484BFE" w:rsidP="009B69F0" w:rsidRDefault="00484BFE" w14:paraId="238601FE" wp14:textId="77777777">
            <w:pPr>
              <w:spacing w:after="0"/>
              <w:rPr>
                <w:rFonts w:cs="Arial"/>
                <w:sz w:val="16"/>
                <w:szCs w:val="16"/>
              </w:rPr>
            </w:pPr>
          </w:p>
          <w:p w:rsidRPr="009B69F0" w:rsidR="00484BFE" w:rsidP="009B69F0" w:rsidRDefault="00484BFE" w14:paraId="0F3CABC7" wp14:textId="77777777">
            <w:pPr>
              <w:spacing w:after="0"/>
              <w:rPr>
                <w:rFonts w:cs="Arial"/>
                <w:sz w:val="16"/>
                <w:szCs w:val="16"/>
              </w:rPr>
            </w:pPr>
          </w:p>
          <w:p w:rsidRPr="009B69F0" w:rsidR="00484BFE" w:rsidP="009B69F0" w:rsidRDefault="00484BFE" w14:paraId="5B08B5D1" wp14:textId="77777777">
            <w:pPr>
              <w:spacing w:after="0"/>
              <w:rPr>
                <w:rFonts w:cs="Arial"/>
                <w:sz w:val="16"/>
                <w:szCs w:val="16"/>
              </w:rPr>
            </w:pPr>
          </w:p>
          <w:p w:rsidRPr="009B69F0" w:rsidR="00484BFE" w:rsidP="009B69F0" w:rsidRDefault="00484BFE" w14:paraId="16DEB4AB" wp14:textId="77777777">
            <w:pPr>
              <w:spacing w:after="0"/>
              <w:rPr>
                <w:rFonts w:cs="Arial"/>
                <w:sz w:val="16"/>
                <w:szCs w:val="16"/>
              </w:rPr>
            </w:pPr>
          </w:p>
          <w:p w:rsidRPr="009B69F0" w:rsidR="00484BFE" w:rsidP="009B69F0" w:rsidRDefault="00484BFE" w14:paraId="0AD9C6F4" wp14:textId="77777777">
            <w:pPr>
              <w:spacing w:after="0"/>
              <w:rPr>
                <w:rFonts w:cs="Arial"/>
                <w:sz w:val="16"/>
                <w:szCs w:val="16"/>
              </w:rPr>
            </w:pPr>
          </w:p>
          <w:p w:rsidRPr="009B69F0" w:rsidR="00484BFE" w:rsidP="009B69F0" w:rsidRDefault="00484BFE" w14:paraId="7EC30982" wp14:textId="77777777">
            <w:pPr>
              <w:spacing w:after="0"/>
              <w:rPr>
                <w:rFonts w:cs="Arial"/>
                <w:sz w:val="16"/>
                <w:szCs w:val="16"/>
              </w:rPr>
            </w:pPr>
            <w:r w:rsidRPr="009B69F0">
              <w:rPr>
                <w:rFonts w:cs="Arial"/>
                <w:sz w:val="16"/>
                <w:szCs w:val="16"/>
              </w:rPr>
              <w:t>Staff/Students/Parents accessing the system effectively</w:t>
            </w:r>
          </w:p>
          <w:p w:rsidR="00484BFE" w:rsidP="009B69F0" w:rsidRDefault="00484BFE" w14:paraId="4B1F511A" wp14:textId="77777777"/>
          <w:p w:rsidR="002E75F0" w:rsidP="009B69F0" w:rsidRDefault="002E75F0" w14:paraId="440D371D" wp14:textId="77777777">
            <w:r w:rsidRPr="009B69F0">
              <w:rPr>
                <w:sz w:val="16"/>
              </w:rPr>
              <w:t>Student have received training on how to use a laptop for exams</w:t>
            </w:r>
          </w:p>
        </w:tc>
        <w:tc>
          <w:tcPr>
            <w:tcW w:w="1959" w:type="dxa"/>
            <w:shd w:val="clear" w:color="auto" w:fill="auto"/>
          </w:tcPr>
          <w:p w:rsidRPr="009B69F0" w:rsidR="00484BFE" w:rsidP="009B69F0" w:rsidRDefault="00484BFE" w14:paraId="75D0E60F" wp14:textId="77777777">
            <w:pPr>
              <w:rPr>
                <w:sz w:val="16"/>
                <w:szCs w:val="16"/>
              </w:rPr>
            </w:pPr>
            <w:r w:rsidRPr="009B69F0">
              <w:rPr>
                <w:sz w:val="16"/>
                <w:szCs w:val="16"/>
              </w:rPr>
              <w:t>Annually, or as required by students)</w:t>
            </w:r>
          </w:p>
          <w:p w:rsidRPr="009B69F0" w:rsidR="00484BFE" w:rsidP="009B69F0" w:rsidRDefault="00484BFE" w14:paraId="65F9C3DC" wp14:textId="77777777">
            <w:pPr>
              <w:rPr>
                <w:sz w:val="16"/>
                <w:szCs w:val="16"/>
              </w:rPr>
            </w:pPr>
          </w:p>
          <w:p w:rsidRPr="009B69F0" w:rsidR="00484BFE" w:rsidP="009B69F0" w:rsidRDefault="00484BFE" w14:paraId="5023141B" wp14:textId="77777777">
            <w:pPr>
              <w:rPr>
                <w:sz w:val="16"/>
                <w:szCs w:val="16"/>
              </w:rPr>
            </w:pPr>
          </w:p>
          <w:p w:rsidRPr="009B69F0" w:rsidR="00484BFE" w:rsidP="009B69F0" w:rsidRDefault="00484BFE" w14:paraId="1EE1C755" wp14:textId="77777777">
            <w:pPr>
              <w:rPr>
                <w:sz w:val="16"/>
                <w:szCs w:val="16"/>
              </w:rPr>
            </w:pPr>
            <w:r w:rsidRPr="009B69F0">
              <w:rPr>
                <w:sz w:val="16"/>
                <w:szCs w:val="16"/>
              </w:rPr>
              <w:t>Annually, or as required by students)</w:t>
            </w:r>
          </w:p>
          <w:p w:rsidRPr="009B69F0" w:rsidR="002E75F0" w:rsidP="009B69F0" w:rsidRDefault="002E75F0" w14:paraId="1F3B1409" wp14:textId="77777777">
            <w:pPr>
              <w:rPr>
                <w:sz w:val="16"/>
                <w:szCs w:val="16"/>
              </w:rPr>
            </w:pPr>
          </w:p>
          <w:p w:rsidRPr="009B69F0" w:rsidR="002E75F0" w:rsidP="009B69F0" w:rsidRDefault="002E75F0" w14:paraId="562C75D1" wp14:textId="77777777">
            <w:pPr>
              <w:rPr>
                <w:sz w:val="16"/>
                <w:szCs w:val="16"/>
              </w:rPr>
            </w:pPr>
          </w:p>
          <w:p w:rsidRPr="009B69F0" w:rsidR="002E75F0" w:rsidP="009B69F0" w:rsidRDefault="002E75F0" w14:paraId="42F1CAE3" wp14:textId="77777777">
            <w:pPr>
              <w:rPr>
                <w:sz w:val="16"/>
                <w:szCs w:val="16"/>
              </w:rPr>
            </w:pPr>
            <w:r w:rsidRPr="009B69F0">
              <w:rPr>
                <w:sz w:val="16"/>
                <w:szCs w:val="16"/>
              </w:rPr>
              <w:t>Review access after PPEs</w:t>
            </w:r>
          </w:p>
          <w:p w:rsidRPr="009B69F0" w:rsidR="00484BFE" w:rsidP="009B69F0" w:rsidRDefault="00484BFE" w14:paraId="664355AD" wp14:textId="77777777">
            <w:pPr>
              <w:rPr>
                <w:sz w:val="16"/>
                <w:szCs w:val="16"/>
              </w:rPr>
            </w:pPr>
          </w:p>
          <w:p w:rsidRPr="009B69F0" w:rsidR="00484BFE" w:rsidP="009B69F0" w:rsidRDefault="00484BFE" w14:paraId="1A965116" wp14:textId="77777777">
            <w:pPr>
              <w:rPr>
                <w:sz w:val="16"/>
                <w:szCs w:val="16"/>
              </w:rPr>
            </w:pPr>
          </w:p>
        </w:tc>
      </w:tr>
    </w:tbl>
    <w:p xmlns:wp14="http://schemas.microsoft.com/office/word/2010/wordml" w:rsidR="001C6BFE" w:rsidP="00DC4C0F" w:rsidRDefault="001C6BFE" w14:paraId="7DF4E37C" wp14:textId="77777777"/>
    <w:p xmlns:wp14="http://schemas.microsoft.com/office/word/2010/wordml" w:rsidR="001C6BFE" w:rsidP="00DC4C0F" w:rsidRDefault="001C6BFE" w14:paraId="44FB30F8" wp14:textId="77777777"/>
    <w:p xmlns:wp14="http://schemas.microsoft.com/office/word/2010/wordml" w:rsidR="004C0631" w:rsidP="00DC4C0F" w:rsidRDefault="004C0631" w14:paraId="1DA6542E" wp14:textId="77777777"/>
    <w:p xmlns:wp14="http://schemas.microsoft.com/office/word/2010/wordml" w:rsidR="004C0631" w:rsidP="00DC4C0F" w:rsidRDefault="004C0631" w14:paraId="3041E394" wp14:textId="77777777"/>
    <w:tbl>
      <w:tblPr>
        <w:tblW w:w="140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11"/>
        <w:gridCol w:w="2011"/>
        <w:gridCol w:w="2011"/>
        <w:gridCol w:w="2011"/>
        <w:gridCol w:w="2011"/>
        <w:gridCol w:w="2013"/>
        <w:gridCol w:w="2013"/>
      </w:tblGrid>
      <w:tr xmlns:wp14="http://schemas.microsoft.com/office/word/2010/wordml" w:rsidR="00484BFE" w:rsidTr="009B69F0" w14:paraId="45996FA9" wp14:textId="77777777">
        <w:trPr>
          <w:trHeight w:val="512"/>
        </w:trPr>
        <w:tc>
          <w:tcPr>
            <w:tcW w:w="14081" w:type="dxa"/>
            <w:gridSpan w:val="7"/>
            <w:shd w:val="clear" w:color="auto" w:fill="auto"/>
          </w:tcPr>
          <w:p w:rsidRPr="00484BFE" w:rsidR="00484BFE" w:rsidP="009B69F0" w:rsidRDefault="00484BFE" w14:paraId="6DAF84F1" wp14:textId="77777777">
            <w:pPr>
              <w:pStyle w:val="Heading2"/>
              <w:jc w:val="center"/>
            </w:pPr>
            <w:bookmarkStart w:name="_Toc121303793" w:id="10"/>
            <w:r>
              <w:t>IMPROVING THE PHYSICAL ENVIRONMENT</w:t>
            </w:r>
            <w:bookmarkEnd w:id="10"/>
          </w:p>
        </w:tc>
      </w:tr>
      <w:tr xmlns:wp14="http://schemas.microsoft.com/office/word/2010/wordml" w:rsidR="00484BFE" w:rsidTr="009B69F0" w14:paraId="1A304AC2" wp14:textId="77777777">
        <w:trPr>
          <w:trHeight w:val="712"/>
        </w:trPr>
        <w:tc>
          <w:tcPr>
            <w:tcW w:w="2011" w:type="dxa"/>
            <w:shd w:val="clear" w:color="auto" w:fill="auto"/>
          </w:tcPr>
          <w:p w:rsidRPr="009B69F0" w:rsidR="00484BFE" w:rsidP="009B69F0" w:rsidRDefault="00484BFE" w14:paraId="711CE615" wp14:textId="77777777">
            <w:pPr>
              <w:jc w:val="center"/>
              <w:rPr>
                <w:sz w:val="16"/>
                <w:szCs w:val="16"/>
              </w:rPr>
            </w:pPr>
            <w:r w:rsidRPr="009B69F0">
              <w:rPr>
                <w:rFonts w:cs="Arial"/>
                <w:b/>
                <w:sz w:val="16"/>
                <w:szCs w:val="16"/>
              </w:rPr>
              <w:t>TARGET</w:t>
            </w:r>
          </w:p>
        </w:tc>
        <w:tc>
          <w:tcPr>
            <w:tcW w:w="2011" w:type="dxa"/>
            <w:shd w:val="clear" w:color="auto" w:fill="auto"/>
          </w:tcPr>
          <w:p w:rsidRPr="009B69F0" w:rsidR="00484BFE" w:rsidP="009B69F0" w:rsidRDefault="00484BFE" w14:paraId="3236D19E" wp14:textId="77777777">
            <w:pPr>
              <w:jc w:val="center"/>
              <w:rPr>
                <w:b/>
              </w:rPr>
            </w:pPr>
            <w:r w:rsidRPr="009B69F0">
              <w:rPr>
                <w:b/>
              </w:rPr>
              <w:t>LEAD RESPONSIBILTY &amp; KEY PERSONEL</w:t>
            </w:r>
          </w:p>
        </w:tc>
        <w:tc>
          <w:tcPr>
            <w:tcW w:w="2011" w:type="dxa"/>
            <w:shd w:val="clear" w:color="auto" w:fill="auto"/>
          </w:tcPr>
          <w:p w:rsidRPr="009B69F0" w:rsidR="00484BFE" w:rsidP="009B69F0" w:rsidRDefault="00484BFE" w14:paraId="107AA0F5" wp14:textId="77777777">
            <w:pPr>
              <w:spacing w:after="0"/>
              <w:jc w:val="center"/>
              <w:rPr>
                <w:rFonts w:cs="Arial"/>
                <w:b/>
                <w:sz w:val="16"/>
                <w:szCs w:val="16"/>
              </w:rPr>
            </w:pPr>
            <w:r w:rsidRPr="009B69F0">
              <w:rPr>
                <w:rFonts w:cs="Arial"/>
                <w:b/>
                <w:sz w:val="16"/>
                <w:szCs w:val="16"/>
              </w:rPr>
              <w:t>RESOURCES</w:t>
            </w:r>
          </w:p>
          <w:p w:rsidRPr="009B69F0" w:rsidR="00484BFE" w:rsidP="009B69F0" w:rsidRDefault="00484BFE" w14:paraId="6588DF9B" wp14:textId="77777777">
            <w:pPr>
              <w:spacing w:after="0"/>
              <w:jc w:val="center"/>
              <w:rPr>
                <w:rFonts w:cs="Arial"/>
                <w:b/>
                <w:sz w:val="16"/>
                <w:szCs w:val="16"/>
              </w:rPr>
            </w:pPr>
            <w:r w:rsidRPr="009B69F0">
              <w:rPr>
                <w:rFonts w:cs="Arial"/>
                <w:b/>
                <w:sz w:val="16"/>
                <w:szCs w:val="16"/>
              </w:rPr>
              <w:t>&amp;</w:t>
            </w:r>
          </w:p>
          <w:p w:rsidR="00484BFE" w:rsidP="009B69F0" w:rsidRDefault="00484BFE" w14:paraId="2DC9A7C9" wp14:textId="77777777">
            <w:pPr>
              <w:jc w:val="center"/>
            </w:pPr>
            <w:r w:rsidRPr="009B69F0">
              <w:rPr>
                <w:rFonts w:cs="Arial"/>
                <w:b/>
                <w:sz w:val="16"/>
                <w:szCs w:val="16"/>
              </w:rPr>
              <w:t>COSTING</w:t>
            </w:r>
          </w:p>
        </w:tc>
        <w:tc>
          <w:tcPr>
            <w:tcW w:w="2011" w:type="dxa"/>
            <w:shd w:val="clear" w:color="auto" w:fill="auto"/>
          </w:tcPr>
          <w:p w:rsidRPr="009B69F0" w:rsidR="00484BFE" w:rsidP="009B69F0" w:rsidRDefault="00484BFE" w14:paraId="4E644B51" wp14:textId="77777777">
            <w:pPr>
              <w:spacing w:after="0"/>
              <w:jc w:val="center"/>
              <w:rPr>
                <w:rFonts w:cs="Arial"/>
                <w:b/>
                <w:sz w:val="16"/>
                <w:szCs w:val="16"/>
              </w:rPr>
            </w:pPr>
            <w:r w:rsidRPr="009B69F0">
              <w:rPr>
                <w:rFonts w:cs="Arial"/>
                <w:b/>
                <w:sz w:val="16"/>
                <w:szCs w:val="16"/>
              </w:rPr>
              <w:t>PERFORMANCE</w:t>
            </w:r>
          </w:p>
          <w:p w:rsidRPr="009B69F0" w:rsidR="00484BFE" w:rsidP="009B69F0" w:rsidRDefault="00484BFE" w14:paraId="42D03994" wp14:textId="77777777">
            <w:pPr>
              <w:spacing w:after="0"/>
              <w:jc w:val="center"/>
              <w:rPr>
                <w:rFonts w:cs="Arial"/>
                <w:b/>
                <w:sz w:val="16"/>
                <w:szCs w:val="16"/>
              </w:rPr>
            </w:pPr>
            <w:r w:rsidRPr="009B69F0">
              <w:rPr>
                <w:rFonts w:cs="Arial"/>
                <w:b/>
                <w:sz w:val="16"/>
                <w:szCs w:val="16"/>
              </w:rPr>
              <w:t>INDICATORS/</w:t>
            </w:r>
          </w:p>
          <w:p w:rsidR="00484BFE" w:rsidP="009B69F0" w:rsidRDefault="00484BFE" w14:paraId="69E41CB2" wp14:textId="77777777">
            <w:pPr>
              <w:jc w:val="center"/>
            </w:pPr>
            <w:r w:rsidRPr="009B69F0">
              <w:rPr>
                <w:rFonts w:cs="Arial"/>
                <w:b/>
                <w:sz w:val="16"/>
                <w:szCs w:val="16"/>
              </w:rPr>
              <w:t>EXIT CRITERIA</w:t>
            </w:r>
          </w:p>
        </w:tc>
        <w:tc>
          <w:tcPr>
            <w:tcW w:w="2011" w:type="dxa"/>
            <w:shd w:val="clear" w:color="auto" w:fill="auto"/>
          </w:tcPr>
          <w:p w:rsidRPr="009B69F0" w:rsidR="00484BFE" w:rsidP="009B69F0" w:rsidRDefault="00484BFE" w14:paraId="1ACC9CB4" wp14:textId="77777777">
            <w:pPr>
              <w:spacing w:after="0"/>
              <w:jc w:val="center"/>
              <w:rPr>
                <w:rFonts w:cs="Arial"/>
                <w:b/>
                <w:sz w:val="16"/>
                <w:szCs w:val="16"/>
              </w:rPr>
            </w:pPr>
            <w:r w:rsidRPr="009B69F0">
              <w:rPr>
                <w:rFonts w:cs="Arial"/>
                <w:b/>
                <w:sz w:val="16"/>
                <w:szCs w:val="16"/>
              </w:rPr>
              <w:t>MONITOR</w:t>
            </w:r>
          </w:p>
          <w:p w:rsidRPr="009B69F0" w:rsidR="00484BFE" w:rsidP="009B69F0" w:rsidRDefault="00484BFE" w14:paraId="4FD4DFC0" wp14:textId="77777777">
            <w:pPr>
              <w:spacing w:after="0"/>
              <w:jc w:val="center"/>
              <w:rPr>
                <w:rFonts w:cs="Arial"/>
                <w:b/>
                <w:sz w:val="16"/>
                <w:szCs w:val="16"/>
              </w:rPr>
            </w:pPr>
            <w:r w:rsidRPr="009B69F0">
              <w:rPr>
                <w:rFonts w:cs="Arial"/>
                <w:b/>
                <w:sz w:val="16"/>
                <w:szCs w:val="16"/>
              </w:rPr>
              <w:t>&amp;</w:t>
            </w:r>
          </w:p>
          <w:p w:rsidRPr="009B69F0" w:rsidR="00484BFE" w:rsidP="009B69F0" w:rsidRDefault="00484BFE" w14:paraId="5C08B14A" wp14:textId="77777777">
            <w:pPr>
              <w:spacing w:after="0"/>
              <w:jc w:val="center"/>
              <w:rPr>
                <w:rFonts w:cs="Arial"/>
                <w:b/>
                <w:sz w:val="16"/>
                <w:szCs w:val="16"/>
              </w:rPr>
            </w:pPr>
            <w:r w:rsidRPr="009B69F0">
              <w:rPr>
                <w:rFonts w:cs="Arial"/>
                <w:b/>
                <w:sz w:val="16"/>
                <w:szCs w:val="16"/>
              </w:rPr>
              <w:t>REVIEW</w:t>
            </w:r>
          </w:p>
          <w:p w:rsidR="00484BFE" w:rsidP="009B69F0" w:rsidRDefault="00484BFE" w14:paraId="722B00AE" wp14:textId="77777777">
            <w:pPr>
              <w:jc w:val="center"/>
            </w:pPr>
          </w:p>
        </w:tc>
        <w:tc>
          <w:tcPr>
            <w:tcW w:w="2013" w:type="dxa"/>
            <w:shd w:val="clear" w:color="auto" w:fill="auto"/>
          </w:tcPr>
          <w:p w:rsidR="00484BFE" w:rsidP="009B69F0" w:rsidRDefault="00484BFE" w14:paraId="0EDF5083" wp14:textId="77777777">
            <w:pPr>
              <w:jc w:val="center"/>
            </w:pPr>
            <w:r w:rsidRPr="009B69F0">
              <w:rPr>
                <w:rFonts w:cs="Arial"/>
                <w:b/>
                <w:sz w:val="16"/>
                <w:szCs w:val="16"/>
              </w:rPr>
              <w:t>SUCCESS CRITERIA</w:t>
            </w:r>
          </w:p>
        </w:tc>
        <w:tc>
          <w:tcPr>
            <w:tcW w:w="2013" w:type="dxa"/>
            <w:shd w:val="clear" w:color="auto" w:fill="auto"/>
          </w:tcPr>
          <w:p w:rsidRPr="009B69F0" w:rsidR="00484BFE" w:rsidP="009B69F0" w:rsidRDefault="00484BFE" w14:paraId="20312E59" wp14:textId="77777777">
            <w:pPr>
              <w:jc w:val="center"/>
              <w:rPr>
                <w:b/>
              </w:rPr>
            </w:pPr>
            <w:r w:rsidRPr="009B69F0">
              <w:rPr>
                <w:b/>
              </w:rPr>
              <w:t>EVALUATION</w:t>
            </w:r>
          </w:p>
          <w:p w:rsidRPr="009B69F0" w:rsidR="00484BFE" w:rsidP="009B69F0" w:rsidRDefault="00484BFE" w14:paraId="0047F3DE" wp14:textId="77777777">
            <w:pPr>
              <w:jc w:val="center"/>
              <w:rPr>
                <w:b/>
              </w:rPr>
            </w:pPr>
            <w:r w:rsidRPr="009B69F0">
              <w:rPr>
                <w:b/>
              </w:rPr>
              <w:t>REVIEW</w:t>
            </w:r>
          </w:p>
        </w:tc>
      </w:tr>
      <w:tr xmlns:wp14="http://schemas.microsoft.com/office/word/2010/wordml" w:rsidR="00484BFE" w:rsidTr="009B69F0" w14:paraId="32F8B164" wp14:textId="77777777">
        <w:trPr>
          <w:trHeight w:val="5104"/>
        </w:trPr>
        <w:tc>
          <w:tcPr>
            <w:tcW w:w="2011" w:type="dxa"/>
            <w:shd w:val="clear" w:color="auto" w:fill="auto"/>
          </w:tcPr>
          <w:p w:rsidRPr="009B69F0" w:rsidR="00484BFE" w:rsidP="009B69F0" w:rsidRDefault="00484BFE" w14:paraId="7D0343C8" wp14:textId="77777777">
            <w:pPr>
              <w:spacing w:after="0"/>
              <w:rPr>
                <w:rFonts w:cs="Arial"/>
                <w:sz w:val="16"/>
                <w:szCs w:val="16"/>
              </w:rPr>
            </w:pPr>
            <w:r w:rsidRPr="009B69F0">
              <w:rPr>
                <w:rFonts w:cs="Arial"/>
                <w:sz w:val="16"/>
                <w:szCs w:val="16"/>
              </w:rPr>
              <w:t>Ensure all areas of the school are Equality Act 2010 compliant</w:t>
            </w:r>
          </w:p>
          <w:p w:rsidRPr="009B69F0" w:rsidR="00484BFE" w:rsidP="009B69F0" w:rsidRDefault="00484BFE" w14:paraId="42C6D796" wp14:textId="77777777">
            <w:pPr>
              <w:spacing w:after="0"/>
              <w:rPr>
                <w:rFonts w:cs="Arial"/>
                <w:sz w:val="16"/>
                <w:szCs w:val="16"/>
              </w:rPr>
            </w:pPr>
          </w:p>
          <w:p w:rsidR="00484BFE" w:rsidP="009B69F0" w:rsidRDefault="00484BFE" w14:paraId="6E1831B3" wp14:textId="77777777">
            <w:pPr>
              <w:spacing w:after="0"/>
              <w:rPr>
                <w:rFonts w:cs="Arial"/>
                <w:sz w:val="16"/>
                <w:szCs w:val="16"/>
              </w:rPr>
            </w:pPr>
          </w:p>
          <w:p w:rsidR="0086636F" w:rsidP="009B69F0" w:rsidRDefault="0086636F" w14:paraId="54E11D2A" wp14:textId="77777777">
            <w:pPr>
              <w:spacing w:after="0"/>
              <w:rPr>
                <w:rFonts w:cs="Arial"/>
                <w:sz w:val="16"/>
                <w:szCs w:val="16"/>
              </w:rPr>
            </w:pPr>
          </w:p>
          <w:p w:rsidRPr="009B69F0" w:rsidR="0086636F" w:rsidP="009B69F0" w:rsidRDefault="0086636F" w14:paraId="31126E5D" wp14:textId="77777777">
            <w:pPr>
              <w:spacing w:after="0"/>
              <w:rPr>
                <w:rFonts w:cs="Arial"/>
                <w:sz w:val="16"/>
                <w:szCs w:val="16"/>
              </w:rPr>
            </w:pPr>
          </w:p>
          <w:p w:rsidRPr="009B69F0" w:rsidR="00484BFE" w:rsidP="009B69F0" w:rsidRDefault="00484BFE" w14:paraId="2DE403A5" wp14:textId="77777777">
            <w:pPr>
              <w:spacing w:after="0"/>
              <w:rPr>
                <w:rFonts w:cs="Arial"/>
                <w:sz w:val="16"/>
                <w:szCs w:val="16"/>
              </w:rPr>
            </w:pPr>
          </w:p>
          <w:p w:rsidRPr="009B69F0" w:rsidR="00484BFE" w:rsidP="009B69F0" w:rsidRDefault="00484BFE" w14:paraId="22286584" wp14:textId="77777777">
            <w:pPr>
              <w:spacing w:after="0"/>
              <w:rPr>
                <w:rFonts w:cs="Arial"/>
                <w:sz w:val="16"/>
                <w:szCs w:val="16"/>
              </w:rPr>
            </w:pPr>
            <w:r w:rsidRPr="009B69F0">
              <w:rPr>
                <w:rFonts w:cs="Arial"/>
                <w:sz w:val="16"/>
                <w:szCs w:val="16"/>
              </w:rPr>
              <w:t>Ensure all areas of the school are Equality Act 2010 compliant</w:t>
            </w:r>
          </w:p>
          <w:p w:rsidRPr="009B69F0" w:rsidR="00484BFE" w:rsidP="009B69F0" w:rsidRDefault="00484BFE" w14:paraId="62431CDC" wp14:textId="77777777">
            <w:pPr>
              <w:spacing w:after="0"/>
              <w:rPr>
                <w:rFonts w:cs="Arial"/>
                <w:sz w:val="16"/>
                <w:szCs w:val="16"/>
              </w:rPr>
            </w:pPr>
          </w:p>
          <w:p w:rsidRPr="009B69F0" w:rsidR="00484BFE" w:rsidP="009B69F0" w:rsidRDefault="00484BFE" w14:paraId="49E398E2" wp14:textId="77777777">
            <w:pPr>
              <w:spacing w:after="0"/>
              <w:rPr>
                <w:rFonts w:cs="Arial"/>
                <w:sz w:val="16"/>
                <w:szCs w:val="16"/>
              </w:rPr>
            </w:pPr>
          </w:p>
          <w:p w:rsidRPr="009B69F0" w:rsidR="00484BFE" w:rsidP="009B69F0" w:rsidRDefault="00484BFE" w14:paraId="16287F21" wp14:textId="77777777">
            <w:pPr>
              <w:spacing w:after="0"/>
              <w:rPr>
                <w:rFonts w:cs="Arial"/>
                <w:sz w:val="16"/>
                <w:szCs w:val="16"/>
              </w:rPr>
            </w:pPr>
          </w:p>
          <w:p w:rsidRPr="009B69F0" w:rsidR="00484BFE" w:rsidP="009B69F0" w:rsidRDefault="00484BFE" w14:paraId="5BE93A62" wp14:textId="77777777">
            <w:pPr>
              <w:spacing w:after="0"/>
              <w:rPr>
                <w:rFonts w:cs="Arial"/>
                <w:sz w:val="16"/>
                <w:szCs w:val="16"/>
              </w:rPr>
            </w:pPr>
          </w:p>
          <w:p w:rsidRPr="009B69F0" w:rsidR="00484BFE" w:rsidP="009B69F0" w:rsidRDefault="00484BFE" w14:paraId="384BA73E" wp14:textId="77777777">
            <w:pPr>
              <w:spacing w:after="0"/>
              <w:rPr>
                <w:rFonts w:cs="Arial"/>
                <w:sz w:val="16"/>
                <w:szCs w:val="16"/>
              </w:rPr>
            </w:pPr>
          </w:p>
          <w:p w:rsidRPr="009B69F0" w:rsidR="00484BFE" w:rsidP="009B69F0" w:rsidRDefault="00484BFE" w14:paraId="38B369D0" wp14:textId="77777777">
            <w:pPr>
              <w:spacing w:after="0"/>
              <w:rPr>
                <w:rFonts w:cs="Arial"/>
                <w:sz w:val="16"/>
                <w:szCs w:val="16"/>
              </w:rPr>
            </w:pPr>
            <w:r w:rsidRPr="009B69F0">
              <w:rPr>
                <w:rFonts w:cs="Arial"/>
                <w:sz w:val="16"/>
                <w:szCs w:val="16"/>
              </w:rPr>
              <w:t>Departments to ensure own planning is inclusive for all students</w:t>
            </w:r>
          </w:p>
          <w:p w:rsidRPr="009B69F0" w:rsidR="00484BFE" w:rsidP="009B69F0" w:rsidRDefault="00484BFE" w14:paraId="34B3F2EB" wp14:textId="77777777">
            <w:pPr>
              <w:spacing w:after="0"/>
              <w:rPr>
                <w:sz w:val="16"/>
                <w:szCs w:val="16"/>
              </w:rPr>
            </w:pPr>
          </w:p>
        </w:tc>
        <w:tc>
          <w:tcPr>
            <w:tcW w:w="2011" w:type="dxa"/>
            <w:shd w:val="clear" w:color="auto" w:fill="auto"/>
          </w:tcPr>
          <w:p w:rsidRPr="009B69F0" w:rsidR="00484BFE" w:rsidP="009B69F0" w:rsidRDefault="00484BFE" w14:paraId="5C69DFF2" wp14:textId="77777777">
            <w:pPr>
              <w:spacing w:after="0"/>
              <w:rPr>
                <w:rFonts w:cs="Arial"/>
                <w:sz w:val="16"/>
                <w:szCs w:val="16"/>
              </w:rPr>
            </w:pPr>
            <w:r w:rsidRPr="00292309">
              <w:rPr>
                <w:sz w:val="16"/>
                <w:szCs w:val="16"/>
              </w:rPr>
              <w:t>Business Manager</w:t>
            </w:r>
            <w:r w:rsidRPr="00292309">
              <w:rPr>
                <w:rFonts w:cs="Arial"/>
                <w:sz w:val="16"/>
                <w:szCs w:val="16"/>
              </w:rPr>
              <w:t>/</w:t>
            </w:r>
            <w:r w:rsidRPr="009B69F0">
              <w:rPr>
                <w:rFonts w:cs="Arial"/>
                <w:sz w:val="16"/>
                <w:szCs w:val="16"/>
              </w:rPr>
              <w:t xml:space="preserve"> Headteacher</w:t>
            </w:r>
          </w:p>
          <w:p w:rsidRPr="009B69F0" w:rsidR="00484BFE" w:rsidP="009B69F0" w:rsidRDefault="00484BFE" w14:paraId="7D34F5C7" wp14:textId="77777777">
            <w:pPr>
              <w:spacing w:after="0"/>
              <w:rPr>
                <w:rFonts w:cs="Arial"/>
                <w:sz w:val="16"/>
                <w:szCs w:val="16"/>
              </w:rPr>
            </w:pPr>
          </w:p>
          <w:p w:rsidRPr="009B69F0" w:rsidR="00484BFE" w:rsidP="009B69F0" w:rsidRDefault="00484BFE" w14:paraId="0B4020A7" wp14:textId="77777777">
            <w:pPr>
              <w:spacing w:after="0"/>
              <w:rPr>
                <w:rFonts w:cs="Arial"/>
                <w:sz w:val="16"/>
                <w:szCs w:val="16"/>
              </w:rPr>
            </w:pPr>
          </w:p>
          <w:p w:rsidR="00484BFE" w:rsidP="009B69F0" w:rsidRDefault="00484BFE" w14:paraId="1D7B270A" wp14:textId="77777777">
            <w:pPr>
              <w:spacing w:after="0"/>
              <w:rPr>
                <w:rFonts w:cs="Arial"/>
                <w:sz w:val="16"/>
                <w:szCs w:val="16"/>
              </w:rPr>
            </w:pPr>
          </w:p>
          <w:p w:rsidR="0086636F" w:rsidP="009B69F0" w:rsidRDefault="0086636F" w14:paraId="4F904CB7" wp14:textId="77777777">
            <w:pPr>
              <w:spacing w:after="0"/>
              <w:rPr>
                <w:rFonts w:cs="Arial"/>
                <w:sz w:val="16"/>
                <w:szCs w:val="16"/>
              </w:rPr>
            </w:pPr>
          </w:p>
          <w:p w:rsidRPr="009B69F0" w:rsidR="0086636F" w:rsidP="009B69F0" w:rsidRDefault="0086636F" w14:paraId="06971CD3" wp14:textId="77777777">
            <w:pPr>
              <w:spacing w:after="0"/>
              <w:rPr>
                <w:rFonts w:cs="Arial"/>
                <w:sz w:val="16"/>
                <w:szCs w:val="16"/>
              </w:rPr>
            </w:pPr>
          </w:p>
          <w:p w:rsidRPr="009B69F0" w:rsidR="00484BFE" w:rsidP="009B69F0" w:rsidRDefault="00484BFE" w14:paraId="2A1F701D" wp14:textId="77777777">
            <w:pPr>
              <w:spacing w:after="0"/>
              <w:rPr>
                <w:rFonts w:cs="Arial"/>
                <w:sz w:val="16"/>
                <w:szCs w:val="16"/>
              </w:rPr>
            </w:pPr>
          </w:p>
          <w:p w:rsidRPr="009B69F0" w:rsidR="00484BFE" w:rsidP="009B69F0" w:rsidRDefault="00484BFE" w14:paraId="2C05F44A" wp14:textId="77777777">
            <w:pPr>
              <w:spacing w:after="0"/>
              <w:rPr>
                <w:rFonts w:cs="Arial"/>
                <w:sz w:val="16"/>
                <w:szCs w:val="16"/>
              </w:rPr>
            </w:pPr>
            <w:r w:rsidRPr="009B69F0">
              <w:rPr>
                <w:rFonts w:cs="Arial"/>
                <w:sz w:val="16"/>
                <w:szCs w:val="16"/>
              </w:rPr>
              <w:t>Business Manager / Site Manager/ Headteacher</w:t>
            </w:r>
          </w:p>
          <w:p w:rsidRPr="009B69F0" w:rsidR="00484BFE" w:rsidP="009B69F0" w:rsidRDefault="00484BFE" w14:paraId="03EFCA41" wp14:textId="77777777">
            <w:pPr>
              <w:spacing w:after="0"/>
              <w:rPr>
                <w:rFonts w:cs="Arial"/>
                <w:sz w:val="16"/>
                <w:szCs w:val="16"/>
              </w:rPr>
            </w:pPr>
          </w:p>
          <w:p w:rsidRPr="009B69F0" w:rsidR="00484BFE" w:rsidP="009B69F0" w:rsidRDefault="00484BFE" w14:paraId="5F96A722" wp14:textId="77777777">
            <w:pPr>
              <w:spacing w:after="0"/>
              <w:rPr>
                <w:rFonts w:cs="Arial"/>
                <w:sz w:val="16"/>
                <w:szCs w:val="16"/>
              </w:rPr>
            </w:pPr>
          </w:p>
          <w:p w:rsidRPr="009B69F0" w:rsidR="00484BFE" w:rsidP="009B69F0" w:rsidRDefault="00484BFE" w14:paraId="5B95CD12" wp14:textId="77777777">
            <w:pPr>
              <w:spacing w:after="0"/>
              <w:rPr>
                <w:rFonts w:cs="Arial"/>
                <w:sz w:val="16"/>
                <w:szCs w:val="16"/>
              </w:rPr>
            </w:pPr>
          </w:p>
          <w:p w:rsidRPr="009B69F0" w:rsidR="00484BFE" w:rsidP="009B69F0" w:rsidRDefault="00484BFE" w14:paraId="5220BBB2" wp14:textId="77777777">
            <w:pPr>
              <w:spacing w:after="0"/>
              <w:rPr>
                <w:rFonts w:cs="Arial"/>
                <w:sz w:val="16"/>
                <w:szCs w:val="16"/>
              </w:rPr>
            </w:pPr>
          </w:p>
          <w:p w:rsidRPr="009B69F0" w:rsidR="00484BFE" w:rsidP="009B69F0" w:rsidRDefault="00484BFE" w14:paraId="13CB595B" wp14:textId="77777777">
            <w:pPr>
              <w:spacing w:after="0"/>
              <w:rPr>
                <w:rFonts w:cs="Arial"/>
                <w:sz w:val="16"/>
                <w:szCs w:val="16"/>
              </w:rPr>
            </w:pPr>
          </w:p>
          <w:p w:rsidRPr="009B69F0" w:rsidR="00484BFE" w:rsidP="009B69F0" w:rsidRDefault="00484BFE" w14:paraId="6D9C8D39" wp14:textId="77777777">
            <w:pPr>
              <w:spacing w:after="0"/>
              <w:rPr>
                <w:rFonts w:cs="Arial"/>
                <w:sz w:val="16"/>
                <w:szCs w:val="16"/>
              </w:rPr>
            </w:pPr>
          </w:p>
          <w:p w:rsidRPr="009B69F0" w:rsidR="00484BFE" w:rsidP="009B69F0" w:rsidRDefault="00484BFE" w14:paraId="604F700F" wp14:textId="77777777">
            <w:pPr>
              <w:rPr>
                <w:rFonts w:cs="Arial"/>
                <w:sz w:val="16"/>
                <w:szCs w:val="16"/>
              </w:rPr>
            </w:pPr>
            <w:r w:rsidRPr="009B69F0">
              <w:rPr>
                <w:rFonts w:cs="Arial"/>
                <w:sz w:val="16"/>
                <w:szCs w:val="16"/>
              </w:rPr>
              <w:t>HOD’s &amp; class teachers</w:t>
            </w:r>
          </w:p>
          <w:p w:rsidRPr="009B69F0" w:rsidR="00484BFE" w:rsidP="009B69F0" w:rsidRDefault="00484BFE" w14:paraId="17E72109" wp14:textId="77777777">
            <w:pPr>
              <w:rPr>
                <w:sz w:val="16"/>
                <w:szCs w:val="16"/>
              </w:rPr>
            </w:pPr>
            <w:r w:rsidRPr="009B69F0">
              <w:rPr>
                <w:rFonts w:cs="Arial"/>
                <w:sz w:val="16"/>
                <w:szCs w:val="16"/>
              </w:rPr>
              <w:t>SLT</w:t>
            </w:r>
          </w:p>
        </w:tc>
        <w:tc>
          <w:tcPr>
            <w:tcW w:w="2011" w:type="dxa"/>
            <w:shd w:val="clear" w:color="auto" w:fill="auto"/>
          </w:tcPr>
          <w:p w:rsidRPr="009B69F0" w:rsidR="00484BFE" w:rsidP="009B69F0" w:rsidRDefault="00484BFE" w14:paraId="6921026C" wp14:textId="77777777">
            <w:pPr>
              <w:spacing w:after="0"/>
              <w:rPr>
                <w:rFonts w:cs="Arial"/>
                <w:sz w:val="16"/>
                <w:szCs w:val="16"/>
              </w:rPr>
            </w:pPr>
            <w:r w:rsidRPr="009B69F0">
              <w:rPr>
                <w:rFonts w:cs="Arial"/>
                <w:sz w:val="16"/>
                <w:szCs w:val="16"/>
              </w:rPr>
              <w:t>Use of internal communication to track defect reports</w:t>
            </w:r>
          </w:p>
          <w:p w:rsidRPr="009B69F0" w:rsidR="00484BFE" w:rsidP="009B69F0" w:rsidRDefault="00484BFE" w14:paraId="219C53AE" wp14:textId="77777777">
            <w:pPr>
              <w:spacing w:after="0"/>
              <w:rPr>
                <w:rFonts w:cs="Arial"/>
                <w:sz w:val="16"/>
                <w:szCs w:val="16"/>
              </w:rPr>
            </w:pPr>
            <w:r w:rsidRPr="009B69F0">
              <w:rPr>
                <w:rFonts w:cs="Arial"/>
                <w:sz w:val="16"/>
                <w:szCs w:val="16"/>
              </w:rPr>
              <w:t>Cost of remedial works where needed</w:t>
            </w:r>
          </w:p>
          <w:p w:rsidRPr="009B69F0" w:rsidR="00484BFE" w:rsidP="009B69F0" w:rsidRDefault="00484BFE" w14:paraId="675E05EE" wp14:textId="77777777">
            <w:pPr>
              <w:spacing w:after="0"/>
              <w:rPr>
                <w:rFonts w:cs="Arial"/>
                <w:sz w:val="16"/>
                <w:szCs w:val="16"/>
              </w:rPr>
            </w:pPr>
          </w:p>
          <w:p w:rsidR="00484BFE" w:rsidP="009B69F0" w:rsidRDefault="00484BFE" w14:paraId="2FC17F8B" wp14:textId="77777777">
            <w:pPr>
              <w:spacing w:after="0"/>
              <w:rPr>
                <w:rFonts w:cs="Arial"/>
                <w:sz w:val="16"/>
                <w:szCs w:val="16"/>
              </w:rPr>
            </w:pPr>
          </w:p>
          <w:p w:rsidRPr="009B69F0" w:rsidR="0086636F" w:rsidP="009B69F0" w:rsidRDefault="0086636F" w14:paraId="0A4F7224" wp14:textId="77777777">
            <w:pPr>
              <w:spacing w:after="0"/>
              <w:rPr>
                <w:rFonts w:cs="Arial"/>
                <w:sz w:val="16"/>
                <w:szCs w:val="16"/>
              </w:rPr>
            </w:pPr>
          </w:p>
          <w:p w:rsidRPr="009B69F0" w:rsidR="00484BFE" w:rsidP="009B69F0" w:rsidRDefault="00484BFE" w14:paraId="2F79E2E4" wp14:textId="77777777">
            <w:pPr>
              <w:spacing w:after="0"/>
              <w:rPr>
                <w:rFonts w:cs="Arial"/>
                <w:sz w:val="16"/>
                <w:szCs w:val="16"/>
              </w:rPr>
            </w:pPr>
            <w:r w:rsidRPr="009B69F0">
              <w:rPr>
                <w:rFonts w:cs="Arial"/>
                <w:sz w:val="16"/>
                <w:szCs w:val="16"/>
              </w:rPr>
              <w:t>Site maintenance costs</w:t>
            </w:r>
          </w:p>
          <w:p w:rsidRPr="009B69F0" w:rsidR="00484BFE" w:rsidP="009B69F0" w:rsidRDefault="00484BFE" w14:paraId="5AE48A43" wp14:textId="77777777">
            <w:pPr>
              <w:spacing w:after="0"/>
              <w:rPr>
                <w:rFonts w:cs="Arial"/>
                <w:sz w:val="16"/>
                <w:szCs w:val="16"/>
              </w:rPr>
            </w:pPr>
          </w:p>
          <w:p w:rsidRPr="009B69F0" w:rsidR="00484BFE" w:rsidP="009B69F0" w:rsidRDefault="00484BFE" w14:paraId="50F40DEB" wp14:textId="77777777">
            <w:pPr>
              <w:spacing w:after="0"/>
              <w:rPr>
                <w:rFonts w:cs="Arial"/>
                <w:sz w:val="16"/>
                <w:szCs w:val="16"/>
              </w:rPr>
            </w:pPr>
          </w:p>
          <w:p w:rsidRPr="009B69F0" w:rsidR="00484BFE" w:rsidP="009B69F0" w:rsidRDefault="00484BFE" w14:paraId="77A52294" wp14:textId="77777777">
            <w:pPr>
              <w:spacing w:after="0"/>
              <w:rPr>
                <w:rFonts w:cs="Arial"/>
                <w:sz w:val="16"/>
                <w:szCs w:val="16"/>
              </w:rPr>
            </w:pPr>
          </w:p>
          <w:p w:rsidRPr="009B69F0" w:rsidR="00484BFE" w:rsidP="009B69F0" w:rsidRDefault="00484BFE" w14:paraId="007DCDA8" wp14:textId="77777777">
            <w:pPr>
              <w:spacing w:after="0"/>
              <w:rPr>
                <w:rFonts w:cs="Arial"/>
                <w:sz w:val="16"/>
                <w:szCs w:val="16"/>
              </w:rPr>
            </w:pPr>
          </w:p>
          <w:p w:rsidRPr="009B69F0" w:rsidR="00484BFE" w:rsidP="009B69F0" w:rsidRDefault="00484BFE" w14:paraId="450EA2D7" wp14:textId="77777777">
            <w:pPr>
              <w:spacing w:after="0"/>
              <w:rPr>
                <w:rFonts w:cs="Arial"/>
                <w:sz w:val="16"/>
                <w:szCs w:val="16"/>
              </w:rPr>
            </w:pPr>
          </w:p>
          <w:p w:rsidRPr="009B69F0" w:rsidR="00484BFE" w:rsidP="009B69F0" w:rsidRDefault="00484BFE" w14:paraId="3DD355C9" wp14:textId="77777777">
            <w:pPr>
              <w:spacing w:after="0"/>
              <w:rPr>
                <w:rFonts w:cs="Arial"/>
                <w:sz w:val="16"/>
                <w:szCs w:val="16"/>
              </w:rPr>
            </w:pPr>
          </w:p>
          <w:p w:rsidRPr="009B69F0" w:rsidR="00484BFE" w:rsidP="009B69F0" w:rsidRDefault="00484BFE" w14:paraId="1A81F0B1" wp14:textId="77777777">
            <w:pPr>
              <w:spacing w:after="0"/>
              <w:rPr>
                <w:rFonts w:cs="Arial"/>
                <w:sz w:val="16"/>
                <w:szCs w:val="16"/>
              </w:rPr>
            </w:pPr>
          </w:p>
          <w:p w:rsidRPr="009B69F0" w:rsidR="00484BFE" w:rsidP="009B69F0" w:rsidRDefault="00484BFE" w14:paraId="01683CB5" wp14:textId="77777777">
            <w:pPr>
              <w:spacing w:after="0"/>
              <w:rPr>
                <w:rFonts w:cs="Arial"/>
                <w:sz w:val="16"/>
                <w:szCs w:val="16"/>
              </w:rPr>
            </w:pPr>
            <w:r w:rsidRPr="009B69F0">
              <w:rPr>
                <w:rFonts w:cs="Arial"/>
                <w:sz w:val="16"/>
                <w:szCs w:val="16"/>
              </w:rPr>
              <w:t>Department time</w:t>
            </w:r>
          </w:p>
          <w:p w:rsidRPr="009B69F0" w:rsidR="00484BFE" w:rsidP="009B69F0" w:rsidRDefault="00484BFE" w14:paraId="717AAFBA" wp14:textId="77777777">
            <w:pPr>
              <w:spacing w:after="0"/>
              <w:rPr>
                <w:rFonts w:cs="Arial"/>
                <w:sz w:val="16"/>
                <w:szCs w:val="16"/>
              </w:rPr>
            </w:pPr>
          </w:p>
          <w:p w:rsidR="00484BFE" w:rsidP="009B69F0" w:rsidRDefault="00484BFE" w14:paraId="56EE48EE" wp14:textId="77777777"/>
        </w:tc>
        <w:tc>
          <w:tcPr>
            <w:tcW w:w="2011" w:type="dxa"/>
            <w:shd w:val="clear" w:color="auto" w:fill="auto"/>
          </w:tcPr>
          <w:p w:rsidRPr="009B69F0" w:rsidR="00484BFE" w:rsidP="009B69F0" w:rsidRDefault="00484BFE" w14:paraId="45A6BB7A" wp14:textId="77777777">
            <w:pPr>
              <w:spacing w:after="0"/>
              <w:rPr>
                <w:rFonts w:cs="Arial"/>
                <w:sz w:val="16"/>
                <w:szCs w:val="16"/>
              </w:rPr>
            </w:pPr>
            <w:r w:rsidRPr="009B69F0">
              <w:rPr>
                <w:rFonts w:cs="Arial"/>
                <w:sz w:val="16"/>
                <w:szCs w:val="16"/>
              </w:rPr>
              <w:t xml:space="preserve">Areas of school site easier to access for disabled students.  </w:t>
            </w:r>
          </w:p>
          <w:p w:rsidRPr="009B69F0" w:rsidR="00484BFE" w:rsidP="009B69F0" w:rsidRDefault="00484BFE" w14:paraId="2DA9895B" wp14:textId="77777777">
            <w:pPr>
              <w:spacing w:after="0"/>
              <w:rPr>
                <w:rFonts w:cs="Arial"/>
                <w:sz w:val="16"/>
                <w:szCs w:val="16"/>
              </w:rPr>
            </w:pPr>
            <w:r w:rsidRPr="009B69F0">
              <w:rPr>
                <w:rFonts w:cs="Arial"/>
                <w:sz w:val="16"/>
                <w:szCs w:val="16"/>
              </w:rPr>
              <w:t>Pupils respect school site.</w:t>
            </w:r>
          </w:p>
          <w:p w:rsidRPr="009B69F0" w:rsidR="00484BFE" w:rsidP="009B69F0" w:rsidRDefault="00484BFE" w14:paraId="2908EB2C" wp14:textId="77777777">
            <w:pPr>
              <w:spacing w:after="0"/>
              <w:rPr>
                <w:rFonts w:cs="Arial"/>
                <w:sz w:val="16"/>
                <w:szCs w:val="16"/>
              </w:rPr>
            </w:pPr>
          </w:p>
          <w:p w:rsidR="00484BFE" w:rsidP="009B69F0" w:rsidRDefault="00484BFE" w14:paraId="121FD38A" wp14:textId="77777777">
            <w:pPr>
              <w:spacing w:after="0"/>
              <w:rPr>
                <w:rFonts w:cs="Arial"/>
                <w:sz w:val="16"/>
                <w:szCs w:val="16"/>
              </w:rPr>
            </w:pPr>
          </w:p>
          <w:p w:rsidRPr="009B69F0" w:rsidR="0086636F" w:rsidP="009B69F0" w:rsidRDefault="0086636F" w14:paraId="1FE2DD96" wp14:textId="77777777">
            <w:pPr>
              <w:spacing w:after="0"/>
              <w:rPr>
                <w:rFonts w:cs="Arial"/>
                <w:sz w:val="16"/>
                <w:szCs w:val="16"/>
              </w:rPr>
            </w:pPr>
          </w:p>
          <w:p w:rsidRPr="009B69F0" w:rsidR="00484BFE" w:rsidP="009B69F0" w:rsidRDefault="00484BFE" w14:paraId="19E21410" wp14:textId="77777777">
            <w:pPr>
              <w:spacing w:after="0"/>
              <w:rPr>
                <w:rFonts w:cs="Arial"/>
                <w:sz w:val="16"/>
                <w:szCs w:val="16"/>
              </w:rPr>
            </w:pPr>
            <w:r w:rsidRPr="009B69F0">
              <w:rPr>
                <w:rFonts w:cs="Arial"/>
                <w:sz w:val="16"/>
                <w:szCs w:val="16"/>
              </w:rPr>
              <w:t>Areas of school fully accessible for disabled students. Pupils respect the site.</w:t>
            </w:r>
          </w:p>
          <w:p w:rsidRPr="009B69F0" w:rsidR="00484BFE" w:rsidP="009B69F0" w:rsidRDefault="00484BFE" w14:paraId="27357532" wp14:textId="77777777">
            <w:pPr>
              <w:spacing w:after="0"/>
              <w:rPr>
                <w:rFonts w:cs="Arial"/>
                <w:sz w:val="16"/>
                <w:szCs w:val="16"/>
              </w:rPr>
            </w:pPr>
          </w:p>
          <w:p w:rsidRPr="009B69F0" w:rsidR="00484BFE" w:rsidP="009B69F0" w:rsidRDefault="00484BFE" w14:paraId="07F023C8" wp14:textId="77777777">
            <w:pPr>
              <w:spacing w:after="0"/>
              <w:rPr>
                <w:rFonts w:cs="Arial"/>
                <w:sz w:val="16"/>
                <w:szCs w:val="16"/>
              </w:rPr>
            </w:pPr>
          </w:p>
          <w:p w:rsidRPr="009B69F0" w:rsidR="00484BFE" w:rsidP="009B69F0" w:rsidRDefault="00484BFE" w14:paraId="4BDB5498" wp14:textId="77777777">
            <w:pPr>
              <w:spacing w:after="0"/>
              <w:rPr>
                <w:rFonts w:cs="Arial"/>
                <w:sz w:val="16"/>
                <w:szCs w:val="16"/>
              </w:rPr>
            </w:pPr>
          </w:p>
          <w:p w:rsidRPr="009B69F0" w:rsidR="00484BFE" w:rsidP="009B69F0" w:rsidRDefault="00484BFE" w14:paraId="2916C19D" wp14:textId="77777777">
            <w:pPr>
              <w:spacing w:after="0"/>
              <w:rPr>
                <w:rFonts w:cs="Arial"/>
                <w:sz w:val="16"/>
                <w:szCs w:val="16"/>
              </w:rPr>
            </w:pPr>
          </w:p>
          <w:p w:rsidRPr="009B69F0" w:rsidR="00484BFE" w:rsidP="009B69F0" w:rsidRDefault="00484BFE" w14:paraId="7D4F0140" wp14:textId="77777777">
            <w:pPr>
              <w:spacing w:after="0"/>
              <w:rPr>
                <w:rFonts w:cs="Arial"/>
                <w:sz w:val="16"/>
                <w:szCs w:val="16"/>
              </w:rPr>
            </w:pPr>
            <w:r w:rsidRPr="009B69F0">
              <w:rPr>
                <w:rFonts w:cs="Arial"/>
                <w:sz w:val="16"/>
                <w:szCs w:val="16"/>
              </w:rPr>
              <w:t>Each Dept. meets the requirements of all students</w:t>
            </w:r>
          </w:p>
          <w:p w:rsidRPr="009B69F0" w:rsidR="00484BFE" w:rsidP="009B69F0" w:rsidRDefault="00484BFE" w14:paraId="6B09E05F" wp14:textId="77777777">
            <w:pPr>
              <w:spacing w:after="0"/>
              <w:rPr>
                <w:sz w:val="16"/>
                <w:szCs w:val="16"/>
              </w:rPr>
            </w:pPr>
            <w:r w:rsidRPr="009B69F0">
              <w:rPr>
                <w:rFonts w:cs="Arial"/>
                <w:sz w:val="16"/>
                <w:szCs w:val="16"/>
              </w:rPr>
              <w:t>Students can access all department spaces</w:t>
            </w:r>
          </w:p>
        </w:tc>
        <w:tc>
          <w:tcPr>
            <w:tcW w:w="2011" w:type="dxa"/>
            <w:shd w:val="clear" w:color="auto" w:fill="auto"/>
          </w:tcPr>
          <w:p w:rsidRPr="009B69F0" w:rsidR="00484BFE" w:rsidP="009B69F0" w:rsidRDefault="00484BFE" w14:paraId="6AA635FC" wp14:textId="77777777">
            <w:pPr>
              <w:spacing w:after="0"/>
              <w:rPr>
                <w:rFonts w:cs="Arial"/>
                <w:sz w:val="16"/>
                <w:szCs w:val="16"/>
              </w:rPr>
            </w:pPr>
            <w:r w:rsidRPr="009B69F0">
              <w:rPr>
                <w:rFonts w:cs="Arial"/>
                <w:sz w:val="16"/>
                <w:szCs w:val="16"/>
              </w:rPr>
              <w:t>Impact on T&amp;L evaluations</w:t>
            </w:r>
          </w:p>
          <w:p w:rsidRPr="009B69F0" w:rsidR="00484BFE" w:rsidP="009B69F0" w:rsidRDefault="00484BFE" w14:paraId="74869460" wp14:textId="77777777">
            <w:pPr>
              <w:spacing w:after="0"/>
              <w:rPr>
                <w:rFonts w:cs="Arial"/>
                <w:sz w:val="16"/>
                <w:szCs w:val="16"/>
              </w:rPr>
            </w:pPr>
          </w:p>
          <w:p w:rsidRPr="009B69F0" w:rsidR="00484BFE" w:rsidP="009B69F0" w:rsidRDefault="00484BFE" w14:paraId="187F57B8" wp14:textId="77777777">
            <w:pPr>
              <w:spacing w:after="0"/>
              <w:rPr>
                <w:rFonts w:cs="Arial"/>
                <w:sz w:val="16"/>
                <w:szCs w:val="16"/>
              </w:rPr>
            </w:pPr>
          </w:p>
          <w:p w:rsidRPr="009B69F0" w:rsidR="00484BFE" w:rsidP="009B69F0" w:rsidRDefault="00484BFE" w14:paraId="54738AF4" wp14:textId="77777777">
            <w:pPr>
              <w:spacing w:after="0"/>
              <w:rPr>
                <w:rFonts w:cs="Arial"/>
                <w:sz w:val="16"/>
                <w:szCs w:val="16"/>
              </w:rPr>
            </w:pPr>
          </w:p>
          <w:p w:rsidR="00484BFE" w:rsidP="009B69F0" w:rsidRDefault="00484BFE" w14:paraId="46ABBD8F" wp14:textId="77777777">
            <w:pPr>
              <w:spacing w:after="0"/>
              <w:rPr>
                <w:rFonts w:cs="Arial"/>
                <w:sz w:val="16"/>
                <w:szCs w:val="16"/>
              </w:rPr>
            </w:pPr>
          </w:p>
          <w:p w:rsidRPr="009B69F0" w:rsidR="0086636F" w:rsidP="009B69F0" w:rsidRDefault="0086636F" w14:paraId="06BBA33E" wp14:textId="77777777">
            <w:pPr>
              <w:spacing w:after="0"/>
              <w:rPr>
                <w:rFonts w:cs="Arial"/>
                <w:sz w:val="16"/>
                <w:szCs w:val="16"/>
              </w:rPr>
            </w:pPr>
          </w:p>
          <w:p w:rsidRPr="009B69F0" w:rsidR="00484BFE" w:rsidP="009B69F0" w:rsidRDefault="00484BFE" w14:paraId="464FCBC1" wp14:textId="77777777">
            <w:pPr>
              <w:spacing w:after="0"/>
              <w:rPr>
                <w:rFonts w:cs="Arial"/>
                <w:sz w:val="16"/>
                <w:szCs w:val="16"/>
              </w:rPr>
            </w:pPr>
          </w:p>
          <w:p w:rsidRPr="009B69F0" w:rsidR="00484BFE" w:rsidP="009B69F0" w:rsidRDefault="00484BFE" w14:paraId="384DB860" wp14:textId="77777777">
            <w:pPr>
              <w:spacing w:after="0"/>
              <w:rPr>
                <w:rFonts w:cs="Arial"/>
                <w:sz w:val="16"/>
                <w:szCs w:val="16"/>
              </w:rPr>
            </w:pPr>
            <w:r w:rsidRPr="009B69F0">
              <w:rPr>
                <w:rFonts w:cs="Arial"/>
                <w:sz w:val="16"/>
                <w:szCs w:val="16"/>
              </w:rPr>
              <w:t>Annual site Inspection</w:t>
            </w:r>
          </w:p>
          <w:p w:rsidRPr="009B69F0" w:rsidR="00484BFE" w:rsidP="009B69F0" w:rsidRDefault="00484BFE" w14:paraId="5C8C6B09" wp14:textId="77777777">
            <w:pPr>
              <w:spacing w:after="0"/>
              <w:rPr>
                <w:rFonts w:cs="Arial"/>
                <w:sz w:val="16"/>
                <w:szCs w:val="16"/>
              </w:rPr>
            </w:pPr>
          </w:p>
          <w:p w:rsidRPr="009B69F0" w:rsidR="00484BFE" w:rsidP="009B69F0" w:rsidRDefault="00484BFE" w14:paraId="3382A365" wp14:textId="77777777">
            <w:pPr>
              <w:spacing w:after="0"/>
              <w:rPr>
                <w:rFonts w:cs="Arial"/>
                <w:sz w:val="16"/>
                <w:szCs w:val="16"/>
              </w:rPr>
            </w:pPr>
          </w:p>
          <w:p w:rsidRPr="009B69F0" w:rsidR="00484BFE" w:rsidP="009B69F0" w:rsidRDefault="00484BFE" w14:paraId="5C71F136" wp14:textId="77777777">
            <w:pPr>
              <w:spacing w:after="0"/>
              <w:rPr>
                <w:rFonts w:cs="Arial"/>
                <w:sz w:val="16"/>
                <w:szCs w:val="16"/>
              </w:rPr>
            </w:pPr>
          </w:p>
          <w:p w:rsidRPr="009B69F0" w:rsidR="00484BFE" w:rsidP="009B69F0" w:rsidRDefault="00484BFE" w14:paraId="62199465" wp14:textId="77777777">
            <w:pPr>
              <w:spacing w:after="0"/>
              <w:rPr>
                <w:rFonts w:cs="Arial"/>
                <w:sz w:val="16"/>
                <w:szCs w:val="16"/>
              </w:rPr>
            </w:pPr>
          </w:p>
          <w:p w:rsidRPr="009B69F0" w:rsidR="00484BFE" w:rsidP="009B69F0" w:rsidRDefault="00484BFE" w14:paraId="0DA123B1" wp14:textId="77777777">
            <w:pPr>
              <w:spacing w:after="0"/>
              <w:rPr>
                <w:rFonts w:cs="Arial"/>
                <w:sz w:val="16"/>
                <w:szCs w:val="16"/>
              </w:rPr>
            </w:pPr>
          </w:p>
          <w:p w:rsidRPr="009B69F0" w:rsidR="00484BFE" w:rsidP="009B69F0" w:rsidRDefault="00484BFE" w14:paraId="4C4CEA3D" wp14:textId="77777777">
            <w:pPr>
              <w:spacing w:after="0"/>
              <w:rPr>
                <w:rFonts w:cs="Arial"/>
                <w:sz w:val="16"/>
                <w:szCs w:val="16"/>
              </w:rPr>
            </w:pPr>
          </w:p>
          <w:p w:rsidRPr="009B69F0" w:rsidR="00484BFE" w:rsidP="009B69F0" w:rsidRDefault="00484BFE" w14:paraId="50895670" wp14:textId="77777777">
            <w:pPr>
              <w:spacing w:after="0"/>
              <w:rPr>
                <w:rFonts w:cs="Arial"/>
                <w:sz w:val="16"/>
                <w:szCs w:val="16"/>
              </w:rPr>
            </w:pPr>
          </w:p>
          <w:p w:rsidRPr="009B69F0" w:rsidR="00484BFE" w:rsidP="009B69F0" w:rsidRDefault="00484BFE" w14:paraId="1CE2EC0F" wp14:textId="77777777">
            <w:pPr>
              <w:spacing w:after="0"/>
              <w:rPr>
                <w:sz w:val="16"/>
                <w:szCs w:val="16"/>
              </w:rPr>
            </w:pPr>
            <w:r w:rsidRPr="009B69F0">
              <w:rPr>
                <w:rFonts w:cs="Arial"/>
                <w:sz w:val="16"/>
                <w:szCs w:val="16"/>
              </w:rPr>
              <w:t xml:space="preserve">STePs support service visit records </w:t>
            </w:r>
          </w:p>
        </w:tc>
        <w:tc>
          <w:tcPr>
            <w:tcW w:w="2013" w:type="dxa"/>
            <w:shd w:val="clear" w:color="auto" w:fill="auto"/>
          </w:tcPr>
          <w:p w:rsidRPr="009B69F0" w:rsidR="00484BFE" w:rsidP="009B69F0" w:rsidRDefault="00484BFE" w14:paraId="30790C69" wp14:textId="77777777">
            <w:pPr>
              <w:spacing w:after="0"/>
              <w:rPr>
                <w:rFonts w:cs="Arial"/>
                <w:sz w:val="16"/>
                <w:szCs w:val="16"/>
              </w:rPr>
            </w:pPr>
            <w:r w:rsidRPr="009B69F0">
              <w:rPr>
                <w:rFonts w:cs="Arial"/>
                <w:sz w:val="16"/>
                <w:szCs w:val="16"/>
              </w:rPr>
              <w:t>System working well.  School site compliant with 2010 Equality Act</w:t>
            </w:r>
          </w:p>
          <w:p w:rsidRPr="009B69F0" w:rsidR="00484BFE" w:rsidP="009B69F0" w:rsidRDefault="00484BFE" w14:paraId="38C1F859" wp14:textId="77777777">
            <w:pPr>
              <w:spacing w:after="0"/>
              <w:rPr>
                <w:rFonts w:cs="Arial"/>
                <w:sz w:val="16"/>
                <w:szCs w:val="16"/>
              </w:rPr>
            </w:pPr>
          </w:p>
          <w:p w:rsidR="00484BFE" w:rsidP="009B69F0" w:rsidRDefault="00484BFE" w14:paraId="0C8FE7CE" wp14:textId="77777777">
            <w:pPr>
              <w:spacing w:after="0"/>
              <w:rPr>
                <w:rFonts w:cs="Arial"/>
                <w:sz w:val="16"/>
                <w:szCs w:val="16"/>
              </w:rPr>
            </w:pPr>
          </w:p>
          <w:p w:rsidRPr="009B69F0" w:rsidR="0086636F" w:rsidP="009B69F0" w:rsidRDefault="0086636F" w14:paraId="41004F19" wp14:textId="77777777">
            <w:pPr>
              <w:spacing w:after="0"/>
              <w:rPr>
                <w:rFonts w:cs="Arial"/>
                <w:sz w:val="16"/>
                <w:szCs w:val="16"/>
              </w:rPr>
            </w:pPr>
          </w:p>
          <w:p w:rsidRPr="009B69F0" w:rsidR="00484BFE" w:rsidP="009B69F0" w:rsidRDefault="00484BFE" w14:paraId="67C0C651" wp14:textId="77777777">
            <w:pPr>
              <w:spacing w:after="0"/>
              <w:rPr>
                <w:rFonts w:cs="Arial"/>
                <w:sz w:val="16"/>
                <w:szCs w:val="16"/>
              </w:rPr>
            </w:pPr>
          </w:p>
          <w:p w:rsidR="00292309" w:rsidP="009B69F0" w:rsidRDefault="00292309" w14:paraId="308D56CC" wp14:textId="77777777">
            <w:pPr>
              <w:spacing w:after="0"/>
              <w:rPr>
                <w:rFonts w:cs="Arial"/>
                <w:sz w:val="16"/>
                <w:szCs w:val="16"/>
              </w:rPr>
            </w:pPr>
          </w:p>
          <w:p w:rsidRPr="009B69F0" w:rsidR="00484BFE" w:rsidP="009B69F0" w:rsidRDefault="00484BFE" w14:paraId="081BD7EB" wp14:textId="77777777">
            <w:pPr>
              <w:spacing w:after="0"/>
              <w:rPr>
                <w:rFonts w:cs="Arial"/>
                <w:sz w:val="16"/>
                <w:szCs w:val="16"/>
              </w:rPr>
            </w:pPr>
            <w:r w:rsidRPr="009B69F0">
              <w:rPr>
                <w:rFonts w:cs="Arial"/>
                <w:sz w:val="16"/>
                <w:szCs w:val="16"/>
              </w:rPr>
              <w:t xml:space="preserve">All students able to access all main teaching areas.  </w:t>
            </w:r>
          </w:p>
          <w:p w:rsidRPr="009B69F0" w:rsidR="00484BFE" w:rsidP="009B69F0" w:rsidRDefault="00484BFE" w14:paraId="797E50C6" wp14:textId="77777777">
            <w:pPr>
              <w:spacing w:after="0"/>
              <w:rPr>
                <w:sz w:val="16"/>
                <w:szCs w:val="16"/>
              </w:rPr>
            </w:pPr>
          </w:p>
          <w:p w:rsidRPr="009B69F0" w:rsidR="00484BFE" w:rsidP="009B69F0" w:rsidRDefault="00484BFE" w14:paraId="7B04FA47" wp14:textId="77777777">
            <w:pPr>
              <w:spacing w:after="0"/>
              <w:rPr>
                <w:sz w:val="16"/>
                <w:szCs w:val="16"/>
              </w:rPr>
            </w:pPr>
          </w:p>
          <w:p w:rsidRPr="009B69F0" w:rsidR="00484BFE" w:rsidP="009B69F0" w:rsidRDefault="00484BFE" w14:paraId="568C698B" wp14:textId="77777777">
            <w:pPr>
              <w:spacing w:after="0"/>
              <w:rPr>
                <w:sz w:val="16"/>
                <w:szCs w:val="16"/>
              </w:rPr>
            </w:pPr>
          </w:p>
          <w:p w:rsidRPr="009B69F0" w:rsidR="00484BFE" w:rsidP="009B69F0" w:rsidRDefault="00484BFE" w14:paraId="1A939487" wp14:textId="77777777">
            <w:pPr>
              <w:spacing w:after="0"/>
              <w:rPr>
                <w:sz w:val="16"/>
                <w:szCs w:val="16"/>
              </w:rPr>
            </w:pPr>
          </w:p>
          <w:p w:rsidRPr="009B69F0" w:rsidR="00484BFE" w:rsidP="009B69F0" w:rsidRDefault="00484BFE" w14:paraId="6AA258D8" wp14:textId="77777777">
            <w:pPr>
              <w:spacing w:after="0"/>
              <w:rPr>
                <w:sz w:val="16"/>
                <w:szCs w:val="16"/>
              </w:rPr>
            </w:pPr>
          </w:p>
          <w:p w:rsidRPr="009B69F0" w:rsidR="00484BFE" w:rsidP="009B69F0" w:rsidRDefault="00484BFE" w14:paraId="484CDCDE" wp14:textId="77777777">
            <w:pPr>
              <w:spacing w:after="0"/>
              <w:rPr>
                <w:sz w:val="16"/>
                <w:szCs w:val="16"/>
              </w:rPr>
            </w:pPr>
            <w:r w:rsidRPr="009B69F0">
              <w:rPr>
                <w:rFonts w:cs="Arial"/>
                <w:sz w:val="16"/>
                <w:szCs w:val="16"/>
              </w:rPr>
              <w:t>Students can access all department spaces</w:t>
            </w:r>
          </w:p>
        </w:tc>
        <w:tc>
          <w:tcPr>
            <w:tcW w:w="2013" w:type="dxa"/>
            <w:shd w:val="clear" w:color="auto" w:fill="auto"/>
          </w:tcPr>
          <w:p w:rsidRPr="009B69F0" w:rsidR="00484BFE" w:rsidP="009B69F0" w:rsidRDefault="00484BFE" w14:paraId="7EA98135" wp14:textId="77777777">
            <w:pPr>
              <w:spacing w:after="0"/>
              <w:rPr>
                <w:rFonts w:cs="Arial"/>
                <w:sz w:val="16"/>
                <w:szCs w:val="16"/>
              </w:rPr>
            </w:pPr>
            <w:r w:rsidRPr="009B69F0">
              <w:rPr>
                <w:rFonts w:cs="Arial"/>
                <w:sz w:val="16"/>
                <w:szCs w:val="16"/>
              </w:rPr>
              <w:t xml:space="preserve">Building Plans and Evacuation procedures have all been checked by SLT. Ongoing liaison with this agency to ensure continuous improvement. </w:t>
            </w:r>
          </w:p>
          <w:p w:rsidRPr="009B69F0" w:rsidR="00484BFE" w:rsidP="009B69F0" w:rsidRDefault="00484BFE" w14:paraId="6FFBD3EC" wp14:textId="77777777">
            <w:pPr>
              <w:spacing w:after="0"/>
              <w:rPr>
                <w:sz w:val="16"/>
                <w:szCs w:val="16"/>
              </w:rPr>
            </w:pPr>
          </w:p>
          <w:p w:rsidRPr="009B69F0" w:rsidR="00484BFE" w:rsidP="009B69F0" w:rsidRDefault="00484BFE" w14:paraId="788ABA0B" wp14:textId="77777777">
            <w:pPr>
              <w:spacing w:after="0"/>
              <w:rPr>
                <w:rFonts w:cs="Arial"/>
                <w:sz w:val="16"/>
                <w:szCs w:val="16"/>
              </w:rPr>
            </w:pPr>
            <w:r w:rsidRPr="009B69F0">
              <w:rPr>
                <w:rFonts w:cs="Arial"/>
                <w:sz w:val="16"/>
                <w:szCs w:val="16"/>
              </w:rPr>
              <w:t>Checked through annual H&amp;S reviews</w:t>
            </w:r>
          </w:p>
          <w:p w:rsidRPr="009B69F0" w:rsidR="00484BFE" w:rsidP="009B69F0" w:rsidRDefault="00484BFE" w14:paraId="30DCCCAD" wp14:textId="77777777">
            <w:pPr>
              <w:spacing w:after="0"/>
              <w:rPr>
                <w:rFonts w:cs="Arial"/>
                <w:sz w:val="16"/>
                <w:szCs w:val="16"/>
              </w:rPr>
            </w:pPr>
          </w:p>
          <w:p w:rsidRPr="009B69F0" w:rsidR="00484BFE" w:rsidP="009B69F0" w:rsidRDefault="00484BFE" w14:paraId="36AF6883" wp14:textId="77777777">
            <w:pPr>
              <w:spacing w:after="0"/>
              <w:rPr>
                <w:rFonts w:cs="Arial"/>
                <w:sz w:val="16"/>
                <w:szCs w:val="16"/>
              </w:rPr>
            </w:pPr>
          </w:p>
          <w:p w:rsidRPr="009B69F0" w:rsidR="00484BFE" w:rsidP="009B69F0" w:rsidRDefault="00484BFE" w14:paraId="54C529ED" wp14:textId="77777777">
            <w:pPr>
              <w:spacing w:after="0"/>
              <w:rPr>
                <w:rFonts w:cs="Arial"/>
                <w:sz w:val="16"/>
                <w:szCs w:val="16"/>
              </w:rPr>
            </w:pPr>
          </w:p>
          <w:p w:rsidRPr="009B69F0" w:rsidR="00484BFE" w:rsidP="009B69F0" w:rsidRDefault="00484BFE" w14:paraId="1C0157D6" wp14:textId="77777777">
            <w:pPr>
              <w:spacing w:after="0"/>
              <w:rPr>
                <w:rFonts w:cs="Arial"/>
                <w:sz w:val="16"/>
                <w:szCs w:val="16"/>
              </w:rPr>
            </w:pPr>
          </w:p>
          <w:p w:rsidRPr="009B69F0" w:rsidR="00484BFE" w:rsidP="009B69F0" w:rsidRDefault="00484BFE" w14:paraId="3691E7B2" wp14:textId="77777777">
            <w:pPr>
              <w:spacing w:after="0"/>
              <w:rPr>
                <w:rFonts w:cs="Arial"/>
                <w:sz w:val="16"/>
                <w:szCs w:val="16"/>
              </w:rPr>
            </w:pPr>
          </w:p>
          <w:p w:rsidRPr="009B69F0" w:rsidR="00484BFE" w:rsidP="009B69F0" w:rsidRDefault="00484BFE" w14:paraId="526770CE" wp14:textId="77777777">
            <w:pPr>
              <w:spacing w:after="0"/>
              <w:rPr>
                <w:rFonts w:cs="Arial"/>
                <w:sz w:val="16"/>
                <w:szCs w:val="16"/>
              </w:rPr>
            </w:pPr>
          </w:p>
          <w:p w:rsidRPr="009B69F0" w:rsidR="00484BFE" w:rsidP="009B69F0" w:rsidRDefault="00484BFE" w14:paraId="2349D650" wp14:textId="77777777">
            <w:pPr>
              <w:spacing w:after="0"/>
              <w:rPr>
                <w:rFonts w:cs="Arial"/>
                <w:sz w:val="16"/>
                <w:szCs w:val="16"/>
              </w:rPr>
            </w:pPr>
            <w:r w:rsidRPr="009B69F0">
              <w:rPr>
                <w:rFonts w:cs="Arial"/>
                <w:sz w:val="16"/>
                <w:szCs w:val="16"/>
              </w:rPr>
              <w:t>Checked through QA activities</w:t>
            </w:r>
          </w:p>
          <w:p w:rsidRPr="009B69F0" w:rsidR="00484BFE" w:rsidP="009B69F0" w:rsidRDefault="00484BFE" w14:paraId="7CBEED82" wp14:textId="77777777">
            <w:pPr>
              <w:spacing w:after="0"/>
              <w:rPr>
                <w:rFonts w:cs="Arial"/>
                <w:sz w:val="16"/>
                <w:szCs w:val="16"/>
              </w:rPr>
            </w:pPr>
          </w:p>
        </w:tc>
      </w:tr>
    </w:tbl>
    <w:p xmlns:wp14="http://schemas.microsoft.com/office/word/2010/wordml" w:rsidR="00484BFE" w:rsidP="00DC4C0F" w:rsidRDefault="00484BFE" w14:paraId="6E36661F" wp14:textId="77777777"/>
    <w:p xmlns:wp14="http://schemas.microsoft.com/office/word/2010/wordml" w:rsidR="001C6BFE" w:rsidP="00DC4C0F" w:rsidRDefault="001C6BFE" w14:paraId="38645DC7" wp14:textId="77777777"/>
    <w:tbl>
      <w:tblPr>
        <w:tblW w:w="496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02"/>
        <w:gridCol w:w="2105"/>
        <w:gridCol w:w="1827"/>
        <w:gridCol w:w="1967"/>
        <w:gridCol w:w="1827"/>
        <w:gridCol w:w="4204"/>
      </w:tblGrid>
      <w:tr xmlns:wp14="http://schemas.microsoft.com/office/word/2010/wordml" w:rsidR="00484BFE" w:rsidTr="004C0631" w14:paraId="26D31694" wp14:textId="77777777">
        <w:trPr>
          <w:trHeight w:val="610"/>
        </w:trPr>
        <w:tc>
          <w:tcPr>
            <w:tcW w:w="5000" w:type="pct"/>
            <w:gridSpan w:val="6"/>
          </w:tcPr>
          <w:p w:rsidRPr="00484BFE" w:rsidR="00484BFE" w:rsidP="00484BFE" w:rsidRDefault="00484BFE" w14:paraId="2414F256" wp14:textId="77777777">
            <w:pPr>
              <w:pStyle w:val="Heading2"/>
              <w:jc w:val="center"/>
            </w:pPr>
            <w:bookmarkStart w:name="_Toc121303794" w:id="11"/>
            <w:r>
              <w:t>IMPROVING THE DELIVERY OF INFORMATION</w:t>
            </w:r>
            <w:bookmarkEnd w:id="11"/>
          </w:p>
        </w:tc>
      </w:tr>
      <w:tr xmlns:wp14="http://schemas.microsoft.com/office/word/2010/wordml" w:rsidR="00484BFE" w:rsidTr="004C0631" w14:paraId="2B3F29A6" wp14:textId="77777777">
        <w:trPr>
          <w:trHeight w:val="1216"/>
        </w:trPr>
        <w:tc>
          <w:tcPr>
            <w:tcW w:w="749" w:type="pct"/>
          </w:tcPr>
          <w:p w:rsidRPr="00484BFE" w:rsidR="00484BFE" w:rsidP="009B69F0" w:rsidRDefault="00484BFE" w14:paraId="135E58C4" wp14:textId="77777777">
            <w:pPr>
              <w:spacing w:after="0"/>
              <w:jc w:val="center"/>
              <w:rPr>
                <w:rFonts w:ascii="Calibri" w:hAnsi="Calibri" w:cs="Arial"/>
                <w:b/>
              </w:rPr>
            </w:pPr>
          </w:p>
          <w:p w:rsidRPr="00484BFE" w:rsidR="00484BFE" w:rsidP="009B69F0" w:rsidRDefault="00484BFE" w14:paraId="4588412A" wp14:textId="77777777">
            <w:pPr>
              <w:spacing w:after="0"/>
              <w:jc w:val="center"/>
              <w:rPr>
                <w:rFonts w:ascii="Calibri" w:hAnsi="Calibri" w:cs="Arial"/>
                <w:b/>
              </w:rPr>
            </w:pPr>
            <w:r w:rsidRPr="00484BFE">
              <w:rPr>
                <w:rFonts w:ascii="Calibri" w:hAnsi="Calibri" w:cs="Arial"/>
                <w:b/>
              </w:rPr>
              <w:t>TARGET</w:t>
            </w:r>
          </w:p>
        </w:tc>
        <w:tc>
          <w:tcPr>
            <w:tcW w:w="750" w:type="pct"/>
          </w:tcPr>
          <w:p w:rsidRPr="00484BFE" w:rsidR="00484BFE" w:rsidP="009B69F0" w:rsidRDefault="00484BFE" w14:paraId="21F1FE60" wp14:textId="77777777">
            <w:pPr>
              <w:spacing w:after="0"/>
              <w:jc w:val="center"/>
              <w:rPr>
                <w:rFonts w:ascii="Calibri" w:hAnsi="Calibri" w:cs="Arial"/>
                <w:b/>
              </w:rPr>
            </w:pPr>
            <w:r w:rsidRPr="00484BFE">
              <w:rPr>
                <w:rFonts w:ascii="Calibri" w:hAnsi="Calibri" w:cs="Arial"/>
                <w:b/>
              </w:rPr>
              <w:t>LEAD</w:t>
            </w:r>
          </w:p>
          <w:p w:rsidRPr="00484BFE" w:rsidR="00484BFE" w:rsidP="009B69F0" w:rsidRDefault="00484BFE" w14:paraId="3E74F6B3" wp14:textId="77777777">
            <w:pPr>
              <w:spacing w:after="0"/>
              <w:jc w:val="center"/>
              <w:rPr>
                <w:rFonts w:ascii="Calibri" w:hAnsi="Calibri" w:cs="Arial"/>
                <w:b/>
              </w:rPr>
            </w:pPr>
            <w:r w:rsidRPr="00484BFE">
              <w:rPr>
                <w:rFonts w:ascii="Calibri" w:hAnsi="Calibri" w:cs="Arial"/>
                <w:b/>
              </w:rPr>
              <w:t>RESPONSIBILITY</w:t>
            </w:r>
          </w:p>
          <w:p w:rsidRPr="00484BFE" w:rsidR="00484BFE" w:rsidP="009B69F0" w:rsidRDefault="00484BFE" w14:paraId="125E1352" wp14:textId="77777777">
            <w:pPr>
              <w:spacing w:after="0"/>
              <w:jc w:val="center"/>
              <w:rPr>
                <w:rFonts w:ascii="Calibri" w:hAnsi="Calibri" w:cs="Arial"/>
                <w:b/>
              </w:rPr>
            </w:pPr>
            <w:r w:rsidRPr="00484BFE">
              <w:rPr>
                <w:rFonts w:ascii="Calibri" w:hAnsi="Calibri" w:cs="Arial"/>
                <w:b/>
              </w:rPr>
              <w:t xml:space="preserve">&amp; </w:t>
            </w:r>
          </w:p>
          <w:p w:rsidRPr="00484BFE" w:rsidR="00484BFE" w:rsidP="009B69F0" w:rsidRDefault="00484BFE" w14:paraId="1107F93C" wp14:textId="77777777">
            <w:pPr>
              <w:spacing w:after="0"/>
              <w:jc w:val="center"/>
              <w:rPr>
                <w:rFonts w:ascii="Calibri" w:hAnsi="Calibri" w:cs="Arial"/>
                <w:b/>
              </w:rPr>
            </w:pPr>
            <w:r w:rsidRPr="00484BFE">
              <w:rPr>
                <w:rFonts w:ascii="Calibri" w:hAnsi="Calibri" w:cs="Arial"/>
                <w:b/>
              </w:rPr>
              <w:t>KEY PERSONNEL</w:t>
            </w:r>
          </w:p>
        </w:tc>
        <w:tc>
          <w:tcPr>
            <w:tcW w:w="651" w:type="pct"/>
          </w:tcPr>
          <w:p w:rsidRPr="00484BFE" w:rsidR="00484BFE" w:rsidP="009B69F0" w:rsidRDefault="00484BFE" w14:paraId="62EBF9A1" wp14:textId="77777777">
            <w:pPr>
              <w:spacing w:after="0"/>
              <w:jc w:val="center"/>
              <w:rPr>
                <w:rFonts w:ascii="Calibri" w:hAnsi="Calibri" w:cs="Arial"/>
                <w:b/>
              </w:rPr>
            </w:pPr>
          </w:p>
          <w:p w:rsidRPr="00484BFE" w:rsidR="00484BFE" w:rsidP="009B69F0" w:rsidRDefault="00484BFE" w14:paraId="1EE06281" wp14:textId="77777777">
            <w:pPr>
              <w:spacing w:after="0"/>
              <w:jc w:val="center"/>
              <w:rPr>
                <w:rFonts w:ascii="Calibri" w:hAnsi="Calibri" w:cs="Arial"/>
                <w:b/>
              </w:rPr>
            </w:pPr>
            <w:r w:rsidRPr="00484BFE">
              <w:rPr>
                <w:rFonts w:ascii="Calibri" w:hAnsi="Calibri" w:cs="Arial"/>
                <w:b/>
              </w:rPr>
              <w:t>RESOURCES</w:t>
            </w:r>
          </w:p>
          <w:p w:rsidRPr="00484BFE" w:rsidR="00484BFE" w:rsidP="009B69F0" w:rsidRDefault="00484BFE" w14:paraId="2447AA35" wp14:textId="77777777">
            <w:pPr>
              <w:spacing w:after="0"/>
              <w:jc w:val="center"/>
              <w:rPr>
                <w:rFonts w:ascii="Calibri" w:hAnsi="Calibri" w:cs="Arial"/>
                <w:b/>
              </w:rPr>
            </w:pPr>
            <w:r w:rsidRPr="00484BFE">
              <w:rPr>
                <w:rFonts w:ascii="Calibri" w:hAnsi="Calibri" w:cs="Arial"/>
                <w:b/>
              </w:rPr>
              <w:t>&amp;</w:t>
            </w:r>
          </w:p>
          <w:p w:rsidRPr="00484BFE" w:rsidR="00484BFE" w:rsidP="009B69F0" w:rsidRDefault="00484BFE" w14:paraId="54C8DE66" wp14:textId="77777777">
            <w:pPr>
              <w:spacing w:after="0"/>
              <w:jc w:val="center"/>
              <w:rPr>
                <w:rFonts w:ascii="Calibri" w:hAnsi="Calibri" w:cs="Arial"/>
                <w:b/>
              </w:rPr>
            </w:pPr>
            <w:r w:rsidRPr="00484BFE">
              <w:rPr>
                <w:rFonts w:ascii="Calibri" w:hAnsi="Calibri" w:cs="Arial"/>
                <w:b/>
              </w:rPr>
              <w:t>COSTING</w:t>
            </w:r>
          </w:p>
        </w:tc>
        <w:tc>
          <w:tcPr>
            <w:tcW w:w="701" w:type="pct"/>
          </w:tcPr>
          <w:p w:rsidRPr="00484BFE" w:rsidR="00484BFE" w:rsidP="009B69F0" w:rsidRDefault="00484BFE" w14:paraId="0C6C2CD5" wp14:textId="77777777">
            <w:pPr>
              <w:spacing w:after="0"/>
              <w:jc w:val="center"/>
              <w:rPr>
                <w:rFonts w:ascii="Calibri" w:hAnsi="Calibri" w:cs="Arial"/>
                <w:b/>
              </w:rPr>
            </w:pPr>
          </w:p>
          <w:p w:rsidRPr="00484BFE" w:rsidR="00484BFE" w:rsidP="009B69F0" w:rsidRDefault="00484BFE" w14:paraId="7C39ABA5" wp14:textId="77777777">
            <w:pPr>
              <w:spacing w:after="0"/>
              <w:jc w:val="center"/>
              <w:rPr>
                <w:rFonts w:ascii="Calibri" w:hAnsi="Calibri" w:cs="Arial"/>
                <w:b/>
              </w:rPr>
            </w:pPr>
            <w:r w:rsidRPr="00484BFE">
              <w:rPr>
                <w:rFonts w:ascii="Calibri" w:hAnsi="Calibri" w:cs="Arial"/>
                <w:b/>
              </w:rPr>
              <w:t>PERFORMANCE</w:t>
            </w:r>
          </w:p>
          <w:p w:rsidRPr="00484BFE" w:rsidR="00484BFE" w:rsidP="009B69F0" w:rsidRDefault="00484BFE" w14:paraId="75FCB5C3" wp14:textId="77777777">
            <w:pPr>
              <w:spacing w:after="0"/>
              <w:jc w:val="center"/>
              <w:rPr>
                <w:rFonts w:ascii="Calibri" w:hAnsi="Calibri" w:cs="Arial"/>
                <w:b/>
              </w:rPr>
            </w:pPr>
            <w:r w:rsidRPr="00484BFE">
              <w:rPr>
                <w:rFonts w:ascii="Calibri" w:hAnsi="Calibri" w:cs="Arial"/>
                <w:b/>
              </w:rPr>
              <w:t>INDICATORS/</w:t>
            </w:r>
          </w:p>
          <w:p w:rsidRPr="00484BFE" w:rsidR="00484BFE" w:rsidP="009B69F0" w:rsidRDefault="00484BFE" w14:paraId="26B790DB" wp14:textId="77777777">
            <w:pPr>
              <w:spacing w:after="0"/>
              <w:jc w:val="center"/>
              <w:rPr>
                <w:rFonts w:ascii="Calibri" w:hAnsi="Calibri" w:cs="Arial"/>
                <w:b/>
              </w:rPr>
            </w:pPr>
            <w:r w:rsidRPr="00484BFE">
              <w:rPr>
                <w:rFonts w:ascii="Calibri" w:hAnsi="Calibri" w:cs="Arial"/>
                <w:b/>
              </w:rPr>
              <w:t>EXIT CRITERIA</w:t>
            </w:r>
          </w:p>
        </w:tc>
        <w:tc>
          <w:tcPr>
            <w:tcW w:w="651" w:type="pct"/>
          </w:tcPr>
          <w:p w:rsidRPr="00484BFE" w:rsidR="00484BFE" w:rsidP="009B69F0" w:rsidRDefault="00484BFE" w14:paraId="709E88E4" wp14:textId="77777777">
            <w:pPr>
              <w:spacing w:after="0"/>
              <w:jc w:val="center"/>
              <w:rPr>
                <w:rFonts w:ascii="Calibri" w:hAnsi="Calibri" w:cs="Arial"/>
                <w:b/>
              </w:rPr>
            </w:pPr>
          </w:p>
          <w:p w:rsidRPr="00484BFE" w:rsidR="00484BFE" w:rsidP="009B69F0" w:rsidRDefault="00484BFE" w14:paraId="0224AA15" wp14:textId="77777777">
            <w:pPr>
              <w:spacing w:after="0"/>
              <w:jc w:val="center"/>
              <w:rPr>
                <w:rFonts w:ascii="Calibri" w:hAnsi="Calibri" w:cs="Arial"/>
                <w:b/>
              </w:rPr>
            </w:pPr>
            <w:r w:rsidRPr="00484BFE">
              <w:rPr>
                <w:rFonts w:ascii="Calibri" w:hAnsi="Calibri" w:cs="Arial"/>
                <w:b/>
              </w:rPr>
              <w:t>MONITOR</w:t>
            </w:r>
          </w:p>
          <w:p w:rsidRPr="00484BFE" w:rsidR="00484BFE" w:rsidP="009B69F0" w:rsidRDefault="00484BFE" w14:paraId="6F88379A" wp14:textId="77777777">
            <w:pPr>
              <w:spacing w:after="0"/>
              <w:jc w:val="center"/>
              <w:rPr>
                <w:rFonts w:ascii="Calibri" w:hAnsi="Calibri" w:cs="Arial"/>
                <w:b/>
              </w:rPr>
            </w:pPr>
            <w:r w:rsidRPr="00484BFE">
              <w:rPr>
                <w:rFonts w:ascii="Calibri" w:hAnsi="Calibri" w:cs="Arial"/>
                <w:b/>
              </w:rPr>
              <w:t>&amp;</w:t>
            </w:r>
          </w:p>
          <w:p w:rsidRPr="00484BFE" w:rsidR="00484BFE" w:rsidP="009B69F0" w:rsidRDefault="00484BFE" w14:paraId="55E3D6C4" wp14:textId="77777777">
            <w:pPr>
              <w:spacing w:after="0"/>
              <w:jc w:val="center"/>
              <w:rPr>
                <w:rFonts w:ascii="Calibri" w:hAnsi="Calibri" w:cs="Arial"/>
                <w:b/>
              </w:rPr>
            </w:pPr>
            <w:r w:rsidRPr="00484BFE">
              <w:rPr>
                <w:rFonts w:ascii="Calibri" w:hAnsi="Calibri" w:cs="Arial"/>
                <w:b/>
              </w:rPr>
              <w:t>REVIEW</w:t>
            </w:r>
          </w:p>
          <w:p w:rsidRPr="00484BFE" w:rsidR="00484BFE" w:rsidP="009B69F0" w:rsidRDefault="00484BFE" w14:paraId="508C98E9" wp14:textId="77777777">
            <w:pPr>
              <w:spacing w:after="0"/>
              <w:jc w:val="center"/>
              <w:rPr>
                <w:rFonts w:ascii="Calibri" w:hAnsi="Calibri" w:cs="Arial"/>
                <w:b/>
              </w:rPr>
            </w:pPr>
          </w:p>
        </w:tc>
        <w:tc>
          <w:tcPr>
            <w:tcW w:w="1498" w:type="pct"/>
          </w:tcPr>
          <w:p w:rsidRPr="00484BFE" w:rsidR="00484BFE" w:rsidP="009B69F0" w:rsidRDefault="00484BFE" w14:paraId="779F8E76" wp14:textId="77777777">
            <w:pPr>
              <w:spacing w:after="0"/>
              <w:jc w:val="center"/>
              <w:rPr>
                <w:rFonts w:ascii="Calibri" w:hAnsi="Calibri" w:cs="Arial"/>
                <w:b/>
              </w:rPr>
            </w:pPr>
          </w:p>
          <w:p w:rsidRPr="00484BFE" w:rsidR="00484BFE" w:rsidP="009B69F0" w:rsidRDefault="00484BFE" w14:paraId="7DA926CA" wp14:textId="77777777">
            <w:pPr>
              <w:spacing w:after="0"/>
              <w:jc w:val="center"/>
              <w:rPr>
                <w:rFonts w:ascii="Calibri" w:hAnsi="Calibri" w:cs="Arial"/>
                <w:b/>
              </w:rPr>
            </w:pPr>
            <w:r w:rsidRPr="00484BFE">
              <w:rPr>
                <w:rFonts w:ascii="Calibri" w:hAnsi="Calibri" w:cs="Arial"/>
                <w:b/>
              </w:rPr>
              <w:t>EVALUATION</w:t>
            </w:r>
          </w:p>
        </w:tc>
      </w:tr>
      <w:tr xmlns:wp14="http://schemas.microsoft.com/office/word/2010/wordml" w:rsidR="00484BFE" w:rsidTr="004C0631" w14:paraId="34D30650" wp14:textId="77777777">
        <w:trPr>
          <w:trHeight w:val="1386"/>
        </w:trPr>
        <w:tc>
          <w:tcPr>
            <w:tcW w:w="749" w:type="pct"/>
          </w:tcPr>
          <w:p w:rsidRPr="00C85502" w:rsidR="00484BFE" w:rsidP="009B69F0" w:rsidRDefault="00484BFE" w14:paraId="406A843E" wp14:textId="77777777">
            <w:pPr>
              <w:spacing w:after="0"/>
              <w:rPr>
                <w:rFonts w:cs="Arial"/>
                <w:sz w:val="16"/>
                <w:szCs w:val="16"/>
              </w:rPr>
            </w:pPr>
            <w:r w:rsidRPr="00C85502">
              <w:rPr>
                <w:rFonts w:cs="Arial"/>
                <w:sz w:val="16"/>
                <w:szCs w:val="16"/>
              </w:rPr>
              <w:t>Audit delivery to disabled students o</w:t>
            </w:r>
            <w:r>
              <w:rPr>
                <w:rFonts w:cs="Arial"/>
                <w:sz w:val="16"/>
                <w:szCs w:val="16"/>
              </w:rPr>
              <w:t>f information such as Audio MP3, DVD</w:t>
            </w:r>
            <w:r w:rsidRPr="00C85502">
              <w:rPr>
                <w:rFonts w:cs="Arial"/>
                <w:sz w:val="16"/>
                <w:szCs w:val="16"/>
              </w:rPr>
              <w:t xml:space="preserve">/CDs, use of symbol system, large print, </w:t>
            </w:r>
            <w:r w:rsidRPr="00324DDA">
              <w:rPr>
                <w:rFonts w:cs="Arial"/>
                <w:sz w:val="16"/>
                <w:szCs w:val="16"/>
              </w:rPr>
              <w:t xml:space="preserve">Braille, </w:t>
            </w:r>
            <w:r w:rsidRPr="00C85502">
              <w:rPr>
                <w:rFonts w:cs="Arial"/>
                <w:sz w:val="16"/>
                <w:szCs w:val="16"/>
              </w:rPr>
              <w:t>simplified language</w:t>
            </w:r>
            <w:r>
              <w:rPr>
                <w:rFonts w:cs="Arial"/>
                <w:sz w:val="16"/>
                <w:szCs w:val="16"/>
              </w:rPr>
              <w:t xml:space="preserve"> (</w:t>
            </w:r>
            <w:r>
              <w:rPr>
                <w:rFonts w:cs="Arial"/>
                <w:b/>
                <w:sz w:val="16"/>
                <w:szCs w:val="16"/>
              </w:rPr>
              <w:t>If r</w:t>
            </w:r>
            <w:r w:rsidRPr="009C3894">
              <w:rPr>
                <w:rFonts w:cs="Arial"/>
                <w:b/>
                <w:sz w:val="16"/>
                <w:szCs w:val="16"/>
              </w:rPr>
              <w:t>equired</w:t>
            </w:r>
            <w:r>
              <w:rPr>
                <w:rFonts w:cs="Arial"/>
                <w:sz w:val="16"/>
                <w:szCs w:val="16"/>
              </w:rPr>
              <w:t>)</w:t>
            </w:r>
          </w:p>
        </w:tc>
        <w:tc>
          <w:tcPr>
            <w:tcW w:w="750" w:type="pct"/>
          </w:tcPr>
          <w:p w:rsidRPr="00C85502" w:rsidR="00484BFE" w:rsidP="009B69F0" w:rsidRDefault="00484BFE" w14:paraId="01E34AEA" wp14:textId="77777777">
            <w:pPr>
              <w:spacing w:after="0"/>
              <w:rPr>
                <w:rFonts w:cs="Arial"/>
                <w:sz w:val="16"/>
                <w:szCs w:val="16"/>
              </w:rPr>
            </w:pPr>
            <w:r w:rsidRPr="00C85502">
              <w:rPr>
                <w:rFonts w:cs="Arial"/>
                <w:sz w:val="16"/>
                <w:szCs w:val="16"/>
              </w:rPr>
              <w:t>SEN</w:t>
            </w:r>
            <w:r>
              <w:rPr>
                <w:rFonts w:cs="Arial"/>
                <w:sz w:val="16"/>
                <w:szCs w:val="16"/>
              </w:rPr>
              <w:t>DCo</w:t>
            </w:r>
            <w:r w:rsidRPr="00C85502">
              <w:rPr>
                <w:rFonts w:cs="Arial"/>
                <w:sz w:val="16"/>
                <w:szCs w:val="16"/>
              </w:rPr>
              <w:t>/HODS</w:t>
            </w:r>
          </w:p>
          <w:p w:rsidRPr="00C85502" w:rsidR="00484BFE" w:rsidP="009B69F0" w:rsidRDefault="00484BFE" w14:paraId="7818863E" wp14:textId="77777777">
            <w:pPr>
              <w:spacing w:after="0"/>
              <w:rPr>
                <w:rFonts w:cs="Arial"/>
                <w:sz w:val="16"/>
                <w:szCs w:val="16"/>
              </w:rPr>
            </w:pPr>
          </w:p>
          <w:p w:rsidRPr="00C85502" w:rsidR="00484BFE" w:rsidP="009B69F0" w:rsidRDefault="00484BFE" w14:paraId="44F69B9A" wp14:textId="77777777">
            <w:pPr>
              <w:spacing w:after="0"/>
              <w:rPr>
                <w:rFonts w:cs="Arial"/>
                <w:sz w:val="16"/>
                <w:szCs w:val="16"/>
              </w:rPr>
            </w:pPr>
          </w:p>
          <w:p w:rsidRPr="00484BFE" w:rsidR="00484BFE" w:rsidP="00484BFE" w:rsidRDefault="00484BFE" w14:paraId="5F07D11E" wp14:textId="77777777">
            <w:pPr>
              <w:rPr>
                <w:rFonts w:cs="Arial"/>
                <w:sz w:val="16"/>
                <w:szCs w:val="16"/>
              </w:rPr>
            </w:pPr>
          </w:p>
        </w:tc>
        <w:tc>
          <w:tcPr>
            <w:tcW w:w="651" w:type="pct"/>
          </w:tcPr>
          <w:p w:rsidRPr="00C85502" w:rsidR="00484BFE" w:rsidP="009B69F0" w:rsidRDefault="00484BFE" w14:paraId="6D9929FA" wp14:textId="77777777">
            <w:pPr>
              <w:spacing w:after="0"/>
              <w:rPr>
                <w:rFonts w:cs="Arial"/>
                <w:sz w:val="16"/>
                <w:szCs w:val="16"/>
              </w:rPr>
            </w:pPr>
            <w:r w:rsidRPr="00C85502">
              <w:rPr>
                <w:rFonts w:cs="Arial"/>
                <w:sz w:val="16"/>
                <w:szCs w:val="16"/>
              </w:rPr>
              <w:t>Time</w:t>
            </w:r>
            <w:r>
              <w:rPr>
                <w:rFonts w:cs="Arial"/>
                <w:sz w:val="16"/>
                <w:szCs w:val="16"/>
              </w:rPr>
              <w:t>: approx. 3 hours per year</w:t>
            </w:r>
          </w:p>
          <w:p w:rsidRPr="00C85502" w:rsidR="00484BFE" w:rsidP="009B69F0" w:rsidRDefault="00484BFE" w14:paraId="41508A3C" wp14:textId="77777777">
            <w:pPr>
              <w:spacing w:after="0"/>
              <w:rPr>
                <w:rFonts w:cs="Arial"/>
                <w:sz w:val="16"/>
                <w:szCs w:val="16"/>
              </w:rPr>
            </w:pPr>
          </w:p>
          <w:p w:rsidRPr="00C85502" w:rsidR="00484BFE" w:rsidP="009B69F0" w:rsidRDefault="00484BFE" w14:paraId="43D6B1D6" wp14:textId="77777777">
            <w:pPr>
              <w:spacing w:after="0"/>
              <w:rPr>
                <w:rFonts w:cs="Arial"/>
                <w:sz w:val="16"/>
                <w:szCs w:val="16"/>
              </w:rPr>
            </w:pPr>
          </w:p>
        </w:tc>
        <w:tc>
          <w:tcPr>
            <w:tcW w:w="701" w:type="pct"/>
          </w:tcPr>
          <w:p w:rsidRPr="00C85502" w:rsidR="00484BFE" w:rsidP="009B69F0" w:rsidRDefault="00484BFE" w14:paraId="7938A4D6" wp14:textId="77777777">
            <w:pPr>
              <w:spacing w:after="0"/>
              <w:rPr>
                <w:rFonts w:cs="Arial"/>
                <w:sz w:val="16"/>
                <w:szCs w:val="16"/>
              </w:rPr>
            </w:pPr>
            <w:r w:rsidRPr="00C85502">
              <w:rPr>
                <w:rFonts w:cs="Arial"/>
                <w:sz w:val="16"/>
                <w:szCs w:val="16"/>
              </w:rPr>
              <w:t>Alternative ways of delivering written information embedded in SOW</w:t>
            </w:r>
          </w:p>
          <w:p w:rsidRPr="00484BFE" w:rsidR="00484BFE" w:rsidP="00484BFE" w:rsidRDefault="00484BFE" w14:paraId="17DBC151" wp14:textId="77777777">
            <w:pPr>
              <w:rPr>
                <w:rFonts w:cs="Arial"/>
                <w:sz w:val="16"/>
                <w:szCs w:val="16"/>
              </w:rPr>
            </w:pPr>
          </w:p>
        </w:tc>
        <w:tc>
          <w:tcPr>
            <w:tcW w:w="651" w:type="pct"/>
          </w:tcPr>
          <w:p w:rsidRPr="00484BFE" w:rsidR="00484BFE" w:rsidP="00484BFE" w:rsidRDefault="00484BFE" w14:paraId="4960B84F" wp14:textId="77777777">
            <w:pPr>
              <w:spacing w:after="0"/>
              <w:rPr>
                <w:rFonts w:cs="Arial"/>
                <w:sz w:val="16"/>
                <w:szCs w:val="16"/>
              </w:rPr>
            </w:pPr>
            <w:r w:rsidRPr="00C85502">
              <w:rPr>
                <w:rFonts w:cs="Arial"/>
                <w:sz w:val="16"/>
                <w:szCs w:val="16"/>
              </w:rPr>
              <w:t>Students with disabilities surveyed</w:t>
            </w:r>
          </w:p>
        </w:tc>
        <w:tc>
          <w:tcPr>
            <w:tcW w:w="1498" w:type="pct"/>
          </w:tcPr>
          <w:p w:rsidRPr="00C85502" w:rsidR="00484BFE" w:rsidP="009B69F0" w:rsidRDefault="00484BFE" w14:paraId="60BA7D90" wp14:textId="77777777">
            <w:pPr>
              <w:spacing w:after="0"/>
              <w:rPr>
                <w:rFonts w:cs="Arial"/>
                <w:sz w:val="16"/>
                <w:szCs w:val="16"/>
              </w:rPr>
            </w:pPr>
            <w:r w:rsidRPr="00C85502">
              <w:rPr>
                <w:rFonts w:cs="Arial"/>
                <w:sz w:val="16"/>
                <w:szCs w:val="16"/>
              </w:rPr>
              <w:t>Teaching &amp; Learning Toolkit</w:t>
            </w:r>
            <w:r>
              <w:rPr>
                <w:rFonts w:cs="Arial"/>
                <w:sz w:val="16"/>
                <w:szCs w:val="16"/>
              </w:rPr>
              <w:t xml:space="preserve"> (</w:t>
            </w:r>
            <w:r w:rsidRPr="00C85502">
              <w:rPr>
                <w:rFonts w:cs="Arial"/>
                <w:sz w:val="16"/>
                <w:szCs w:val="16"/>
              </w:rPr>
              <w:t>Annually)</w:t>
            </w:r>
          </w:p>
          <w:p w:rsidRPr="00484BFE" w:rsidR="00484BFE" w:rsidP="00484BFE" w:rsidRDefault="00484BFE" w14:paraId="6F8BD81B" wp14:textId="77777777">
            <w:pPr>
              <w:rPr>
                <w:rFonts w:cs="Arial"/>
                <w:sz w:val="16"/>
                <w:szCs w:val="16"/>
              </w:rPr>
            </w:pPr>
          </w:p>
        </w:tc>
      </w:tr>
    </w:tbl>
    <w:p xmlns:wp14="http://schemas.microsoft.com/office/word/2010/wordml" w:rsidR="00484BFE" w:rsidP="00DC4C0F" w:rsidRDefault="00484BFE" w14:paraId="2613E9C1" wp14:textId="77777777"/>
    <w:p xmlns:wp14="http://schemas.microsoft.com/office/word/2010/wordml" w:rsidR="001C6BFE" w:rsidP="00484BFE" w:rsidRDefault="00484BFE" w14:paraId="1037B8A3" wp14:textId="77777777">
      <w:pPr>
        <w:tabs>
          <w:tab w:val="left" w:pos="2023"/>
        </w:tabs>
      </w:pPr>
      <w:r>
        <w:tab/>
      </w:r>
    </w:p>
    <w:p xmlns:wp14="http://schemas.microsoft.com/office/word/2010/wordml" w:rsidR="00484BFE" w:rsidP="00484BFE" w:rsidRDefault="00484BFE" w14:paraId="687C6DE0" wp14:textId="77777777">
      <w:pPr>
        <w:tabs>
          <w:tab w:val="left" w:pos="2023"/>
        </w:tabs>
      </w:pPr>
    </w:p>
    <w:p xmlns:wp14="http://schemas.microsoft.com/office/word/2010/wordml" w:rsidR="001C6BFE" w:rsidP="00DC4C0F" w:rsidRDefault="001C6BFE" w14:paraId="5B2F9378" wp14:textId="77777777"/>
    <w:p xmlns:wp14="http://schemas.microsoft.com/office/word/2010/wordml" w:rsidR="001C6BFE" w:rsidP="00DC4C0F" w:rsidRDefault="001C6BFE" w14:paraId="58E6DD4E" wp14:textId="77777777"/>
    <w:p xmlns:wp14="http://schemas.microsoft.com/office/word/2010/wordml" w:rsidR="001C6BFE" w:rsidP="00DC4C0F" w:rsidRDefault="001C6BFE" w14:paraId="7D3BEE8F" wp14:textId="77777777"/>
    <w:p xmlns:wp14="http://schemas.microsoft.com/office/word/2010/wordml" w:rsidR="001C6BFE" w:rsidP="00DC4C0F" w:rsidRDefault="001C6BFE" w14:paraId="3B88899E" wp14:textId="77777777"/>
    <w:p xmlns:wp14="http://schemas.microsoft.com/office/word/2010/wordml" w:rsidR="001C6BFE" w:rsidP="00DC4C0F" w:rsidRDefault="001C6BFE" w14:paraId="69E2BB2B" wp14:textId="77777777">
      <w:pPr>
        <w:sectPr w:rsidR="001C6BFE" w:rsidSect="00F21B2C">
          <w:pgSz w:w="16840" w:h="11900" w:orient="landscape" w:code="9"/>
          <w:pgMar w:top="1077" w:right="992" w:bottom="1077" w:left="1701" w:header="567" w:footer="227" w:gutter="0"/>
          <w:cols w:space="708"/>
          <w:titlePg/>
          <w:docGrid w:linePitch="360"/>
        </w:sectPr>
      </w:pPr>
    </w:p>
    <w:p xmlns:wp14="http://schemas.microsoft.com/office/word/2010/wordml" w:rsidRPr="00484BFE" w:rsidR="001C6BFE" w:rsidP="001C6BFE" w:rsidRDefault="00484BFE" w14:paraId="449F918B" wp14:textId="77777777">
      <w:pPr>
        <w:pStyle w:val="Heading1"/>
        <w:rPr>
          <w:color w:val="002060"/>
        </w:rPr>
      </w:pPr>
      <w:bookmarkStart w:name="_Toc121303795" w:id="12"/>
      <w:r>
        <w:rPr>
          <w:color w:val="002060"/>
        </w:rPr>
        <w:t xml:space="preserve">4.  </w:t>
      </w:r>
      <w:r w:rsidRPr="00484BFE" w:rsidR="001C6BFE">
        <w:rPr>
          <w:color w:val="002060"/>
        </w:rPr>
        <w:t>Monitoring arrangements</w:t>
      </w:r>
      <w:bookmarkEnd w:id="12"/>
    </w:p>
    <w:p xmlns:wp14="http://schemas.microsoft.com/office/word/2010/wordml" w:rsidR="001C6BFE" w:rsidP="001C6BFE" w:rsidRDefault="001C6BFE" w14:paraId="58678E4F" wp14:textId="4469502E">
      <w:pPr>
        <w:pStyle w:val="1bodycopy10pt"/>
      </w:pPr>
      <w:r w:rsidR="001C6BFE">
        <w:rPr/>
        <w:t>This document</w:t>
      </w:r>
      <w:r w:rsidR="001C6BFE">
        <w:rPr/>
        <w:t xml:space="preserve"> will be </w:t>
      </w:r>
      <w:r w:rsidR="001C6BFE">
        <w:rPr/>
        <w:t xml:space="preserve">reviewed every </w:t>
      </w:r>
      <w:r w:rsidRPr="3D4E9758" w:rsidR="001C6BFE">
        <w:rPr>
          <w:b w:val="1"/>
          <w:bCs w:val="1"/>
        </w:rPr>
        <w:t>3</w:t>
      </w:r>
      <w:r w:rsidR="001C6BFE">
        <w:rPr/>
        <w:t xml:space="preserve"> </w:t>
      </w:r>
      <w:r w:rsidR="001C6BFE">
        <w:rPr/>
        <w:t>years, but</w:t>
      </w:r>
      <w:r w:rsidR="001C6BFE">
        <w:rPr/>
        <w:t xml:space="preserve"> may be reviewed and updated more </w:t>
      </w:r>
      <w:r w:rsidR="001C6BFE">
        <w:rPr/>
        <w:t>frequently</w:t>
      </w:r>
      <w:r w:rsidR="001C6BFE">
        <w:rPr/>
        <w:t xml:space="preserve"> if necessary. </w:t>
      </w:r>
      <w:r w:rsidR="00667449">
        <w:rPr/>
        <w:t xml:space="preserve">It will be reviewed by </w:t>
      </w:r>
      <w:r w:rsidR="00FF0120">
        <w:rPr/>
        <w:t xml:space="preserve">the Assistant Headteacher for SEND and Inclusion, the Headteacher and </w:t>
      </w:r>
      <w:r w:rsidR="00667449">
        <w:rPr/>
        <w:t xml:space="preserve">the </w:t>
      </w:r>
      <w:r w:rsidR="2F068A01">
        <w:rPr/>
        <w:t>Local Academy Committee (LAC)</w:t>
      </w:r>
    </w:p>
    <w:p xmlns:wp14="http://schemas.microsoft.com/office/word/2010/wordml" w:rsidR="001C6BFE" w:rsidP="001C6BFE" w:rsidRDefault="001C6BFE" w14:paraId="68FE8216" wp14:textId="24F1EC9D">
      <w:pPr>
        <w:pStyle w:val="1bodycopy10pt"/>
      </w:pPr>
      <w:r w:rsidR="001C6BFE">
        <w:rPr/>
        <w:t xml:space="preserve">It will be approved by </w:t>
      </w:r>
      <w:r w:rsidR="00FF0120">
        <w:rPr/>
        <w:t xml:space="preserve">Jenny Brown, Headteacher and the </w:t>
      </w:r>
      <w:r w:rsidR="0CD9DE8D">
        <w:rPr/>
        <w:t>Local Academy Committee (LAC)</w:t>
      </w:r>
    </w:p>
    <w:p xmlns:wp14="http://schemas.microsoft.com/office/word/2010/wordml" w:rsidR="00667449" w:rsidP="001C6BFE" w:rsidRDefault="00667449" w14:paraId="57C0D796" wp14:textId="77777777">
      <w:pPr>
        <w:pStyle w:val="1bodycopy10pt"/>
      </w:pPr>
    </w:p>
    <w:p xmlns:wp14="http://schemas.microsoft.com/office/word/2010/wordml" w:rsidRPr="00484BFE" w:rsidR="00017B84" w:rsidP="00017B84" w:rsidRDefault="00484BFE" w14:paraId="656C319E" wp14:textId="77777777">
      <w:pPr>
        <w:pStyle w:val="Heading1"/>
        <w:rPr>
          <w:color w:val="002060"/>
        </w:rPr>
      </w:pPr>
      <w:bookmarkStart w:name="_Toc121303796" w:id="13"/>
      <w:r>
        <w:rPr>
          <w:color w:val="002060"/>
        </w:rPr>
        <w:t xml:space="preserve">5.  </w:t>
      </w:r>
      <w:r w:rsidRPr="00484BFE" w:rsidR="00017B84">
        <w:rPr>
          <w:color w:val="002060"/>
        </w:rPr>
        <w:t>Links with other policies</w:t>
      </w:r>
      <w:bookmarkEnd w:id="13"/>
    </w:p>
    <w:p xmlns:wp14="http://schemas.microsoft.com/office/word/2010/wordml" w:rsidR="00017B84" w:rsidP="00017B84" w:rsidRDefault="00017B84" w14:paraId="0288198B" wp14:textId="77777777">
      <w:pPr>
        <w:pStyle w:val="1bodycopy10pt"/>
      </w:pPr>
      <w:r w:rsidRPr="00C87FAE">
        <w:t xml:space="preserve">This </w:t>
      </w:r>
      <w:r>
        <w:t>accessibility plan is linked to the following policies and documents:</w:t>
      </w:r>
    </w:p>
    <w:p xmlns:wp14="http://schemas.microsoft.com/office/word/2010/wordml" w:rsidR="00FF0120" w:rsidP="00017B84" w:rsidRDefault="00FF0120" w14:paraId="0D142F6F" wp14:textId="77777777">
      <w:pPr>
        <w:pStyle w:val="1bodycopy10pt"/>
      </w:pPr>
    </w:p>
    <w:p xmlns:wp14="http://schemas.microsoft.com/office/word/2010/wordml" w:rsidRPr="003733D6" w:rsidR="00017B84" w:rsidP="00017B84" w:rsidRDefault="00017B84" w14:paraId="5AB768B0" wp14:textId="77777777">
      <w:pPr>
        <w:pStyle w:val="4Bulletedcopyblue"/>
      </w:pPr>
      <w:r>
        <w:t>R</w:t>
      </w:r>
      <w:r w:rsidRPr="003733D6">
        <w:t xml:space="preserve">isk assessment </w:t>
      </w:r>
      <w:r>
        <w:t>policy</w:t>
      </w:r>
    </w:p>
    <w:p xmlns:wp14="http://schemas.microsoft.com/office/word/2010/wordml" w:rsidRPr="003733D6" w:rsidR="00017B84" w:rsidP="00017B84" w:rsidRDefault="00017B84" w14:paraId="534CC788" wp14:textId="77777777">
      <w:pPr>
        <w:pStyle w:val="4Bulletedcopyblue"/>
      </w:pPr>
      <w:r>
        <w:t>Health and safety policy</w:t>
      </w:r>
    </w:p>
    <w:p xmlns:wp14="http://schemas.microsoft.com/office/word/2010/wordml" w:rsidRPr="003733D6" w:rsidR="00017B84" w:rsidP="00017B84" w:rsidRDefault="00017B84" w14:paraId="1C2868B5" wp14:textId="77777777">
      <w:pPr>
        <w:pStyle w:val="4Bulletedcopyblue"/>
      </w:pPr>
      <w:r>
        <w:rPr>
          <w:color w:val="000000"/>
          <w:shd w:val="clear" w:color="auto" w:fill="FFFFFF"/>
        </w:rPr>
        <w:t>E</w:t>
      </w:r>
      <w:r w:rsidRPr="003733D6">
        <w:rPr>
          <w:color w:val="000000"/>
          <w:shd w:val="clear" w:color="auto" w:fill="FFFFFF"/>
        </w:rPr>
        <w:t>quality information and objectives (public sector equality duty) statement for publication</w:t>
      </w:r>
    </w:p>
    <w:p xmlns:wp14="http://schemas.microsoft.com/office/word/2010/wordml" w:rsidRPr="003733D6" w:rsidR="00017B84" w:rsidP="00017B84" w:rsidRDefault="00017B84" w14:paraId="01FA3D3E" wp14:textId="77777777">
      <w:pPr>
        <w:pStyle w:val="4Bulletedcopyblue"/>
      </w:pPr>
      <w:r>
        <w:rPr>
          <w:color w:val="000000"/>
          <w:shd w:val="clear" w:color="auto" w:fill="FFFFFF"/>
        </w:rPr>
        <w:t>Special educational needs (SEN) information report</w:t>
      </w:r>
    </w:p>
    <w:p xmlns:wp14="http://schemas.microsoft.com/office/word/2010/wordml" w:rsidRPr="00FF0120" w:rsidR="00FF0120" w:rsidP="00FF0120" w:rsidRDefault="00017B84" w14:paraId="30F19AC1" wp14:textId="77777777">
      <w:pPr>
        <w:pStyle w:val="4Bulletedcopyblue"/>
      </w:pPr>
      <w:r>
        <w:rPr>
          <w:color w:val="000000"/>
          <w:shd w:val="clear" w:color="auto" w:fill="FFFFFF"/>
        </w:rPr>
        <w:t>Supporting pupils with medical conditions policy</w:t>
      </w:r>
    </w:p>
    <w:p xmlns:wp14="http://schemas.microsoft.com/office/word/2010/wordml" w:rsidR="00FF0120" w:rsidP="00FF0120" w:rsidRDefault="00FF0120" w14:paraId="381F2B48" wp14:textId="77777777">
      <w:pPr>
        <w:pStyle w:val="4Bulletedcopyblue"/>
        <w:numPr>
          <w:ilvl w:val="0"/>
          <w:numId w:val="9"/>
        </w:numPr>
      </w:pPr>
      <w:r>
        <w:t>Behaviour policy</w:t>
      </w:r>
    </w:p>
    <w:p xmlns:wp14="http://schemas.microsoft.com/office/word/2010/wordml" w:rsidR="00FF0120" w:rsidP="00FF0120" w:rsidRDefault="00FF0120" w14:paraId="42CDF3A2" wp14:textId="77777777">
      <w:pPr>
        <w:pStyle w:val="4Bulletedcopyblue"/>
        <w:numPr>
          <w:ilvl w:val="0"/>
          <w:numId w:val="9"/>
        </w:numPr>
      </w:pPr>
      <w:r>
        <w:t>Safeguarding policy</w:t>
      </w:r>
    </w:p>
    <w:p xmlns:wp14="http://schemas.microsoft.com/office/word/2010/wordml" w:rsidR="00FF0120" w:rsidP="00FF0120" w:rsidRDefault="00FF0120" w14:paraId="12D3B2BA" wp14:textId="77777777">
      <w:pPr>
        <w:pStyle w:val="4Bulletedcopyblue"/>
        <w:numPr>
          <w:ilvl w:val="0"/>
          <w:numId w:val="9"/>
        </w:numPr>
      </w:pPr>
      <w:r>
        <w:t>Complaints policy – DDAT</w:t>
      </w:r>
    </w:p>
    <w:p xmlns:wp14="http://schemas.microsoft.com/office/word/2010/wordml" w:rsidRPr="002461F7" w:rsidR="00FF0120" w:rsidP="00FF0120" w:rsidRDefault="00FF0120" w14:paraId="4475AD14" wp14:textId="77777777">
      <w:pPr>
        <w:pStyle w:val="4Bulletedcopyblue"/>
        <w:numPr>
          <w:ilvl w:val="0"/>
          <w:numId w:val="0"/>
        </w:numPr>
        <w:ind w:left="340" w:hanging="170"/>
      </w:pPr>
    </w:p>
    <w:sectPr w:rsidRPr="002461F7" w:rsidR="00FF0120" w:rsidSect="00F21B2C">
      <w:pgSz w:w="16840" w:h="11900" w:orient="landscape" w:code="9"/>
      <w:pgMar w:top="1077" w:right="992" w:bottom="1077"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430F16" w:rsidP="00626EDA" w:rsidRDefault="00430F16" w14:paraId="0C178E9E" wp14:textId="77777777">
      <w:r>
        <w:separator/>
      </w:r>
    </w:p>
  </w:endnote>
  <w:endnote w:type="continuationSeparator" w:id="0">
    <w:p xmlns:wp14="http://schemas.microsoft.com/office/word/2010/wordml" w:rsidR="00430F16" w:rsidP="00626EDA" w:rsidRDefault="00430F16" w14:paraId="3C0395D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B55754" w:rsidRDefault="00B55754" w14:paraId="73507F4C" wp14:textId="77777777">
    <w:pPr>
      <w:pStyle w:val="Footer"/>
      <w:jc w:val="center"/>
    </w:pPr>
    <w:r>
      <w:fldChar w:fldCharType="begin"/>
    </w:r>
    <w:r>
      <w:instrText>PAGE   \* MERGEFORMAT</w:instrText>
    </w:r>
    <w:r>
      <w:fldChar w:fldCharType="separate"/>
    </w:r>
    <w:r w:rsidRPr="00FE35AD" w:rsidR="00FE35AD">
      <w:rPr>
        <w:noProof/>
        <w:lang w:val="en-GB"/>
      </w:rPr>
      <w:t>8</w:t>
    </w:r>
    <w:r>
      <w:fldChar w:fldCharType="end"/>
    </w:r>
  </w:p>
  <w:p xmlns:wp14="http://schemas.microsoft.com/office/word/2010/wordml" w:rsidR="00B55754" w:rsidRDefault="00B55754" w14:paraId="3CB648E9"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4C0631" w:rsidRDefault="004C0631" w14:paraId="7FE5EBD9" wp14:textId="77777777">
    <w:pPr>
      <w:pStyle w:val="Footer"/>
      <w:jc w:val="center"/>
    </w:pPr>
    <w:r>
      <w:fldChar w:fldCharType="begin"/>
    </w:r>
    <w:r>
      <w:instrText>PAGE   \* MERGEFORMAT</w:instrText>
    </w:r>
    <w:r>
      <w:fldChar w:fldCharType="separate"/>
    </w:r>
    <w:r w:rsidRPr="00FE35AD" w:rsidR="00FE35AD">
      <w:rPr>
        <w:noProof/>
        <w:lang w:val="en-GB"/>
      </w:rPr>
      <w:t>0</w:t>
    </w:r>
    <w:r>
      <w:fldChar w:fldCharType="end"/>
    </w:r>
  </w:p>
  <w:p xmlns:wp14="http://schemas.microsoft.com/office/word/2010/wordml" w:rsidR="004C0631" w:rsidRDefault="004C0631" w14:paraId="271CA72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430F16" w:rsidP="00626EDA" w:rsidRDefault="00430F16" w14:paraId="120C4E94" wp14:textId="77777777">
      <w:r>
        <w:separator/>
      </w:r>
    </w:p>
  </w:footnote>
  <w:footnote w:type="continuationSeparator" w:id="0">
    <w:p xmlns:wp14="http://schemas.microsoft.com/office/word/2010/wordml" w:rsidR="00430F16" w:rsidP="00626EDA" w:rsidRDefault="00430F16" w14:paraId="42AFC42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F21B2C" w:rsidRDefault="0043114D" w14:paraId="527A66CA" wp14:textId="77777777">
    <w:r>
      <w:rPr>
        <w:noProof/>
      </w:rPr>
      <w:drawing>
        <wp:anchor xmlns:wp14="http://schemas.microsoft.com/office/word/2010/wordprocessingDrawing" distT="0" distB="0" distL="114300" distR="114300" simplePos="0" relativeHeight="251657216" behindDoc="1" locked="0" layoutInCell="1" allowOverlap="1" wp14:anchorId="30724773" wp14:editId="7777777">
          <wp:simplePos x="0" y="0"/>
          <wp:positionH relativeFrom="margin">
            <wp:align>center</wp:align>
          </wp:positionH>
          <wp:positionV relativeFrom="margin">
            <wp:align>center</wp:align>
          </wp:positionV>
          <wp:extent cx="7558405" cy="10695940"/>
          <wp:effectExtent l="0" t="0" r="0" b="0"/>
          <wp:wrapNone/>
          <wp:docPr id="324370920"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B2C">
      <w:rPr>
        <w:noProof/>
      </w:rPr>
      <w:pict w14:anchorId="3529252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2049"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F21B2C" w:rsidP="0050742F" w:rsidRDefault="0043114D" w14:paraId="3254BC2F" wp14:textId="77777777">
    <w:pPr>
      <w:pStyle w:val="Header"/>
      <w:jc w:val="right"/>
    </w:pPr>
    <w:r w:rsidRPr="0050742F">
      <w:rPr>
        <w:noProof/>
        <w:lang w:val="en-GB" w:eastAsia="en-GB"/>
      </w:rPr>
      <w:drawing>
        <wp:inline xmlns:wp14="http://schemas.microsoft.com/office/word/2010/wordprocessingDrawing" distT="0" distB="0" distL="0" distR="0" wp14:anchorId="6DA192D8" wp14:editId="7777777">
          <wp:extent cx="962025" cy="7143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inline>
      </w:drawing>
    </w:r>
  </w:p>
  <w:p xmlns:wp14="http://schemas.microsoft.com/office/word/2010/wordml" w:rsidR="00F21B2C" w:rsidRDefault="00F21B2C" w14:paraId="651E9592" wp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F21B2C" w:rsidP="003272CC" w:rsidRDefault="00F21B2C" w14:paraId="75FBE423" wp14:textId="77777777">
    <w:pPr>
      <w:pStyle w:val="Header"/>
      <w:jc w:val="right"/>
    </w:pPr>
    <w:r>
      <w:tab/>
    </w:r>
    <w:r w:rsidRPr="0050742F" w:rsidR="0043114D">
      <w:rPr>
        <w:noProof/>
        <w:lang w:val="en-GB" w:eastAsia="en-GB"/>
      </w:rPr>
      <w:drawing>
        <wp:inline xmlns:wp14="http://schemas.microsoft.com/office/word/2010/wordprocessingDrawing" distT="0" distB="0" distL="0" distR="0" wp14:anchorId="0268C980" wp14:editId="7777777">
          <wp:extent cx="962025" cy="7143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inline>
      </w:drawing>
    </w:r>
  </w:p>
  <w:p xmlns:wp14="http://schemas.microsoft.com/office/word/2010/wordml" w:rsidR="00F21B2C" w:rsidP="003272CC" w:rsidRDefault="00F21B2C" w14:paraId="2D3F0BEC" wp14:textId="77777777">
    <w:pPr>
      <w:tabs>
        <w:tab w:val="left" w:pos="7665"/>
      </w:tabs>
    </w:pPr>
  </w:p>
  <w:p xmlns:wp14="http://schemas.microsoft.com/office/word/2010/wordml" w:rsidR="00F21B2C" w:rsidP="00FE3F15" w:rsidRDefault="00F21B2C" w14:paraId="75CF4315"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6pt;height:30pt" o:bullet="t" type="#_x0000_t75">
        <v:imagedata o:title="Tick" r:id="rId1"/>
      </v:shape>
    </w:pict>
  </w:numPicBullet>
  <w:numPicBullet w:numPicBulletId="1">
    <w:pict>
      <v:shape id="_x0000_i1026" style="width:30pt;height:30pt" o:bullet="t" type="#_x0000_t75">
        <v:imagedata o:title="Cross" r:id="rId2"/>
      </v:shape>
    </w:pict>
  </w:numPicBullet>
  <w:numPicBullet w:numPicBulletId="2">
    <w:pict>
      <v:shape id="_x0000_i1027" style="width:209.25pt;height:332.25pt" o:bullet="t" type="#_x0000_t75">
        <v:imagedata o:title="art1EF6" r:id="rId3"/>
      </v:shape>
    </w:pict>
  </w:numPicBullet>
  <w:numPicBullet w:numPicBulletId="3">
    <w:pict>
      <v:shape id="_x0000_i1028" style="width:209.25pt;height:332.25pt" o:bullet="t" type="#_x0000_t75">
        <v:imagedata o:title="TK_LOGO_POINTER_RGB_bullet_blue" r:id="rId4"/>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4BE17DC"/>
    <w:multiLevelType w:val="multilevel"/>
    <w:tmpl w:val="DFEE4FCE"/>
    <w:lvl w:ilvl="0">
      <w:start w:val="1"/>
      <w:numFmt w:val="bullet"/>
      <w:lvlText w:val=""/>
      <w:lvlJc w:val="left"/>
      <w:pPr>
        <w:tabs>
          <w:tab w:val="num" w:pos="720"/>
        </w:tabs>
        <w:ind w:left="720" w:hanging="360"/>
      </w:pPr>
      <w:rPr>
        <w:rFonts w:hint="default" w:ascii="Symbol" w:hAnsi="Symbol"/>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5" w15:restartNumberingAfterBreak="0">
    <w:nsid w:val="12E04931"/>
    <w:multiLevelType w:val="hybridMultilevel"/>
    <w:tmpl w:val="5E9AB7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6526E"/>
    <w:multiLevelType w:val="hybridMultilevel"/>
    <w:tmpl w:val="8A9E6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6CD147E"/>
    <w:multiLevelType w:val="hybridMultilevel"/>
    <w:tmpl w:val="A516BC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27D72BE"/>
    <w:multiLevelType w:val="hybridMultilevel"/>
    <w:tmpl w:val="442481B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0" w15:restartNumberingAfterBreak="0">
    <w:nsid w:val="46A278D9"/>
    <w:multiLevelType w:val="hybridMultilevel"/>
    <w:tmpl w:val="FDBA4E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9677D38"/>
    <w:multiLevelType w:val="hybridMultilevel"/>
    <w:tmpl w:val="300242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A9D486E"/>
    <w:multiLevelType w:val="multilevel"/>
    <w:tmpl w:val="ADE4AD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E7A1354"/>
    <w:multiLevelType w:val="hybridMultilevel"/>
    <w:tmpl w:val="3E465D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2041009079">
    <w:abstractNumId w:val="15"/>
  </w:num>
  <w:num w:numId="2" w16cid:durableId="1730491387">
    <w:abstractNumId w:val="3"/>
  </w:num>
  <w:num w:numId="3" w16cid:durableId="1679311347">
    <w:abstractNumId w:val="11"/>
  </w:num>
  <w:num w:numId="4" w16cid:durableId="1221672079">
    <w:abstractNumId w:val="16"/>
  </w:num>
  <w:num w:numId="5" w16cid:durableId="1973096522">
    <w:abstractNumId w:val="0"/>
  </w:num>
  <w:num w:numId="6" w16cid:durableId="755516727">
    <w:abstractNumId w:val="6"/>
  </w:num>
  <w:num w:numId="7" w16cid:durableId="175314030">
    <w:abstractNumId w:val="2"/>
  </w:num>
  <w:num w:numId="8" w16cid:durableId="1903907808">
    <w:abstractNumId w:val="4"/>
  </w:num>
  <w:num w:numId="9" w16cid:durableId="2002614615">
    <w:abstractNumId w:val="17"/>
  </w:num>
  <w:num w:numId="10" w16cid:durableId="1484934666">
    <w:abstractNumId w:val="11"/>
  </w:num>
  <w:num w:numId="11" w16cid:durableId="695278269">
    <w:abstractNumId w:val="3"/>
  </w:num>
  <w:num w:numId="12" w16cid:durableId="142090886">
    <w:abstractNumId w:val="17"/>
  </w:num>
  <w:num w:numId="13" w16cid:durableId="702827867">
    <w:abstractNumId w:val="15"/>
  </w:num>
  <w:num w:numId="14" w16cid:durableId="1933120517">
    <w:abstractNumId w:val="16"/>
  </w:num>
  <w:num w:numId="15" w16cid:durableId="1083836068">
    <w:abstractNumId w:val="2"/>
  </w:num>
  <w:num w:numId="16" w16cid:durableId="2103256650">
    <w:abstractNumId w:val="4"/>
  </w:num>
  <w:num w:numId="17" w16cid:durableId="804662489">
    <w:abstractNumId w:val="16"/>
  </w:num>
  <w:num w:numId="18" w16cid:durableId="787238395">
    <w:abstractNumId w:val="13"/>
  </w:num>
  <w:num w:numId="19" w16cid:durableId="1442604883">
    <w:abstractNumId w:val="1"/>
  </w:num>
  <w:num w:numId="20" w16cid:durableId="904876841">
    <w:abstractNumId w:val="12"/>
  </w:num>
  <w:num w:numId="21" w16cid:durableId="240411594">
    <w:abstractNumId w:val="7"/>
  </w:num>
  <w:num w:numId="22" w16cid:durableId="193471692">
    <w:abstractNumId w:val="5"/>
  </w:num>
  <w:num w:numId="23" w16cid:durableId="1352730694">
    <w:abstractNumId w:val="9"/>
  </w:num>
  <w:num w:numId="24" w16cid:durableId="612249891">
    <w:abstractNumId w:val="8"/>
  </w:num>
  <w:num w:numId="25" w16cid:durableId="1267034860">
    <w:abstractNumId w:val="10"/>
  </w:num>
  <w:num w:numId="26" w16cid:durableId="986084351">
    <w:abstractNumId w:val="14"/>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06"/>
    <w:rsid w:val="00015B1A"/>
    <w:rsid w:val="00017B84"/>
    <w:rsid w:val="0002254B"/>
    <w:rsid w:val="00026691"/>
    <w:rsid w:val="00046520"/>
    <w:rsid w:val="00082050"/>
    <w:rsid w:val="000A569F"/>
    <w:rsid w:val="000B77E5"/>
    <w:rsid w:val="000D6968"/>
    <w:rsid w:val="000F5932"/>
    <w:rsid w:val="0010123D"/>
    <w:rsid w:val="001105F8"/>
    <w:rsid w:val="001201E4"/>
    <w:rsid w:val="001235FA"/>
    <w:rsid w:val="001357C9"/>
    <w:rsid w:val="00141229"/>
    <w:rsid w:val="001543B5"/>
    <w:rsid w:val="00154CFD"/>
    <w:rsid w:val="00156661"/>
    <w:rsid w:val="0017045F"/>
    <w:rsid w:val="001978C4"/>
    <w:rsid w:val="001B2301"/>
    <w:rsid w:val="001C6BFE"/>
    <w:rsid w:val="001D5505"/>
    <w:rsid w:val="001E3CA3"/>
    <w:rsid w:val="002144F7"/>
    <w:rsid w:val="00235450"/>
    <w:rsid w:val="00275D5E"/>
    <w:rsid w:val="002828A0"/>
    <w:rsid w:val="00292309"/>
    <w:rsid w:val="002A0A2E"/>
    <w:rsid w:val="002E16E7"/>
    <w:rsid w:val="002E5D89"/>
    <w:rsid w:val="002E75F0"/>
    <w:rsid w:val="002F4E11"/>
    <w:rsid w:val="00304F06"/>
    <w:rsid w:val="003101C1"/>
    <w:rsid w:val="003272CC"/>
    <w:rsid w:val="003365A2"/>
    <w:rsid w:val="0036714E"/>
    <w:rsid w:val="00375061"/>
    <w:rsid w:val="00380A0F"/>
    <w:rsid w:val="00384F14"/>
    <w:rsid w:val="003B2EB4"/>
    <w:rsid w:val="003C1D02"/>
    <w:rsid w:val="003C653B"/>
    <w:rsid w:val="003E0510"/>
    <w:rsid w:val="003F2BD9"/>
    <w:rsid w:val="003F6230"/>
    <w:rsid w:val="00430F16"/>
    <w:rsid w:val="0043114D"/>
    <w:rsid w:val="0046077F"/>
    <w:rsid w:val="00465755"/>
    <w:rsid w:val="00465CBC"/>
    <w:rsid w:val="004750A7"/>
    <w:rsid w:val="00483331"/>
    <w:rsid w:val="00484BFE"/>
    <w:rsid w:val="00492175"/>
    <w:rsid w:val="004944EE"/>
    <w:rsid w:val="004B05BB"/>
    <w:rsid w:val="004B3C9A"/>
    <w:rsid w:val="004B7A8F"/>
    <w:rsid w:val="004C0631"/>
    <w:rsid w:val="004F463D"/>
    <w:rsid w:val="0050742F"/>
    <w:rsid w:val="00510ED3"/>
    <w:rsid w:val="00512916"/>
    <w:rsid w:val="00531C8C"/>
    <w:rsid w:val="00543D26"/>
    <w:rsid w:val="0054412D"/>
    <w:rsid w:val="00546231"/>
    <w:rsid w:val="00564CD3"/>
    <w:rsid w:val="00573834"/>
    <w:rsid w:val="00584A10"/>
    <w:rsid w:val="00585AC9"/>
    <w:rsid w:val="00590890"/>
    <w:rsid w:val="00597ED1"/>
    <w:rsid w:val="005B1D35"/>
    <w:rsid w:val="005B4650"/>
    <w:rsid w:val="005B6377"/>
    <w:rsid w:val="005B7ADF"/>
    <w:rsid w:val="005C28A3"/>
    <w:rsid w:val="0062626B"/>
    <w:rsid w:val="00626EDA"/>
    <w:rsid w:val="00645AE0"/>
    <w:rsid w:val="00656792"/>
    <w:rsid w:val="00667449"/>
    <w:rsid w:val="00680CD2"/>
    <w:rsid w:val="00691D30"/>
    <w:rsid w:val="006E3945"/>
    <w:rsid w:val="006F569D"/>
    <w:rsid w:val="006F6E44"/>
    <w:rsid w:val="006F7E8A"/>
    <w:rsid w:val="007070A1"/>
    <w:rsid w:val="0072620F"/>
    <w:rsid w:val="007335B4"/>
    <w:rsid w:val="00735B7D"/>
    <w:rsid w:val="00740AC8"/>
    <w:rsid w:val="00756BB9"/>
    <w:rsid w:val="00785BEE"/>
    <w:rsid w:val="00786777"/>
    <w:rsid w:val="007A03B3"/>
    <w:rsid w:val="007C5AC9"/>
    <w:rsid w:val="007D268D"/>
    <w:rsid w:val="007E217D"/>
    <w:rsid w:val="007E6128"/>
    <w:rsid w:val="007F2F4C"/>
    <w:rsid w:val="007F788B"/>
    <w:rsid w:val="0080162F"/>
    <w:rsid w:val="00805A94"/>
    <w:rsid w:val="0080784C"/>
    <w:rsid w:val="008116A6"/>
    <w:rsid w:val="00836AE0"/>
    <w:rsid w:val="008472C3"/>
    <w:rsid w:val="0086636F"/>
    <w:rsid w:val="00874C73"/>
    <w:rsid w:val="00877394"/>
    <w:rsid w:val="00887DB6"/>
    <w:rsid w:val="0089235E"/>
    <w:rsid w:val="008941E7"/>
    <w:rsid w:val="008B61A5"/>
    <w:rsid w:val="008C1253"/>
    <w:rsid w:val="008F744A"/>
    <w:rsid w:val="009122BB"/>
    <w:rsid w:val="0099114F"/>
    <w:rsid w:val="00997029"/>
    <w:rsid w:val="009A267F"/>
    <w:rsid w:val="009A448F"/>
    <w:rsid w:val="009B1F2D"/>
    <w:rsid w:val="009B69F0"/>
    <w:rsid w:val="009D1474"/>
    <w:rsid w:val="009E331F"/>
    <w:rsid w:val="009F52A0"/>
    <w:rsid w:val="009F66A8"/>
    <w:rsid w:val="00A466EE"/>
    <w:rsid w:val="00A62B49"/>
    <w:rsid w:val="00A9017E"/>
    <w:rsid w:val="00A91D2D"/>
    <w:rsid w:val="00A97F34"/>
    <w:rsid w:val="00AA6D55"/>
    <w:rsid w:val="00AA6E73"/>
    <w:rsid w:val="00AC1122"/>
    <w:rsid w:val="00AC3F6D"/>
    <w:rsid w:val="00AD3666"/>
    <w:rsid w:val="00B4263C"/>
    <w:rsid w:val="00B5559F"/>
    <w:rsid w:val="00B55754"/>
    <w:rsid w:val="00B6679E"/>
    <w:rsid w:val="00B7084A"/>
    <w:rsid w:val="00B846C2"/>
    <w:rsid w:val="00B9381D"/>
    <w:rsid w:val="00B95F60"/>
    <w:rsid w:val="00BA5904"/>
    <w:rsid w:val="00BE3E54"/>
    <w:rsid w:val="00BE6EDD"/>
    <w:rsid w:val="00C208B2"/>
    <w:rsid w:val="00C31397"/>
    <w:rsid w:val="00C44347"/>
    <w:rsid w:val="00C4731F"/>
    <w:rsid w:val="00C51C6A"/>
    <w:rsid w:val="00C7149B"/>
    <w:rsid w:val="00C8314B"/>
    <w:rsid w:val="00C91F46"/>
    <w:rsid w:val="00CC51B6"/>
    <w:rsid w:val="00CC563E"/>
    <w:rsid w:val="00CD16D9"/>
    <w:rsid w:val="00CD23C4"/>
    <w:rsid w:val="00CD2BC6"/>
    <w:rsid w:val="00CE3120"/>
    <w:rsid w:val="00CF553F"/>
    <w:rsid w:val="00D11C7E"/>
    <w:rsid w:val="00D508B4"/>
    <w:rsid w:val="00D86752"/>
    <w:rsid w:val="00D95FA0"/>
    <w:rsid w:val="00DA43DE"/>
    <w:rsid w:val="00DA5405"/>
    <w:rsid w:val="00DA5725"/>
    <w:rsid w:val="00DA7F11"/>
    <w:rsid w:val="00DB37E3"/>
    <w:rsid w:val="00DC28D6"/>
    <w:rsid w:val="00DC4C0F"/>
    <w:rsid w:val="00DC5FAC"/>
    <w:rsid w:val="00DF3390"/>
    <w:rsid w:val="00DF66B4"/>
    <w:rsid w:val="00E00085"/>
    <w:rsid w:val="00E24FDF"/>
    <w:rsid w:val="00E27577"/>
    <w:rsid w:val="00E3053D"/>
    <w:rsid w:val="00E3210F"/>
    <w:rsid w:val="00E36879"/>
    <w:rsid w:val="00E647DF"/>
    <w:rsid w:val="00E763E4"/>
    <w:rsid w:val="00E82606"/>
    <w:rsid w:val="00E82795"/>
    <w:rsid w:val="00E9136B"/>
    <w:rsid w:val="00EF22F0"/>
    <w:rsid w:val="00EF631F"/>
    <w:rsid w:val="00F02A4E"/>
    <w:rsid w:val="00F139E0"/>
    <w:rsid w:val="00F21B2C"/>
    <w:rsid w:val="00F519DC"/>
    <w:rsid w:val="00F625A7"/>
    <w:rsid w:val="00F82220"/>
    <w:rsid w:val="00F84228"/>
    <w:rsid w:val="00F9563C"/>
    <w:rsid w:val="00F97695"/>
    <w:rsid w:val="00FA4CA8"/>
    <w:rsid w:val="00FA4EC5"/>
    <w:rsid w:val="00FE156A"/>
    <w:rsid w:val="00FE35AD"/>
    <w:rsid w:val="00FE3F15"/>
    <w:rsid w:val="00FE4FB6"/>
    <w:rsid w:val="00FF0120"/>
    <w:rsid w:val="06FDE097"/>
    <w:rsid w:val="07FE9EE0"/>
    <w:rsid w:val="0AC34387"/>
    <w:rsid w:val="0CD9DE8D"/>
    <w:rsid w:val="0CF3A52B"/>
    <w:rsid w:val="0F9CA8B5"/>
    <w:rsid w:val="1DA1B853"/>
    <w:rsid w:val="2F068A01"/>
    <w:rsid w:val="3D4E9758"/>
    <w:rsid w:val="669CEB06"/>
    <w:rsid w:val="69205E33"/>
    <w:rsid w:val="738CDFD8"/>
    <w:rsid w:val="78EBA102"/>
    <w:rsid w:val="7E56C6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CA6EA47"/>
  <w15:chartTrackingRefBased/>
  <w15:docId w15:val="{BA0E1CCE-6BC1-4D17-AEF6-49CD0CAA58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846C2"/>
    <w:pPr>
      <w:numPr>
        <w:numId w:val="12"/>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val="en-US"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qFormat/>
    <w:rsid w:val="0050742F"/>
    <w:pPr>
      <w:keepNext/>
      <w:keepLines/>
      <w:spacing w:before="480"/>
      <w:jc w:val="center"/>
    </w:pPr>
    <w:rPr>
      <w:rFonts w:eastAsia="MS Gothic" w:cs="Times New Roman"/>
      <w:bCs/>
      <w:color w:val="002060"/>
      <w:sz w:val="52"/>
      <w:szCs w:val="52"/>
      <w:lang w:val="en-US"/>
    </w:rPr>
  </w:style>
  <w:style w:type="character" w:styleId="Title1Char" w:customStyle="1">
    <w:name w:val="Title 1 Char"/>
    <w:link w:val="Title1"/>
    <w:rsid w:val="0050742F"/>
    <w:rPr>
      <w:rFonts w:eastAsia="MS Gothic"/>
      <w:b/>
      <w:bCs/>
      <w:color w:val="002060"/>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qFormat/>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154CFD"/>
    <w:rPr>
      <w:sz w:val="16"/>
      <w:szCs w:val="16"/>
    </w:rPr>
  </w:style>
  <w:style w:type="paragraph" w:styleId="CommentText">
    <w:name w:val="annotation text"/>
    <w:basedOn w:val="Normal"/>
    <w:link w:val="CommentTextChar"/>
    <w:uiPriority w:val="99"/>
    <w:semiHidden/>
    <w:unhideWhenUsed/>
    <w:rsid w:val="00154CFD"/>
    <w:rPr>
      <w:szCs w:val="20"/>
    </w:rPr>
  </w:style>
  <w:style w:type="character" w:styleId="CommentTextChar" w:customStyle="1">
    <w:name w:val="Comment Text Char"/>
    <w:link w:val="CommentText"/>
    <w:uiPriority w:val="99"/>
    <w:semiHidden/>
    <w:rsid w:val="00154CFD"/>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154CFD"/>
    <w:rPr>
      <w:b/>
      <w:bCs/>
    </w:rPr>
  </w:style>
  <w:style w:type="character" w:styleId="CommentSubjectChar" w:customStyle="1">
    <w:name w:val="Comment Subject Char"/>
    <w:link w:val="CommentSubject"/>
    <w:uiPriority w:val="99"/>
    <w:semiHidden/>
    <w:rsid w:val="00154CFD"/>
    <w:rPr>
      <w:rFonts w:eastAsia="MS Mincho"/>
      <w:b/>
      <w:bCs/>
      <w:lang w:val="en-US" w:eastAsia="en-US"/>
    </w:rPr>
  </w:style>
  <w:style w:type="paragraph" w:styleId="Header">
    <w:name w:val="header"/>
    <w:basedOn w:val="Normal"/>
    <w:link w:val="HeaderChar"/>
    <w:uiPriority w:val="99"/>
    <w:unhideWhenUsed/>
    <w:rsid w:val="0050742F"/>
    <w:pPr>
      <w:tabs>
        <w:tab w:val="center" w:pos="4680"/>
        <w:tab w:val="right" w:pos="9360"/>
      </w:tabs>
      <w:spacing w:after="0"/>
    </w:pPr>
    <w:rPr>
      <w:rFonts w:ascii="Calibri" w:hAnsi="Calibri" w:eastAsia="Times New Roman"/>
      <w:sz w:val="22"/>
      <w:szCs w:val="22"/>
    </w:rPr>
  </w:style>
  <w:style w:type="character" w:styleId="HeaderChar" w:customStyle="1">
    <w:name w:val="Header Char"/>
    <w:link w:val="Header"/>
    <w:uiPriority w:val="99"/>
    <w:rsid w:val="0050742F"/>
    <w:rPr>
      <w:rFonts w:ascii="Calibri" w:hAnsi="Calibri"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government/publications/send-code-of-practice-0-to-25"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equality-act-2010-advice-for-school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www.legislation.gov.uk/ukpga/2010/15/schedule/10"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enka%20Stevens\Downloads\KSL-KSG-Model-Policy-template-portrait-201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6D6E1868BEBA499A5A666A771A66F7" ma:contentTypeVersion="18" ma:contentTypeDescription="Create a new document." ma:contentTypeScope="" ma:versionID="9a681f0efe33df80bae491cfab6759cd">
  <xsd:schema xmlns:xsd="http://www.w3.org/2001/XMLSchema" xmlns:xs="http://www.w3.org/2001/XMLSchema" xmlns:p="http://schemas.microsoft.com/office/2006/metadata/properties" xmlns:ns2="520f6a4c-9635-4d2b-9c62-45d9198bdc88" xmlns:ns3="0fdaca27-b964-41d1-9039-a2a357f164f4" targetNamespace="http://schemas.microsoft.com/office/2006/metadata/properties" ma:root="true" ma:fieldsID="0fb5302b3896c74f6c4a3f3b7831711a" ns2:_="" ns3:_="">
    <xsd:import namespace="520f6a4c-9635-4d2b-9c62-45d9198bdc88"/>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f6a4c-9635-4d2b-9c62-45d9198bd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0f6a4c-9635-4d2b-9c62-45d9198bdc88">
      <Terms xmlns="http://schemas.microsoft.com/office/infopath/2007/PartnerControls"/>
    </lcf76f155ced4ddcb4097134ff3c332f>
    <TaxCatchAll xmlns="0fdaca27-b964-41d1-9039-a2a357f164f4" xsi:nil="true"/>
  </documentManagement>
</p:properties>
</file>

<file path=customXml/itemProps1.xml><?xml version="1.0" encoding="utf-8"?>
<ds:datastoreItem xmlns:ds="http://schemas.openxmlformats.org/officeDocument/2006/customXml" ds:itemID="{CB13DAE8-81B5-40E7-80ED-A6A1164ED1DE}">
  <ds:schemaRefs>
    <ds:schemaRef ds:uri="http://schemas.microsoft.com/sharepoint/v3/contenttype/forms"/>
  </ds:schemaRefs>
</ds:datastoreItem>
</file>

<file path=customXml/itemProps2.xml><?xml version="1.0" encoding="utf-8"?>
<ds:datastoreItem xmlns:ds="http://schemas.openxmlformats.org/officeDocument/2006/customXml" ds:itemID="{89F24B35-DFC6-4439-9B7B-23BE6D7BC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f6a4c-9635-4d2b-9c62-45d9198bdc88"/>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A0561-2651-48A6-9A8A-1C5879BF0DDF}">
  <ds:schemaRefs>
    <ds:schemaRef ds:uri="http://schemas.openxmlformats.org/officeDocument/2006/bibliography"/>
  </ds:schemaRefs>
</ds:datastoreItem>
</file>

<file path=customXml/itemProps4.xml><?xml version="1.0" encoding="utf-8"?>
<ds:datastoreItem xmlns:ds="http://schemas.openxmlformats.org/officeDocument/2006/customXml" ds:itemID="{092D28E0-1E63-47FF-813A-92B8BDCF29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KSL-KSG-Model-Policy-template-portrait-2019 (3).dot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Milenka Stevens</dc:creator>
  <keywords/>
  <dc:description/>
  <lastModifiedBy>Hayley Gomm</lastModifiedBy>
  <revision>7</revision>
  <lastPrinted>2018-10-02T22:43:00.0000000Z</lastPrinted>
  <dcterms:created xsi:type="dcterms:W3CDTF">2024-12-30T11:24:00.0000000Z</dcterms:created>
  <dcterms:modified xsi:type="dcterms:W3CDTF">2024-12-30T19:44:46.0459541Z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0x01010030ECA7084C19704389C3090F0FD7C532</vt:lpwstr>
  </property>
  <property fmtid="{D5CDD505-2E9C-101B-9397-08002B2CF9AE}" pid="3" name="lcf76f155ced4ddcb4097134ff3c332f">
    <vt:lpwstr/>
  </property>
  <property fmtid="{D5CDD505-2E9C-101B-9397-08002B2CF9AE}" pid="4" name="TaxCatchAll">
    <vt:lpwstr/>
  </property>
  <property fmtid="{D5CDD505-2E9C-101B-9397-08002B2CF9AE}" pid="5" name="AC">
    <vt:lpwstr/>
  </property>
  <property fmtid="{D5CDD505-2E9C-101B-9397-08002B2CF9AE}" pid="6" name="MediaServiceImageTags">
    <vt:lpwstr/>
  </property>
</Properties>
</file>