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232C" w14:textId="3B4A1597" w:rsidR="004D2F05" w:rsidRPr="004D2F05" w:rsidRDefault="004D2F05" w:rsidP="004D2F05">
      <w:pPr>
        <w:keepNext/>
        <w:keepLines/>
        <w:spacing w:before="480" w:after="120" w:line="240" w:lineRule="auto"/>
        <w:jc w:val="center"/>
        <w:outlineLvl w:val="0"/>
        <w:rPr>
          <w:rFonts w:ascii="Arial" w:eastAsia="MS Gothic" w:hAnsi="Arial" w:cs="Times New Roman"/>
          <w:b/>
          <w:bCs/>
          <w:noProof/>
          <w:sz w:val="40"/>
          <w:szCs w:val="40"/>
          <w:u w:val="single"/>
          <w:lang w:eastAsia="en-GB"/>
        </w:rPr>
      </w:pPr>
      <w:r>
        <w:rPr>
          <w:rFonts w:ascii="Arial" w:eastAsia="MS Gothic" w:hAnsi="Arial" w:cs="Times New Roman"/>
          <w:b/>
          <w:bCs/>
          <w:noProof/>
          <w:sz w:val="40"/>
          <w:szCs w:val="40"/>
          <w:u w:val="single"/>
          <w:lang w:eastAsia="en-GB"/>
        </w:rPr>
        <w:t>CCTV Policy</w:t>
      </w:r>
    </w:p>
    <w:p w14:paraId="737140DF" w14:textId="77777777" w:rsidR="004D2F05" w:rsidRPr="004D2F05" w:rsidRDefault="004D2F05" w:rsidP="00620456">
      <w:pPr>
        <w:keepNext/>
        <w:keepLines/>
        <w:numPr>
          <w:ilvl w:val="0"/>
          <w:numId w:val="10"/>
        </w:numPr>
        <w:spacing w:before="480" w:after="120" w:line="240" w:lineRule="auto"/>
        <w:ind w:left="0" w:firstLine="0"/>
        <w:jc w:val="center"/>
        <w:outlineLvl w:val="0"/>
        <w:rPr>
          <w:rFonts w:ascii="Arial" w:eastAsia="MS Gothic" w:hAnsi="Arial" w:cs="Times New Roman"/>
          <w:b/>
          <w:bCs/>
          <w:noProof/>
          <w:sz w:val="20"/>
          <w:szCs w:val="20"/>
          <w:u w:val="single"/>
          <w:lang w:eastAsia="en-GB"/>
        </w:rPr>
      </w:pPr>
      <w:r w:rsidRPr="004D2F05">
        <w:rPr>
          <w:rFonts w:ascii="Arial" w:eastAsia="MS Gothic" w:hAnsi="Arial" w:cs="Times New Roman"/>
          <w:b/>
          <w:bCs/>
          <w:noProof/>
          <w:sz w:val="20"/>
          <w:szCs w:val="20"/>
          <w:u w:val="single"/>
          <w:lang w:eastAsia="en-GB"/>
        </w:rPr>
        <mc:AlternateContent>
          <mc:Choice Requires="wps">
            <w:drawing>
              <wp:anchor distT="0" distB="0" distL="114300" distR="114300" simplePos="0" relativeHeight="251659776" behindDoc="0" locked="0" layoutInCell="1" allowOverlap="1" wp14:anchorId="6D6D02CF" wp14:editId="7FF1E29F">
                <wp:simplePos x="0" y="0"/>
                <wp:positionH relativeFrom="margin">
                  <wp:align>right</wp:align>
                </wp:positionH>
                <wp:positionV relativeFrom="paragraph">
                  <wp:posOffset>114300</wp:posOffset>
                </wp:positionV>
                <wp:extent cx="5705475" cy="7810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81050"/>
                        </a:xfrm>
                        <a:prstGeom prst="rect">
                          <a:avLst/>
                        </a:prstGeom>
                        <a:solidFill>
                          <a:srgbClr val="FFFFFF"/>
                        </a:solidFill>
                        <a:ln w="9525">
                          <a:solidFill>
                            <a:srgbClr val="000000"/>
                          </a:solidFill>
                          <a:miter lim="800000"/>
                          <a:headEnd/>
                          <a:tailEnd/>
                        </a:ln>
                      </wps:spPr>
                      <wps:txbx>
                        <w:txbxContent>
                          <w:p w14:paraId="339EFC5D" w14:textId="6020439B" w:rsidR="004D2F05" w:rsidRDefault="004D2F05" w:rsidP="004D2F05">
                            <w:pPr>
                              <w:spacing w:after="0"/>
                              <w:jc w:val="center"/>
                              <w:rPr>
                                <w:rFonts w:ascii="Arial" w:hAnsi="Arial" w:cs="Arial"/>
                                <w:b/>
                                <w:i/>
                                <w:sz w:val="24"/>
                                <w:szCs w:val="24"/>
                                <w:lang w:val="en-US"/>
                              </w:rPr>
                            </w:pPr>
                            <w:r>
                              <w:rPr>
                                <w:rFonts w:ascii="Arial" w:hAnsi="Arial" w:cs="Arial"/>
                                <w:b/>
                                <w:i/>
                                <w:sz w:val="24"/>
                                <w:szCs w:val="24"/>
                                <w:lang w:val="en-US"/>
                              </w:rPr>
                              <w:t>John</w:t>
                            </w:r>
                            <w:r w:rsidRPr="004B5CCD">
                              <w:rPr>
                                <w:rFonts w:ascii="Arial" w:hAnsi="Arial" w:cs="Arial"/>
                                <w:b/>
                                <w:i/>
                                <w:sz w:val="24"/>
                                <w:szCs w:val="24"/>
                                <w:lang w:val="en-US"/>
                              </w:rPr>
                              <w:t xml:space="preserve"> </w:t>
                            </w:r>
                            <w:r>
                              <w:rPr>
                                <w:rFonts w:ascii="Arial" w:hAnsi="Arial" w:cs="Arial"/>
                                <w:b/>
                                <w:i/>
                                <w:sz w:val="24"/>
                                <w:szCs w:val="24"/>
                                <w:lang w:val="en-US"/>
                              </w:rPr>
                              <w:t>3:16</w:t>
                            </w:r>
                          </w:p>
                          <w:p w14:paraId="55A79A0F" w14:textId="02BAE948" w:rsidR="004D2F05" w:rsidRPr="004D2F05" w:rsidRDefault="004D2F05" w:rsidP="004D2F05">
                            <w:pPr>
                              <w:jc w:val="center"/>
                              <w:rPr>
                                <w:rFonts w:ascii="Arial" w:hAnsi="Arial" w:cs="Arial"/>
                                <w:i/>
                                <w:lang w:val="en-US"/>
                              </w:rPr>
                            </w:pPr>
                            <w:r>
                              <w:rPr>
                                <w:rFonts w:ascii="Segoe UI" w:hAnsi="Segoe UI" w:cs="Segoe UI"/>
                                <w:color w:val="000000"/>
                                <w:sz w:val="27"/>
                                <w:szCs w:val="27"/>
                                <w:shd w:val="clear" w:color="auto" w:fill="FFFFFF"/>
                              </w:rPr>
                              <w:t>“</w:t>
                            </w:r>
                            <w:r w:rsidRPr="004D2F05">
                              <w:rPr>
                                <w:rFonts w:ascii="Segoe UI" w:hAnsi="Segoe UI" w:cs="Segoe UI"/>
                                <w:i/>
                                <w:color w:val="000000"/>
                                <w:shd w:val="clear" w:color="auto" w:fill="FFFFFF"/>
                              </w:rPr>
                              <w:t>For God so loved the world, that he gave his only Son, that whoever believes in him should not perish but have eternal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D02CF" id="_x0000_t202" coordsize="21600,21600" o:spt="202" path="m,l,21600r21600,l21600,xe">
                <v:stroke joinstyle="miter"/>
                <v:path gradientshapeok="t" o:connecttype="rect"/>
              </v:shapetype>
              <v:shape id="Text Box 2" o:spid="_x0000_s1026" type="#_x0000_t202" style="position:absolute;left:0;text-align:left;margin-left:398.05pt;margin-top:9pt;width:449.25pt;height:6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">
                <v:textbox>
                  <w:txbxContent>
                    <w:p w14:paraId="339EFC5D" w14:textId="6020439B" w:rsidR="004D2F05" w:rsidRDefault="004D2F05" w:rsidP="004D2F05">
                      <w:pPr>
                        <w:spacing w:after="0"/>
                        <w:jc w:val="center"/>
                        <w:rPr>
                          <w:rFonts w:ascii="Arial" w:hAnsi="Arial" w:cs="Arial"/>
                          <w:b/>
                          <w:i/>
                          <w:sz w:val="24"/>
                          <w:szCs w:val="24"/>
                          <w:lang w:val="en-US"/>
                        </w:rPr>
                      </w:pPr>
                      <w:r>
                        <w:rPr>
                          <w:rFonts w:ascii="Arial" w:hAnsi="Arial" w:cs="Arial"/>
                          <w:b/>
                          <w:i/>
                          <w:sz w:val="24"/>
                          <w:szCs w:val="24"/>
                          <w:lang w:val="en-US"/>
                        </w:rPr>
                        <w:t>John</w:t>
                      </w:r>
                      <w:r w:rsidRPr="004B5CCD">
                        <w:rPr>
                          <w:rFonts w:ascii="Arial" w:hAnsi="Arial" w:cs="Arial"/>
                          <w:b/>
                          <w:i/>
                          <w:sz w:val="24"/>
                          <w:szCs w:val="24"/>
                          <w:lang w:val="en-US"/>
                        </w:rPr>
                        <w:t xml:space="preserve"> </w:t>
                      </w:r>
                      <w:r>
                        <w:rPr>
                          <w:rFonts w:ascii="Arial" w:hAnsi="Arial" w:cs="Arial"/>
                          <w:b/>
                          <w:i/>
                          <w:sz w:val="24"/>
                          <w:szCs w:val="24"/>
                          <w:lang w:val="en-US"/>
                        </w:rPr>
                        <w:t>3:16</w:t>
                      </w:r>
                    </w:p>
                    <w:p w14:paraId="55A79A0F" w14:textId="02BAE948" w:rsidR="004D2F05" w:rsidRPr="004D2F05" w:rsidRDefault="004D2F05" w:rsidP="004D2F05">
                      <w:pPr>
                        <w:jc w:val="center"/>
                        <w:rPr>
                          <w:rFonts w:ascii="Arial" w:hAnsi="Arial" w:cs="Arial"/>
                          <w:i/>
                          <w:lang w:val="en-US"/>
                        </w:rPr>
                      </w:pPr>
                      <w:r>
                        <w:rPr>
                          <w:rFonts w:ascii="Segoe UI" w:hAnsi="Segoe UI" w:cs="Segoe UI"/>
                          <w:color w:val="000000"/>
                          <w:sz w:val="27"/>
                          <w:szCs w:val="27"/>
                          <w:shd w:val="clear" w:color="auto" w:fill="FFFFFF"/>
                        </w:rPr>
                        <w:t>“</w:t>
                      </w:r>
                      <w:r w:rsidRPr="004D2F05">
                        <w:rPr>
                          <w:rFonts w:ascii="Segoe UI" w:hAnsi="Segoe UI" w:cs="Segoe UI"/>
                          <w:i/>
                          <w:color w:val="000000"/>
                          <w:shd w:val="clear" w:color="auto" w:fill="FFFFFF"/>
                        </w:rPr>
                        <w:t>For God so loved the world, that he gave his only Son, that whoever believes in him should not perish but have eternal life”</w:t>
                      </w:r>
                    </w:p>
                  </w:txbxContent>
                </v:textbox>
                <w10:wrap anchorx="margin"/>
              </v:shape>
            </w:pict>
          </mc:Fallback>
        </mc:AlternateContent>
      </w:r>
    </w:p>
    <w:p w14:paraId="5AD2AECF" w14:textId="77777777" w:rsidR="004D2F05" w:rsidRPr="004D2F05" w:rsidRDefault="004D2F05" w:rsidP="004D2F05">
      <w:pPr>
        <w:spacing w:after="0" w:line="240" w:lineRule="auto"/>
        <w:jc w:val="center"/>
        <w:rPr>
          <w:rFonts w:ascii="Times New Roman" w:eastAsia="Times New Roman" w:hAnsi="Times New Roman" w:cs="Calibri"/>
          <w:color w:val="201F1E"/>
          <w:sz w:val="24"/>
          <w:szCs w:val="24"/>
          <w:lang w:eastAsia="en-GB"/>
        </w:rPr>
      </w:pPr>
    </w:p>
    <w:p w14:paraId="5F892885" w14:textId="77777777" w:rsidR="004D2F05" w:rsidRPr="004D2F05" w:rsidRDefault="004D2F05" w:rsidP="004D2F05">
      <w:pPr>
        <w:spacing w:after="0" w:line="240" w:lineRule="auto"/>
        <w:jc w:val="center"/>
        <w:rPr>
          <w:rFonts w:ascii="Arial" w:eastAsia="Times New Roman" w:hAnsi="Arial" w:cs="Arial"/>
          <w:color w:val="201F1E"/>
          <w:sz w:val="24"/>
          <w:szCs w:val="24"/>
          <w:lang w:val="en-US" w:eastAsia="en-GB"/>
        </w:rPr>
      </w:pPr>
    </w:p>
    <w:p w14:paraId="2BE450AE" w14:textId="77777777" w:rsidR="004D2F05" w:rsidRPr="004D2F05" w:rsidRDefault="004D2F05" w:rsidP="004D2F05">
      <w:pPr>
        <w:spacing w:after="0" w:line="240" w:lineRule="auto"/>
        <w:jc w:val="center"/>
        <w:rPr>
          <w:rFonts w:ascii="Arial" w:eastAsia="Times New Roman" w:hAnsi="Arial" w:cs="Arial"/>
          <w:color w:val="201F1E"/>
          <w:sz w:val="24"/>
          <w:szCs w:val="24"/>
          <w:lang w:val="en-US" w:eastAsia="en-GB"/>
        </w:rPr>
      </w:pPr>
    </w:p>
    <w:p w14:paraId="70F7FF4C" w14:textId="77777777" w:rsidR="004D2F05" w:rsidRPr="004D2F05" w:rsidRDefault="004D2F05" w:rsidP="004D2F05">
      <w:pPr>
        <w:spacing w:after="0" w:line="240" w:lineRule="auto"/>
        <w:jc w:val="center"/>
        <w:rPr>
          <w:rFonts w:ascii="Arial" w:eastAsia="Times New Roman" w:hAnsi="Arial" w:cs="Arial"/>
          <w:color w:val="201F1E"/>
          <w:sz w:val="24"/>
          <w:szCs w:val="24"/>
          <w:lang w:eastAsia="en-GB"/>
        </w:rPr>
      </w:pPr>
      <w:r w:rsidRPr="004D2F05">
        <w:rPr>
          <w:rFonts w:ascii="Arial" w:eastAsia="Times New Roman" w:hAnsi="Arial" w:cs="Arial"/>
          <w:color w:val="201F1E"/>
          <w:sz w:val="24"/>
          <w:szCs w:val="24"/>
          <w:lang w:val="en-US" w:eastAsia="en-GB"/>
        </w:rPr>
        <w:t xml:space="preserve">Derby Cathedral School is a Christian community that welcomes students, families and visitors of all faiths and none. The diversity and richness of such a family brings depth and </w:t>
      </w:r>
      <w:proofErr w:type="gramStart"/>
      <w:r w:rsidRPr="004D2F05">
        <w:rPr>
          <w:rFonts w:ascii="Arial" w:eastAsia="Times New Roman" w:hAnsi="Arial" w:cs="Arial"/>
          <w:color w:val="201F1E"/>
          <w:sz w:val="24"/>
          <w:szCs w:val="24"/>
          <w:lang w:val="en-US" w:eastAsia="en-GB"/>
        </w:rPr>
        <w:t>a vibrancy</w:t>
      </w:r>
      <w:proofErr w:type="gramEnd"/>
      <w:r w:rsidRPr="004D2F05">
        <w:rPr>
          <w:rFonts w:ascii="Arial" w:eastAsia="Times New Roman" w:hAnsi="Arial" w:cs="Arial"/>
          <w:color w:val="201F1E"/>
          <w:sz w:val="24"/>
          <w:szCs w:val="24"/>
          <w:lang w:val="en-US" w:eastAsia="en-GB"/>
        </w:rPr>
        <w:t xml:space="preserve"> to our core.</w:t>
      </w:r>
    </w:p>
    <w:p w14:paraId="7509E983" w14:textId="77777777" w:rsidR="004D2F05" w:rsidRPr="004D2F05" w:rsidRDefault="004D2F05" w:rsidP="004D2F05">
      <w:pPr>
        <w:spacing w:after="0" w:line="240" w:lineRule="auto"/>
        <w:jc w:val="center"/>
        <w:rPr>
          <w:rFonts w:ascii="Arial" w:eastAsia="Times New Roman" w:hAnsi="Arial" w:cs="Arial"/>
          <w:color w:val="201F1E"/>
          <w:sz w:val="24"/>
          <w:szCs w:val="24"/>
          <w:lang w:eastAsia="en-GB"/>
        </w:rPr>
      </w:pPr>
    </w:p>
    <w:p w14:paraId="18503DCE" w14:textId="77777777" w:rsidR="004D2F05" w:rsidRPr="004D2F05" w:rsidRDefault="004D2F05" w:rsidP="004D2F05">
      <w:pPr>
        <w:spacing w:after="0" w:line="240" w:lineRule="auto"/>
        <w:jc w:val="center"/>
        <w:rPr>
          <w:rFonts w:ascii="Arial" w:eastAsia="Times New Roman" w:hAnsi="Arial" w:cs="Arial"/>
          <w:color w:val="201F1E"/>
          <w:sz w:val="24"/>
          <w:szCs w:val="24"/>
          <w:lang w:val="en-US" w:eastAsia="en-GB"/>
        </w:rPr>
      </w:pPr>
      <w:r w:rsidRPr="004D2F05">
        <w:rPr>
          <w:rFonts w:ascii="Arial" w:eastAsia="Times New Roman" w:hAnsi="Arial" w:cs="Arial"/>
          <w:color w:val="201F1E"/>
          <w:sz w:val="24"/>
          <w:szCs w:val="24"/>
          <w:lang w:val="en-US" w:eastAsia="en-GB"/>
        </w:rPr>
        <w:t xml:space="preserve">Students </w:t>
      </w:r>
      <w:proofErr w:type="gramStart"/>
      <w:r w:rsidRPr="004D2F05">
        <w:rPr>
          <w:rFonts w:ascii="Arial" w:eastAsia="Times New Roman" w:hAnsi="Arial" w:cs="Arial"/>
          <w:color w:val="201F1E"/>
          <w:sz w:val="24"/>
          <w:szCs w:val="24"/>
          <w:lang w:val="en-US" w:eastAsia="en-GB"/>
        </w:rPr>
        <w:t>of</w:t>
      </w:r>
      <w:proofErr w:type="gramEnd"/>
      <w:r w:rsidRPr="004D2F05">
        <w:rPr>
          <w:rFonts w:ascii="Arial" w:eastAsia="Times New Roman" w:hAnsi="Arial" w:cs="Arial"/>
          <w:color w:val="201F1E"/>
          <w:sz w:val="24"/>
          <w:szCs w:val="24"/>
          <w:lang w:val="en-US" w:eastAsia="en-GB"/>
        </w:rPr>
        <w:t xml:space="preserve"> Derby Cathedral School are given every opportunity and challenged to be the best that they can be, demonstrating FAITH in all they do.</w:t>
      </w:r>
    </w:p>
    <w:p w14:paraId="595FBB03" w14:textId="77777777" w:rsidR="004D2F05" w:rsidRPr="004D2F05" w:rsidRDefault="004D2F05" w:rsidP="004D2F05">
      <w:pPr>
        <w:spacing w:after="0" w:line="240" w:lineRule="auto"/>
        <w:jc w:val="center"/>
        <w:rPr>
          <w:rFonts w:ascii="Arial" w:eastAsia="Times New Roman" w:hAnsi="Arial" w:cs="Arial"/>
          <w:color w:val="201F1E"/>
          <w:sz w:val="24"/>
          <w:szCs w:val="24"/>
          <w:lang w:val="en-US" w:eastAsia="en-GB"/>
        </w:rPr>
      </w:pPr>
    </w:p>
    <w:p w14:paraId="48963E40" w14:textId="77777777" w:rsidR="004D2F05" w:rsidRPr="004D2F05" w:rsidRDefault="004D2F05" w:rsidP="00620456">
      <w:pPr>
        <w:numPr>
          <w:ilvl w:val="0"/>
          <w:numId w:val="9"/>
        </w:numPr>
        <w:spacing w:after="0" w:line="240" w:lineRule="auto"/>
        <w:contextualSpacing/>
        <w:rPr>
          <w:rFonts w:ascii="Arial" w:eastAsia="Times New Roman" w:hAnsi="Arial" w:cs="Arial"/>
          <w:color w:val="201F1E"/>
          <w:sz w:val="24"/>
          <w:szCs w:val="24"/>
          <w:lang w:eastAsia="en-GB"/>
        </w:rPr>
      </w:pPr>
      <w:r w:rsidRPr="004D2F05">
        <w:rPr>
          <w:rFonts w:ascii="Arial" w:eastAsia="Times New Roman" w:hAnsi="Arial" w:cs="Arial"/>
          <w:b/>
          <w:bCs/>
          <w:color w:val="201F1E"/>
          <w:sz w:val="24"/>
          <w:szCs w:val="24"/>
          <w:lang w:val="en-US" w:eastAsia="en-GB"/>
        </w:rPr>
        <w:t>Fellowship</w:t>
      </w:r>
      <w:r w:rsidRPr="004D2F05">
        <w:rPr>
          <w:rFonts w:ascii="Arial" w:eastAsia="Times New Roman" w:hAnsi="Arial" w:cs="Arial"/>
          <w:color w:val="201F1E"/>
          <w:sz w:val="24"/>
          <w:szCs w:val="24"/>
          <w:lang w:val="en-US" w:eastAsia="en-GB"/>
        </w:rPr>
        <w:t xml:space="preserve"> - Collaborating with others, we treat everyone with respect, dignity and kindness.</w:t>
      </w:r>
    </w:p>
    <w:p w14:paraId="46DF0720" w14:textId="77777777" w:rsidR="004D2F05" w:rsidRPr="004D2F05" w:rsidRDefault="004D2F05" w:rsidP="004D2F05">
      <w:pPr>
        <w:spacing w:after="0" w:line="240" w:lineRule="auto"/>
        <w:ind w:firstLine="68"/>
        <w:rPr>
          <w:rFonts w:ascii="Arial" w:eastAsia="Times New Roman" w:hAnsi="Arial" w:cs="Arial"/>
          <w:color w:val="201F1E"/>
          <w:sz w:val="24"/>
          <w:szCs w:val="24"/>
          <w:lang w:eastAsia="en-GB"/>
        </w:rPr>
      </w:pPr>
    </w:p>
    <w:p w14:paraId="75212359" w14:textId="77777777" w:rsidR="004D2F05" w:rsidRPr="004D2F05" w:rsidRDefault="004D2F05" w:rsidP="00620456">
      <w:pPr>
        <w:numPr>
          <w:ilvl w:val="0"/>
          <w:numId w:val="9"/>
        </w:numPr>
        <w:spacing w:after="0" w:line="240" w:lineRule="auto"/>
        <w:contextualSpacing/>
        <w:rPr>
          <w:rFonts w:ascii="Arial" w:eastAsia="Times New Roman" w:hAnsi="Arial" w:cs="Arial"/>
          <w:color w:val="201F1E"/>
          <w:sz w:val="24"/>
          <w:szCs w:val="24"/>
          <w:lang w:eastAsia="en-GB"/>
        </w:rPr>
      </w:pPr>
      <w:r w:rsidRPr="004D2F05">
        <w:rPr>
          <w:rFonts w:ascii="Arial" w:eastAsia="Times New Roman" w:hAnsi="Arial" w:cs="Arial"/>
          <w:b/>
          <w:bCs/>
          <w:color w:val="201F1E"/>
          <w:sz w:val="24"/>
          <w:szCs w:val="24"/>
          <w:lang w:val="en-US" w:eastAsia="en-GB"/>
        </w:rPr>
        <w:t>Aspiration</w:t>
      </w:r>
      <w:r w:rsidRPr="004D2F05">
        <w:rPr>
          <w:rFonts w:ascii="Arial" w:eastAsia="Times New Roman" w:hAnsi="Arial" w:cs="Arial"/>
          <w:color w:val="201F1E"/>
          <w:sz w:val="24"/>
          <w:szCs w:val="24"/>
          <w:lang w:val="en-US" w:eastAsia="en-GB"/>
        </w:rPr>
        <w:t xml:space="preserve"> - We are ready to learn and grow, striving to be the best that we can be in every aspect of our lives.</w:t>
      </w:r>
    </w:p>
    <w:p w14:paraId="13560D8A" w14:textId="77777777" w:rsidR="004D2F05" w:rsidRPr="004D2F05" w:rsidRDefault="004D2F05" w:rsidP="004D2F05">
      <w:pPr>
        <w:spacing w:after="0" w:line="240" w:lineRule="auto"/>
        <w:ind w:firstLine="68"/>
        <w:rPr>
          <w:rFonts w:ascii="Arial" w:eastAsia="Times New Roman" w:hAnsi="Arial" w:cs="Arial"/>
          <w:color w:val="201F1E"/>
          <w:sz w:val="24"/>
          <w:szCs w:val="24"/>
          <w:lang w:eastAsia="en-GB"/>
        </w:rPr>
      </w:pPr>
    </w:p>
    <w:p w14:paraId="67521284" w14:textId="77777777" w:rsidR="004D2F05" w:rsidRPr="004D2F05" w:rsidRDefault="004D2F05" w:rsidP="00620456">
      <w:pPr>
        <w:numPr>
          <w:ilvl w:val="0"/>
          <w:numId w:val="9"/>
        </w:numPr>
        <w:spacing w:after="0" w:line="240" w:lineRule="auto"/>
        <w:contextualSpacing/>
        <w:rPr>
          <w:rFonts w:ascii="Arial" w:eastAsia="Times New Roman" w:hAnsi="Arial" w:cs="Arial"/>
          <w:color w:val="201F1E"/>
          <w:sz w:val="24"/>
          <w:szCs w:val="24"/>
          <w:lang w:eastAsia="en-GB"/>
        </w:rPr>
      </w:pPr>
      <w:r w:rsidRPr="004D2F05">
        <w:rPr>
          <w:rFonts w:ascii="Arial" w:eastAsia="Times New Roman" w:hAnsi="Arial" w:cs="Arial"/>
          <w:b/>
          <w:bCs/>
          <w:color w:val="201F1E"/>
          <w:sz w:val="24"/>
          <w:szCs w:val="24"/>
          <w:lang w:val="en-US" w:eastAsia="en-GB"/>
        </w:rPr>
        <w:t>Integrity</w:t>
      </w:r>
      <w:r w:rsidRPr="004D2F05">
        <w:rPr>
          <w:rFonts w:ascii="Arial" w:eastAsia="Times New Roman" w:hAnsi="Arial" w:cs="Arial"/>
          <w:color w:val="201F1E"/>
          <w:sz w:val="24"/>
          <w:szCs w:val="24"/>
          <w:lang w:val="en-US" w:eastAsia="en-GB"/>
        </w:rPr>
        <w:t xml:space="preserve"> – We demonstrate fairness, equality and honesty.</w:t>
      </w:r>
    </w:p>
    <w:p w14:paraId="529D324F" w14:textId="77777777" w:rsidR="004D2F05" w:rsidRPr="004D2F05" w:rsidRDefault="004D2F05" w:rsidP="004D2F05">
      <w:pPr>
        <w:spacing w:after="0" w:line="240" w:lineRule="auto"/>
        <w:ind w:firstLine="68"/>
        <w:rPr>
          <w:rFonts w:ascii="Arial" w:eastAsia="Times New Roman" w:hAnsi="Arial" w:cs="Arial"/>
          <w:color w:val="201F1E"/>
          <w:sz w:val="24"/>
          <w:szCs w:val="24"/>
          <w:lang w:eastAsia="en-GB"/>
        </w:rPr>
      </w:pPr>
    </w:p>
    <w:p w14:paraId="739FF12A" w14:textId="77777777" w:rsidR="004D2F05" w:rsidRPr="004D2F05" w:rsidRDefault="004D2F05" w:rsidP="00620456">
      <w:pPr>
        <w:numPr>
          <w:ilvl w:val="0"/>
          <w:numId w:val="9"/>
        </w:numPr>
        <w:spacing w:after="0" w:line="240" w:lineRule="auto"/>
        <w:contextualSpacing/>
        <w:rPr>
          <w:rFonts w:ascii="Arial" w:eastAsia="Times New Roman" w:hAnsi="Arial" w:cs="Arial"/>
          <w:color w:val="201F1E"/>
          <w:sz w:val="24"/>
          <w:szCs w:val="24"/>
          <w:lang w:eastAsia="en-GB"/>
        </w:rPr>
      </w:pPr>
      <w:r w:rsidRPr="004D2F05">
        <w:rPr>
          <w:rFonts w:ascii="Arial" w:eastAsia="Times New Roman" w:hAnsi="Arial" w:cs="Arial"/>
          <w:b/>
          <w:bCs/>
          <w:color w:val="201F1E"/>
          <w:sz w:val="24"/>
          <w:szCs w:val="24"/>
          <w:lang w:val="en-US" w:eastAsia="en-GB"/>
        </w:rPr>
        <w:t>Tenacity</w:t>
      </w:r>
      <w:r w:rsidRPr="004D2F05">
        <w:rPr>
          <w:rFonts w:ascii="Arial" w:eastAsia="Times New Roman" w:hAnsi="Arial" w:cs="Arial"/>
          <w:color w:val="201F1E"/>
          <w:sz w:val="24"/>
          <w:szCs w:val="24"/>
          <w:lang w:val="en-US" w:eastAsia="en-GB"/>
        </w:rPr>
        <w:t xml:space="preserve"> – We are determined and resilient when faced with challenges.</w:t>
      </w:r>
    </w:p>
    <w:p w14:paraId="59F3CABF" w14:textId="77777777" w:rsidR="004D2F05" w:rsidRPr="004D2F05" w:rsidRDefault="004D2F05" w:rsidP="004D2F05">
      <w:pPr>
        <w:spacing w:after="0" w:line="240" w:lineRule="auto"/>
        <w:ind w:firstLine="68"/>
        <w:rPr>
          <w:rFonts w:ascii="Arial" w:eastAsia="Times New Roman" w:hAnsi="Arial" w:cs="Arial"/>
          <w:color w:val="201F1E"/>
          <w:sz w:val="24"/>
          <w:szCs w:val="24"/>
          <w:lang w:eastAsia="en-GB"/>
        </w:rPr>
      </w:pPr>
    </w:p>
    <w:p w14:paraId="78B5F034" w14:textId="77777777" w:rsidR="004D2F05" w:rsidRPr="004D2F05" w:rsidRDefault="004D2F05" w:rsidP="00620456">
      <w:pPr>
        <w:numPr>
          <w:ilvl w:val="0"/>
          <w:numId w:val="9"/>
        </w:numPr>
        <w:spacing w:after="0" w:line="240" w:lineRule="auto"/>
        <w:contextualSpacing/>
        <w:rPr>
          <w:rFonts w:ascii="Arial" w:eastAsia="Times New Roman" w:hAnsi="Arial" w:cs="Arial"/>
          <w:color w:val="201F1E"/>
          <w:sz w:val="24"/>
          <w:szCs w:val="24"/>
          <w:lang w:eastAsia="en-GB"/>
        </w:rPr>
      </w:pPr>
      <w:r w:rsidRPr="004D2F05">
        <w:rPr>
          <w:rFonts w:ascii="Arial" w:eastAsia="Times New Roman" w:hAnsi="Arial" w:cs="Arial"/>
          <w:b/>
          <w:bCs/>
          <w:color w:val="201F1E"/>
          <w:sz w:val="24"/>
          <w:szCs w:val="24"/>
          <w:lang w:val="en-US" w:eastAsia="en-GB"/>
        </w:rPr>
        <w:t>Humility</w:t>
      </w:r>
      <w:r w:rsidRPr="004D2F05">
        <w:rPr>
          <w:rFonts w:ascii="Arial" w:eastAsia="Times New Roman" w:hAnsi="Arial" w:cs="Arial"/>
          <w:color w:val="201F1E"/>
          <w:sz w:val="24"/>
          <w:szCs w:val="24"/>
          <w:lang w:val="en-US" w:eastAsia="en-GB"/>
        </w:rPr>
        <w:t xml:space="preserve"> - We are gracious, calm and understand the importance of forgiveness.</w:t>
      </w:r>
    </w:p>
    <w:p w14:paraId="76CCED87" w14:textId="77777777" w:rsidR="004D2F05" w:rsidRPr="004D2F05" w:rsidRDefault="004D2F05" w:rsidP="004D2F05">
      <w:pPr>
        <w:spacing w:after="0" w:line="240" w:lineRule="auto"/>
        <w:jc w:val="center"/>
        <w:rPr>
          <w:rFonts w:ascii="Arial" w:eastAsia="Times New Roman" w:hAnsi="Arial" w:cs="Arial"/>
          <w:color w:val="201F1E"/>
          <w:sz w:val="24"/>
          <w:szCs w:val="24"/>
          <w:lang w:eastAsia="en-GB"/>
        </w:rPr>
      </w:pPr>
    </w:p>
    <w:p w14:paraId="2EC150F3" w14:textId="77777777" w:rsidR="004D2F05" w:rsidRPr="004D2F05" w:rsidRDefault="004D2F05" w:rsidP="004D2F05">
      <w:pPr>
        <w:spacing w:after="0" w:line="240" w:lineRule="auto"/>
        <w:jc w:val="center"/>
        <w:rPr>
          <w:rFonts w:ascii="Arial" w:eastAsia="Times New Roman" w:hAnsi="Arial" w:cs="Arial"/>
          <w:color w:val="000000"/>
          <w:sz w:val="24"/>
          <w:szCs w:val="24"/>
          <w:lang w:eastAsia="en-GB"/>
        </w:rPr>
      </w:pPr>
      <w:r w:rsidRPr="004D2F05">
        <w:rPr>
          <w:rFonts w:ascii="Arial" w:eastAsia="Times New Roman" w:hAnsi="Arial" w:cs="Arial"/>
          <w:color w:val="000000"/>
          <w:sz w:val="24"/>
          <w:szCs w:val="24"/>
          <w:lang w:eastAsia="en-GB"/>
        </w:rPr>
        <w:t>All students will be well prepared for their next step into future education, training and employment. They will be happy, healthy, confident, life-long learners who ‘experience life in all its fullness’ (John 10:10)</w:t>
      </w:r>
    </w:p>
    <w:p w14:paraId="494B4C53" w14:textId="77777777" w:rsidR="004D2F05" w:rsidRPr="004D2F05" w:rsidRDefault="004D2F05" w:rsidP="004D2F05">
      <w:pPr>
        <w:spacing w:after="0" w:line="240" w:lineRule="auto"/>
        <w:jc w:val="center"/>
        <w:rPr>
          <w:rFonts w:ascii="Arial" w:eastAsia="Times New Roman" w:hAnsi="Arial" w:cs="Arial"/>
          <w:color w:val="000000"/>
          <w:sz w:val="24"/>
          <w:szCs w:val="24"/>
          <w:lang w:eastAsia="en-GB"/>
        </w:rPr>
      </w:pPr>
    </w:p>
    <w:p w14:paraId="68BBE205" w14:textId="77777777" w:rsidR="004D2F05" w:rsidRPr="004D2F05" w:rsidRDefault="004D2F05" w:rsidP="004D2F05">
      <w:pPr>
        <w:spacing w:after="0" w:line="240" w:lineRule="auto"/>
        <w:rPr>
          <w:rFonts w:ascii="Times New Roman" w:eastAsia="Times New Roman" w:hAnsi="Times New Roman" w:cs="Times New Roman"/>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2410"/>
      </w:tblGrid>
      <w:tr w:rsidR="004D2F05" w:rsidRPr="004D2F05" w14:paraId="6AB7AE82" w14:textId="77777777" w:rsidTr="009E3490">
        <w:trPr>
          <w:jc w:val="center"/>
        </w:trPr>
        <w:tc>
          <w:tcPr>
            <w:tcW w:w="2263" w:type="dxa"/>
            <w:shd w:val="clear" w:color="auto" w:fill="auto"/>
          </w:tcPr>
          <w:p w14:paraId="0ADAB9CE" w14:textId="77777777" w:rsidR="004D2F05" w:rsidRPr="004D2F05" w:rsidRDefault="004D2F05" w:rsidP="004D2F05">
            <w:pPr>
              <w:spacing w:after="0" w:line="360" w:lineRule="auto"/>
              <w:rPr>
                <w:rFonts w:ascii="Arial" w:eastAsia="MS Mincho" w:hAnsi="Arial" w:cs="Arial"/>
                <w:lang w:eastAsia="en-GB"/>
              </w:rPr>
            </w:pPr>
            <w:r w:rsidRPr="004D2F05">
              <w:rPr>
                <w:rFonts w:ascii="Arial" w:eastAsia="MS Mincho" w:hAnsi="Arial" w:cs="Arial"/>
                <w:lang w:eastAsia="en-GB"/>
              </w:rPr>
              <w:t>Policy Status</w:t>
            </w:r>
          </w:p>
        </w:tc>
        <w:tc>
          <w:tcPr>
            <w:tcW w:w="2552" w:type="dxa"/>
            <w:shd w:val="clear" w:color="auto" w:fill="auto"/>
          </w:tcPr>
          <w:p w14:paraId="0416BB1A" w14:textId="77777777" w:rsidR="004D2F05" w:rsidRPr="004D2F05" w:rsidRDefault="004D2F05" w:rsidP="004D2F05">
            <w:pPr>
              <w:spacing w:after="0" w:line="360" w:lineRule="auto"/>
              <w:rPr>
                <w:rFonts w:ascii="Arial" w:eastAsia="MS Mincho" w:hAnsi="Arial" w:cs="Arial"/>
                <w:lang w:eastAsia="en-GB"/>
              </w:rPr>
            </w:pPr>
            <w:r w:rsidRPr="004D2F05">
              <w:rPr>
                <w:rFonts w:ascii="Arial" w:eastAsia="MS Mincho" w:hAnsi="Arial" w:cs="Arial"/>
                <w:lang w:eastAsia="en-GB"/>
              </w:rPr>
              <w:t>Date</w:t>
            </w:r>
          </w:p>
        </w:tc>
        <w:tc>
          <w:tcPr>
            <w:tcW w:w="2410" w:type="dxa"/>
            <w:shd w:val="clear" w:color="auto" w:fill="auto"/>
          </w:tcPr>
          <w:p w14:paraId="77148ED0" w14:textId="77777777" w:rsidR="004D2F05" w:rsidRPr="004D2F05" w:rsidRDefault="004D2F05" w:rsidP="004D2F05">
            <w:pPr>
              <w:spacing w:after="0" w:line="360" w:lineRule="auto"/>
              <w:rPr>
                <w:rFonts w:ascii="Arial" w:eastAsia="MS Mincho" w:hAnsi="Arial" w:cs="Arial"/>
                <w:lang w:eastAsia="en-GB"/>
              </w:rPr>
            </w:pPr>
            <w:r w:rsidRPr="004D2F05">
              <w:rPr>
                <w:rFonts w:ascii="Arial" w:eastAsia="MS Mincho" w:hAnsi="Arial" w:cs="Arial"/>
                <w:lang w:eastAsia="en-GB"/>
              </w:rPr>
              <w:t>Review Date</w:t>
            </w:r>
          </w:p>
        </w:tc>
      </w:tr>
      <w:tr w:rsidR="004D2F05" w:rsidRPr="004D2F05" w14:paraId="08EFC65E" w14:textId="77777777" w:rsidTr="009E3490">
        <w:trPr>
          <w:jc w:val="center"/>
        </w:trPr>
        <w:tc>
          <w:tcPr>
            <w:tcW w:w="2263" w:type="dxa"/>
            <w:shd w:val="clear" w:color="auto" w:fill="auto"/>
          </w:tcPr>
          <w:p w14:paraId="23AE8F43" w14:textId="77777777" w:rsidR="004D2F05" w:rsidRPr="004D2F05" w:rsidRDefault="004D2F05" w:rsidP="004D2F05">
            <w:pPr>
              <w:spacing w:after="0" w:line="360" w:lineRule="auto"/>
              <w:rPr>
                <w:rFonts w:ascii="Arial" w:eastAsia="MS Mincho" w:hAnsi="Arial" w:cs="Arial"/>
                <w:lang w:eastAsia="en-GB"/>
              </w:rPr>
            </w:pPr>
            <w:r w:rsidRPr="004D2F05">
              <w:rPr>
                <w:rFonts w:ascii="Arial" w:eastAsia="MS Mincho" w:hAnsi="Arial" w:cs="Arial"/>
                <w:lang w:eastAsia="en-GB"/>
              </w:rPr>
              <w:t>Approved by LGB</w:t>
            </w:r>
          </w:p>
        </w:tc>
        <w:tc>
          <w:tcPr>
            <w:tcW w:w="2552" w:type="dxa"/>
            <w:shd w:val="clear" w:color="auto" w:fill="auto"/>
          </w:tcPr>
          <w:p w14:paraId="7ABAD59A" w14:textId="61CD0931" w:rsidR="004D2F05" w:rsidRPr="004D2F05" w:rsidRDefault="004D2F05" w:rsidP="004D2F05">
            <w:pPr>
              <w:spacing w:after="0" w:line="360" w:lineRule="auto"/>
              <w:rPr>
                <w:rFonts w:ascii="Arial" w:eastAsia="MS Mincho" w:hAnsi="Arial" w:cs="Arial"/>
                <w:lang w:eastAsia="en-GB"/>
              </w:rPr>
            </w:pPr>
          </w:p>
        </w:tc>
        <w:tc>
          <w:tcPr>
            <w:tcW w:w="2410" w:type="dxa"/>
            <w:shd w:val="clear" w:color="auto" w:fill="auto"/>
          </w:tcPr>
          <w:p w14:paraId="6CA17419" w14:textId="57EA3193" w:rsidR="004D2F05" w:rsidRPr="004D2F05" w:rsidRDefault="004875A6" w:rsidP="004D2F05">
            <w:pPr>
              <w:spacing w:after="0" w:line="360" w:lineRule="auto"/>
              <w:rPr>
                <w:rFonts w:ascii="Arial" w:eastAsia="MS Mincho" w:hAnsi="Arial" w:cs="Arial"/>
                <w:lang w:eastAsia="en-GB"/>
              </w:rPr>
            </w:pPr>
            <w:r>
              <w:rPr>
                <w:rFonts w:ascii="Arial" w:eastAsia="MS Mincho" w:hAnsi="Arial" w:cs="Arial"/>
                <w:lang w:eastAsia="en-GB"/>
              </w:rPr>
              <w:t>September 2025</w:t>
            </w:r>
          </w:p>
        </w:tc>
      </w:tr>
      <w:tr w:rsidR="004D2F05" w:rsidRPr="004D2F05" w14:paraId="5B06D011" w14:textId="77777777" w:rsidTr="009E3490">
        <w:trPr>
          <w:jc w:val="center"/>
        </w:trPr>
        <w:tc>
          <w:tcPr>
            <w:tcW w:w="2263" w:type="dxa"/>
            <w:shd w:val="clear" w:color="auto" w:fill="auto"/>
          </w:tcPr>
          <w:p w14:paraId="7199AB2F" w14:textId="77777777" w:rsidR="004D2F05" w:rsidRPr="004D2F05" w:rsidRDefault="004D2F05" w:rsidP="004D2F05">
            <w:pPr>
              <w:spacing w:after="0" w:line="360" w:lineRule="auto"/>
              <w:rPr>
                <w:rFonts w:ascii="Arial" w:eastAsia="MS Mincho" w:hAnsi="Arial" w:cs="Arial"/>
                <w:lang w:eastAsia="en-GB"/>
              </w:rPr>
            </w:pPr>
            <w:r w:rsidRPr="004D2F05">
              <w:rPr>
                <w:rFonts w:ascii="Arial" w:eastAsia="MS Mincho" w:hAnsi="Arial" w:cs="Arial"/>
                <w:lang w:eastAsia="en-GB"/>
              </w:rPr>
              <w:t>Reviewed by SLT</w:t>
            </w:r>
          </w:p>
        </w:tc>
        <w:tc>
          <w:tcPr>
            <w:tcW w:w="2552" w:type="dxa"/>
            <w:shd w:val="clear" w:color="auto" w:fill="auto"/>
          </w:tcPr>
          <w:p w14:paraId="2F491C44" w14:textId="7A73A228" w:rsidR="004D2F05" w:rsidRPr="004D2F05" w:rsidRDefault="007B5BA3" w:rsidP="004D2F05">
            <w:pPr>
              <w:spacing w:after="0" w:line="360" w:lineRule="auto"/>
              <w:rPr>
                <w:rFonts w:ascii="Arial" w:eastAsia="MS Mincho" w:hAnsi="Arial" w:cs="Arial"/>
                <w:lang w:eastAsia="en-GB"/>
              </w:rPr>
            </w:pPr>
            <w:r>
              <w:rPr>
                <w:rFonts w:ascii="Arial" w:eastAsia="MS Mincho" w:hAnsi="Arial" w:cs="Arial"/>
                <w:lang w:eastAsia="en-GB"/>
              </w:rPr>
              <w:t>September 202</w:t>
            </w:r>
            <w:r w:rsidR="00BF78DC">
              <w:rPr>
                <w:rFonts w:ascii="Arial" w:eastAsia="MS Mincho" w:hAnsi="Arial" w:cs="Arial"/>
                <w:lang w:eastAsia="en-GB"/>
              </w:rPr>
              <w:t>4</w:t>
            </w:r>
          </w:p>
        </w:tc>
        <w:tc>
          <w:tcPr>
            <w:tcW w:w="2410" w:type="dxa"/>
            <w:shd w:val="clear" w:color="auto" w:fill="auto"/>
          </w:tcPr>
          <w:p w14:paraId="22CE2FA7" w14:textId="2078A077" w:rsidR="004D2F05" w:rsidRPr="004D2F05" w:rsidRDefault="007B5BA3" w:rsidP="007B5BA3">
            <w:pPr>
              <w:spacing w:after="0" w:line="360" w:lineRule="auto"/>
              <w:rPr>
                <w:rFonts w:ascii="Arial" w:eastAsia="MS Mincho" w:hAnsi="Arial" w:cs="Arial"/>
                <w:lang w:eastAsia="en-GB"/>
              </w:rPr>
            </w:pPr>
            <w:r>
              <w:rPr>
                <w:rFonts w:ascii="Arial" w:eastAsia="MS Mincho" w:hAnsi="Arial" w:cs="Arial"/>
                <w:lang w:eastAsia="en-GB"/>
              </w:rPr>
              <w:t>September</w:t>
            </w:r>
            <w:r w:rsidR="004D2F05" w:rsidRPr="004D2F05">
              <w:rPr>
                <w:rFonts w:ascii="Arial" w:eastAsia="MS Mincho" w:hAnsi="Arial" w:cs="Arial"/>
                <w:lang w:eastAsia="en-GB"/>
              </w:rPr>
              <w:t xml:space="preserve"> 202</w:t>
            </w:r>
            <w:r w:rsidR="00BF78DC">
              <w:rPr>
                <w:rFonts w:ascii="Arial" w:eastAsia="MS Mincho" w:hAnsi="Arial" w:cs="Arial"/>
                <w:lang w:eastAsia="en-GB"/>
              </w:rPr>
              <w:t>5</w:t>
            </w:r>
          </w:p>
        </w:tc>
      </w:tr>
    </w:tbl>
    <w:p w14:paraId="2F68F112" w14:textId="77777777" w:rsidR="004D2F05" w:rsidRPr="004D2F05" w:rsidRDefault="004D2F05" w:rsidP="004D2F05">
      <w:pPr>
        <w:spacing w:after="0" w:line="240" w:lineRule="auto"/>
        <w:rPr>
          <w:rFonts w:ascii="Times New Roman" w:eastAsia="Times New Roman" w:hAnsi="Times New Roman" w:cs="Times New Roman"/>
          <w:sz w:val="20"/>
          <w:szCs w:val="20"/>
          <w:lang w:eastAsia="en-GB"/>
        </w:rPr>
      </w:pPr>
    </w:p>
    <w:p w14:paraId="67F511A9" w14:textId="77777777" w:rsidR="004D2F05" w:rsidRPr="004D2F05" w:rsidRDefault="004D2F05" w:rsidP="004D2F05">
      <w:pPr>
        <w:spacing w:after="0" w:line="240" w:lineRule="auto"/>
        <w:rPr>
          <w:rFonts w:ascii="Arial" w:eastAsia="Times New Roman" w:hAnsi="Arial" w:cs="Times New Roman"/>
          <w:b/>
          <w:sz w:val="28"/>
          <w:szCs w:val="20"/>
          <w:lang w:eastAsia="en-GB"/>
        </w:rPr>
      </w:pPr>
      <w:r w:rsidRPr="004D2F05">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7728" behindDoc="0" locked="0" layoutInCell="1" allowOverlap="1" wp14:anchorId="60F21D53" wp14:editId="435BEBF1">
                <wp:simplePos x="0" y="0"/>
                <wp:positionH relativeFrom="column">
                  <wp:posOffset>3440430</wp:posOffset>
                </wp:positionH>
                <wp:positionV relativeFrom="paragraph">
                  <wp:posOffset>969645</wp:posOffset>
                </wp:positionV>
                <wp:extent cx="2292350" cy="261620"/>
                <wp:effectExtent l="0" t="0" r="1270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1620"/>
                        </a:xfrm>
                        <a:prstGeom prst="rect">
                          <a:avLst/>
                        </a:prstGeom>
                        <a:solidFill>
                          <a:srgbClr val="FFFFFF"/>
                        </a:solidFill>
                        <a:ln w="9525">
                          <a:solidFill>
                            <a:srgbClr val="000000"/>
                          </a:solidFill>
                          <a:miter lim="800000"/>
                          <a:headEnd/>
                          <a:tailEnd/>
                        </a:ln>
                      </wps:spPr>
                      <wps:txbx>
                        <w:txbxContent>
                          <w:p w14:paraId="19CE21C5" w14:textId="6C97FEA7" w:rsidR="004D2F05" w:rsidRPr="00115F62" w:rsidRDefault="004D2F05" w:rsidP="004D2F05">
                            <w:pPr>
                              <w:rPr>
                                <w:rFonts w:ascii="Arial" w:hAnsi="Arial" w:cs="Arial"/>
                                <w:lang w:val="en-US"/>
                              </w:rPr>
                            </w:pPr>
                            <w:r w:rsidRPr="00115F62">
                              <w:rPr>
                                <w:rFonts w:ascii="Arial" w:hAnsi="Arial" w:cs="Arial"/>
                                <w:lang w:val="en-US"/>
                              </w:rPr>
                              <w:t>Version:</w:t>
                            </w:r>
                            <w:r>
                              <w:rPr>
                                <w:rFonts w:ascii="Arial" w:hAnsi="Arial" w:cs="Arial"/>
                                <w:lang w:val="en-US"/>
                              </w:rPr>
                              <w:t xml:space="preserve"> </w:t>
                            </w:r>
                            <w:r w:rsidR="009C07D3">
                              <w:rPr>
                                <w:rFonts w:ascii="Arial" w:hAnsi="Arial" w:cs="Arial"/>
                                <w:lang w:val="en-US"/>
                              </w:rPr>
                              <w:t>1</w:t>
                            </w:r>
                            <w:r>
                              <w:rPr>
                                <w:rFonts w:ascii="Arial" w:hAnsi="Arial" w:cs="Arial"/>
                                <w:lang w:val="en-US"/>
                              </w:rPr>
                              <w:t xml:space="preserve"> of </w:t>
                            </w:r>
                            <w:r w:rsidR="007B5BA3">
                              <w:rPr>
                                <w:rFonts w:ascii="Arial" w:hAnsi="Arial" w:cs="Arial"/>
                                <w:lang w:val="en-US"/>
                              </w:rPr>
                              <w:t>September 202</w:t>
                            </w:r>
                            <w:r w:rsidR="00BF78DC">
                              <w:rPr>
                                <w:rFonts w:ascii="Arial" w:hAnsi="Arial" w:cs="Arial"/>
                                <w:lang w:val="en-US"/>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F21D53" id="Text Box 1" o:spid="_x0000_s1027" type="#_x0000_t202" style="position:absolute;margin-left:270.9pt;margin-top:76.35pt;width:180.5pt;height:2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">
                <v:textbox style="mso-fit-shape-to-text:t">
                  <w:txbxContent>
                    <w:p w14:paraId="19CE21C5" w14:textId="6C97FEA7" w:rsidR="004D2F05" w:rsidRPr="00115F62" w:rsidRDefault="004D2F05" w:rsidP="004D2F05">
                      <w:pPr>
                        <w:rPr>
                          <w:rFonts w:ascii="Arial" w:hAnsi="Arial" w:cs="Arial"/>
                          <w:lang w:val="en-US"/>
                        </w:rPr>
                      </w:pPr>
                      <w:r w:rsidRPr="00115F62">
                        <w:rPr>
                          <w:rFonts w:ascii="Arial" w:hAnsi="Arial" w:cs="Arial"/>
                          <w:lang w:val="en-US"/>
                        </w:rPr>
                        <w:t>Version:</w:t>
                      </w:r>
                      <w:r>
                        <w:rPr>
                          <w:rFonts w:ascii="Arial" w:hAnsi="Arial" w:cs="Arial"/>
                          <w:lang w:val="en-US"/>
                        </w:rPr>
                        <w:t xml:space="preserve"> </w:t>
                      </w:r>
                      <w:r w:rsidR="009C07D3">
                        <w:rPr>
                          <w:rFonts w:ascii="Arial" w:hAnsi="Arial" w:cs="Arial"/>
                          <w:lang w:val="en-US"/>
                        </w:rPr>
                        <w:t>1</w:t>
                      </w:r>
                      <w:r>
                        <w:rPr>
                          <w:rFonts w:ascii="Arial" w:hAnsi="Arial" w:cs="Arial"/>
                          <w:lang w:val="en-US"/>
                        </w:rPr>
                        <w:t xml:space="preserve"> of </w:t>
                      </w:r>
                      <w:r w:rsidR="007B5BA3">
                        <w:rPr>
                          <w:rFonts w:ascii="Arial" w:hAnsi="Arial" w:cs="Arial"/>
                          <w:lang w:val="en-US"/>
                        </w:rPr>
                        <w:t>September 202</w:t>
                      </w:r>
                      <w:r w:rsidR="00BF78DC">
                        <w:rPr>
                          <w:rFonts w:ascii="Arial" w:hAnsi="Arial" w:cs="Arial"/>
                          <w:lang w:val="en-US"/>
                        </w:rPr>
                        <w:t>4</w:t>
                      </w:r>
                    </w:p>
                  </w:txbxContent>
                </v:textbox>
                <w10:wrap type="square"/>
              </v:shape>
            </w:pict>
          </mc:Fallback>
        </mc:AlternateContent>
      </w:r>
    </w:p>
    <w:p w14:paraId="3FB35D3B" w14:textId="77777777" w:rsidR="004D2F05" w:rsidRPr="004D2F05" w:rsidRDefault="004D2F05" w:rsidP="004D2F05">
      <w:pPr>
        <w:spacing w:after="0" w:line="240" w:lineRule="auto"/>
        <w:rPr>
          <w:rFonts w:ascii="Arial" w:eastAsia="Times New Roman" w:hAnsi="Arial" w:cs="Times New Roman"/>
          <w:sz w:val="28"/>
          <w:szCs w:val="20"/>
          <w:lang w:eastAsia="en-GB"/>
        </w:rPr>
      </w:pPr>
    </w:p>
    <w:p w14:paraId="5F0C7C4B" w14:textId="77777777" w:rsidR="004D2F05" w:rsidRPr="004D2F05" w:rsidRDefault="004D2F05" w:rsidP="004D2F05">
      <w:pPr>
        <w:spacing w:after="0" w:line="240" w:lineRule="auto"/>
        <w:rPr>
          <w:rFonts w:ascii="Arial" w:eastAsia="Times New Roman" w:hAnsi="Arial" w:cs="Times New Roman"/>
          <w:sz w:val="28"/>
          <w:szCs w:val="20"/>
          <w:lang w:eastAsia="en-GB"/>
        </w:rPr>
      </w:pPr>
    </w:p>
    <w:p w14:paraId="668D66E1" w14:textId="77777777" w:rsidR="004D2F05" w:rsidRPr="004D2F05" w:rsidRDefault="004D2F05" w:rsidP="004D2F05">
      <w:pPr>
        <w:spacing w:after="0" w:line="240" w:lineRule="auto"/>
        <w:rPr>
          <w:rFonts w:ascii="Arial" w:eastAsia="Times New Roman" w:hAnsi="Arial" w:cs="Times New Roman"/>
          <w:sz w:val="28"/>
          <w:szCs w:val="20"/>
          <w:lang w:eastAsia="en-GB"/>
        </w:rPr>
      </w:pPr>
    </w:p>
    <w:p w14:paraId="59B0C471" w14:textId="77777777" w:rsidR="004D2F05" w:rsidRPr="004D2F05" w:rsidRDefault="004D2F05" w:rsidP="004D2F05">
      <w:pPr>
        <w:spacing w:after="160" w:line="259" w:lineRule="auto"/>
        <w:rPr>
          <w:rFonts w:ascii="Arial" w:eastAsia="MS Gothic" w:hAnsi="Arial" w:cs="Times New Roman"/>
          <w:b/>
          <w:bCs/>
          <w:noProof/>
          <w:sz w:val="40"/>
          <w:szCs w:val="40"/>
          <w:u w:val="single"/>
          <w:lang w:val="en-US"/>
        </w:rPr>
      </w:pPr>
      <w:r w:rsidRPr="004D2F05">
        <w:rPr>
          <w:rFonts w:ascii="Arial" w:eastAsia="MS Gothic" w:hAnsi="Arial" w:cs="Times New Roman"/>
          <w:b/>
          <w:bCs/>
          <w:noProof/>
          <w:sz w:val="40"/>
          <w:szCs w:val="40"/>
          <w:u w:val="single"/>
          <w:lang w:val="en-US"/>
        </w:rPr>
        <w:br w:type="page"/>
      </w:r>
    </w:p>
    <w:p w14:paraId="01D8FB51"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B41F17">
          <w:headerReference w:type="first" r:id="rId11"/>
          <w:pgSz w:w="11906" w:h="16838"/>
          <w:pgMar w:top="1440" w:right="1440" w:bottom="1440" w:left="1440" w:header="564" w:footer="708" w:gutter="0"/>
          <w:pgNumType w:start="0"/>
          <w:cols w:space="708"/>
          <w:titlePg/>
          <w:docGrid w:linePitch="360"/>
        </w:sectPr>
      </w:pPr>
    </w:p>
    <w:p w14:paraId="1FE4AE45" w14:textId="77777777" w:rsidR="00695F6B" w:rsidRPr="00695F6B" w:rsidRDefault="00695F6B" w:rsidP="00695F6B">
      <w:pPr>
        <w:spacing w:before="200"/>
        <w:jc w:val="both"/>
        <w:rPr>
          <w:rFonts w:ascii="Arial" w:eastAsia="Arial" w:hAnsi="Arial" w:cs="Times New Roman"/>
          <w:b/>
          <w:bCs/>
          <w:sz w:val="32"/>
          <w:szCs w:val="32"/>
        </w:rPr>
      </w:pPr>
      <w:r w:rsidRPr="00695F6B">
        <w:rPr>
          <w:rFonts w:ascii="Arial" w:eastAsia="Arial" w:hAnsi="Arial" w:cs="Times New Roman"/>
          <w:b/>
          <w:bCs/>
          <w:sz w:val="32"/>
          <w:szCs w:val="32"/>
        </w:rPr>
        <w:lastRenderedPageBreak/>
        <w:t>Contents:</w:t>
      </w:r>
    </w:p>
    <w:p w14:paraId="22FE5F91" w14:textId="77777777" w:rsidR="00695F6B" w:rsidRPr="00695F6B" w:rsidRDefault="00695F6B" w:rsidP="00695F6B">
      <w:pPr>
        <w:spacing w:before="200"/>
        <w:jc w:val="both"/>
        <w:rPr>
          <w:rFonts w:ascii="Arial" w:eastAsia="Arial" w:hAnsi="Arial" w:cs="Arial"/>
          <w:color w:val="0000FF"/>
          <w:sz w:val="14"/>
          <w:u w:val="single"/>
        </w:rPr>
      </w:pPr>
      <w:r w:rsidRPr="00695F6B">
        <w:rPr>
          <w:rFonts w:ascii="Arial" w:eastAsia="Arial" w:hAnsi="Arial" w:cs="Arial"/>
        </w:rPr>
        <w:fldChar w:fldCharType="begin"/>
      </w:r>
      <w:r w:rsidRPr="00695F6B">
        <w:rPr>
          <w:rFonts w:ascii="Arial" w:eastAsia="Arial" w:hAnsi="Arial" w:cs="Arial"/>
        </w:rPr>
        <w:instrText xml:space="preserve"> HYPERLINK  \l "_Statement_of_intent_1" </w:instrText>
      </w:r>
      <w:r w:rsidRPr="00695F6B">
        <w:rPr>
          <w:rFonts w:ascii="Arial" w:eastAsia="Arial" w:hAnsi="Arial" w:cs="Arial"/>
        </w:rPr>
      </w:r>
      <w:r w:rsidRPr="00695F6B">
        <w:rPr>
          <w:rFonts w:ascii="Arial" w:eastAsia="Arial" w:hAnsi="Arial" w:cs="Arial"/>
        </w:rPr>
        <w:fldChar w:fldCharType="separate"/>
      </w:r>
      <w:r w:rsidRPr="00695F6B">
        <w:rPr>
          <w:rFonts w:ascii="Arial" w:eastAsia="Arial" w:hAnsi="Arial" w:cs="Arial"/>
          <w:color w:val="0000FF"/>
          <w:u w:val="single"/>
        </w:rPr>
        <w:t>Statement of intent</w:t>
      </w:r>
    </w:p>
    <w:p w14:paraId="13A4F0A1" w14:textId="77777777" w:rsidR="00695F6B" w:rsidRPr="00695F6B" w:rsidRDefault="00695F6B" w:rsidP="00620456">
      <w:pPr>
        <w:numPr>
          <w:ilvl w:val="0"/>
          <w:numId w:val="1"/>
        </w:numPr>
        <w:spacing w:before="200"/>
        <w:ind w:left="426"/>
        <w:jc w:val="both"/>
        <w:rPr>
          <w:rFonts w:ascii="Arial" w:eastAsia="Arial" w:hAnsi="Arial" w:cs="Arial"/>
        </w:rPr>
      </w:pPr>
      <w:r w:rsidRPr="00695F6B">
        <w:rPr>
          <w:rFonts w:ascii="Arial" w:eastAsia="Arial" w:hAnsi="Arial" w:cs="Arial"/>
        </w:rPr>
        <w:fldChar w:fldCharType="end"/>
      </w:r>
      <w:hyperlink w:anchor="_L_egal_framework" w:history="1">
        <w:r w:rsidRPr="00695F6B">
          <w:rPr>
            <w:rFonts w:ascii="Arial" w:eastAsia="Arial" w:hAnsi="Arial" w:cs="Arial"/>
            <w:color w:val="0000FF"/>
            <w:u w:val="single"/>
          </w:rPr>
          <w:t>Legal framework</w:t>
        </w:r>
      </w:hyperlink>
      <w:r w:rsidRPr="00695F6B">
        <w:rPr>
          <w:rFonts w:ascii="Arial" w:eastAsia="Arial" w:hAnsi="Arial" w:cs="Arial"/>
        </w:rPr>
        <w:t xml:space="preserve"> </w:t>
      </w:r>
    </w:p>
    <w:p w14:paraId="39B017BF" w14:textId="77777777" w:rsidR="00695F6B" w:rsidRPr="00695F6B" w:rsidRDefault="00000000" w:rsidP="00620456">
      <w:pPr>
        <w:numPr>
          <w:ilvl w:val="0"/>
          <w:numId w:val="1"/>
        </w:numPr>
        <w:spacing w:before="200"/>
        <w:ind w:left="426"/>
        <w:jc w:val="both"/>
        <w:rPr>
          <w:rFonts w:ascii="Arial" w:eastAsia="Arial" w:hAnsi="Arial" w:cs="Arial"/>
        </w:rPr>
      </w:pPr>
      <w:hyperlink w:anchor="_Definitions" w:history="1">
        <w:r w:rsidR="00695F6B" w:rsidRPr="00695F6B">
          <w:rPr>
            <w:rFonts w:ascii="Arial" w:eastAsia="Arial" w:hAnsi="Arial" w:cs="Arial"/>
            <w:color w:val="0000FF"/>
            <w:u w:val="single"/>
          </w:rPr>
          <w:t>Definitions</w:t>
        </w:r>
      </w:hyperlink>
      <w:r w:rsidR="00695F6B" w:rsidRPr="00695F6B">
        <w:rPr>
          <w:rFonts w:ascii="Arial" w:eastAsia="Arial" w:hAnsi="Arial" w:cs="Arial"/>
          <w:color w:val="0000FF"/>
          <w:u w:val="single"/>
        </w:rPr>
        <w:t xml:space="preserve">         </w:t>
      </w:r>
    </w:p>
    <w:p w14:paraId="338BCA43" w14:textId="77777777" w:rsidR="00695F6B" w:rsidRPr="00695F6B" w:rsidRDefault="00000000" w:rsidP="00620456">
      <w:pPr>
        <w:numPr>
          <w:ilvl w:val="0"/>
          <w:numId w:val="1"/>
        </w:numPr>
        <w:spacing w:before="200"/>
        <w:ind w:left="426"/>
        <w:jc w:val="both"/>
        <w:rPr>
          <w:rFonts w:ascii="Arial" w:eastAsia="Arial" w:hAnsi="Arial" w:cs="Arial"/>
        </w:rPr>
      </w:pPr>
      <w:hyperlink w:anchor="Rolesandresponsibilities" w:history="1">
        <w:r w:rsidR="00695F6B" w:rsidRPr="00695F6B">
          <w:rPr>
            <w:rFonts w:ascii="Arial" w:eastAsia="Arial" w:hAnsi="Arial" w:cs="Arial"/>
            <w:color w:val="0000FF"/>
            <w:u w:val="single"/>
          </w:rPr>
          <w:t>Roles and responsibilities</w:t>
        </w:r>
      </w:hyperlink>
    </w:p>
    <w:p w14:paraId="14DB37F2" w14:textId="77777777" w:rsidR="00695F6B" w:rsidRPr="00695F6B" w:rsidRDefault="00000000" w:rsidP="00620456">
      <w:pPr>
        <w:numPr>
          <w:ilvl w:val="0"/>
          <w:numId w:val="1"/>
        </w:numPr>
        <w:spacing w:before="200"/>
        <w:ind w:left="426"/>
        <w:jc w:val="both"/>
        <w:rPr>
          <w:rFonts w:ascii="Arial" w:eastAsia="Arial" w:hAnsi="Arial" w:cs="Arial"/>
        </w:rPr>
      </w:pPr>
      <w:hyperlink w:anchor="_Purpose_and_justification" w:history="1">
        <w:r w:rsidR="00695F6B" w:rsidRPr="00695F6B">
          <w:rPr>
            <w:rFonts w:ascii="Arial" w:eastAsia="Arial" w:hAnsi="Arial" w:cs="Arial"/>
            <w:color w:val="0000FF"/>
            <w:u w:val="single"/>
          </w:rPr>
          <w:t>Purpose and justification</w:t>
        </w:r>
      </w:hyperlink>
    </w:p>
    <w:p w14:paraId="38FDFCF5" w14:textId="77777777" w:rsidR="00695F6B" w:rsidRPr="00695F6B" w:rsidRDefault="00000000" w:rsidP="00620456">
      <w:pPr>
        <w:numPr>
          <w:ilvl w:val="0"/>
          <w:numId w:val="1"/>
        </w:numPr>
        <w:spacing w:before="200"/>
        <w:ind w:left="426"/>
        <w:jc w:val="both"/>
        <w:rPr>
          <w:rFonts w:ascii="Arial" w:eastAsia="Arial" w:hAnsi="Arial" w:cs="Arial"/>
        </w:rPr>
      </w:pPr>
      <w:hyperlink w:anchor="_The_data_protection" w:history="1">
        <w:r w:rsidR="00695F6B" w:rsidRPr="00695F6B">
          <w:rPr>
            <w:rFonts w:ascii="Arial" w:eastAsia="Arial" w:hAnsi="Arial" w:cs="Times New Roman"/>
            <w:color w:val="0000FF"/>
            <w:u w:val="single"/>
          </w:rPr>
          <w:t>Data Protection</w:t>
        </w:r>
      </w:hyperlink>
    </w:p>
    <w:p w14:paraId="02DE05C5" w14:textId="77777777" w:rsidR="00695F6B" w:rsidRPr="00695F6B" w:rsidRDefault="00000000" w:rsidP="00620456">
      <w:pPr>
        <w:numPr>
          <w:ilvl w:val="0"/>
          <w:numId w:val="1"/>
        </w:numPr>
        <w:spacing w:before="200"/>
        <w:ind w:left="426"/>
        <w:jc w:val="both"/>
        <w:rPr>
          <w:rFonts w:ascii="Arial" w:eastAsia="Arial" w:hAnsi="Arial" w:cs="Arial"/>
        </w:rPr>
      </w:pPr>
      <w:hyperlink w:anchor="_Protocols" w:history="1">
        <w:r w:rsidR="00695F6B" w:rsidRPr="00695F6B">
          <w:rPr>
            <w:rFonts w:ascii="Arial" w:eastAsia="Arial" w:hAnsi="Arial" w:cs="Arial"/>
            <w:color w:val="0000FF"/>
            <w:u w:val="single"/>
          </w:rPr>
          <w:t>Protocols</w:t>
        </w:r>
      </w:hyperlink>
    </w:p>
    <w:p w14:paraId="1A9003FA" w14:textId="77777777" w:rsidR="00695F6B" w:rsidRPr="00695F6B" w:rsidRDefault="00000000" w:rsidP="00620456">
      <w:pPr>
        <w:numPr>
          <w:ilvl w:val="0"/>
          <w:numId w:val="1"/>
        </w:numPr>
        <w:spacing w:before="200"/>
        <w:ind w:left="426"/>
        <w:jc w:val="both"/>
        <w:rPr>
          <w:rFonts w:ascii="Arial" w:eastAsia="Arial" w:hAnsi="Arial" w:cs="Arial"/>
        </w:rPr>
      </w:pPr>
      <w:hyperlink w:anchor="_Security" w:history="1">
        <w:r w:rsidR="00695F6B" w:rsidRPr="00695F6B">
          <w:rPr>
            <w:rFonts w:ascii="Arial" w:eastAsia="Arial" w:hAnsi="Arial" w:cs="Arial"/>
            <w:color w:val="0000FF"/>
            <w:u w:val="single"/>
          </w:rPr>
          <w:t>Security</w:t>
        </w:r>
      </w:hyperlink>
    </w:p>
    <w:p w14:paraId="21F54426" w14:textId="77777777" w:rsidR="00695F6B" w:rsidRPr="00695F6B" w:rsidRDefault="00000000" w:rsidP="00620456">
      <w:pPr>
        <w:numPr>
          <w:ilvl w:val="0"/>
          <w:numId w:val="1"/>
        </w:numPr>
        <w:spacing w:before="200"/>
        <w:ind w:left="426"/>
        <w:jc w:val="both"/>
        <w:rPr>
          <w:rFonts w:ascii="Arial" w:eastAsia="Arial" w:hAnsi="Arial" w:cs="Arial"/>
        </w:rPr>
      </w:pPr>
      <w:hyperlink w:anchor="_Code_of_practice" w:history="1">
        <w:r w:rsidR="00695F6B" w:rsidRPr="00695F6B">
          <w:rPr>
            <w:rFonts w:ascii="Arial" w:eastAsia="Arial" w:hAnsi="Arial" w:cs="Arial"/>
            <w:color w:val="0000FF"/>
            <w:u w:val="single"/>
          </w:rPr>
          <w:t>Code of practice</w:t>
        </w:r>
      </w:hyperlink>
    </w:p>
    <w:p w14:paraId="5944245E" w14:textId="77777777" w:rsidR="00695F6B" w:rsidRPr="00695F6B" w:rsidRDefault="00000000" w:rsidP="00620456">
      <w:pPr>
        <w:numPr>
          <w:ilvl w:val="0"/>
          <w:numId w:val="1"/>
        </w:numPr>
        <w:spacing w:before="200"/>
        <w:ind w:left="426"/>
        <w:jc w:val="both"/>
        <w:rPr>
          <w:rFonts w:ascii="Arial" w:eastAsia="Arial" w:hAnsi="Arial" w:cs="Arial"/>
        </w:rPr>
      </w:pPr>
      <w:hyperlink w:anchor="_Access" w:history="1">
        <w:r w:rsidR="00695F6B" w:rsidRPr="00695F6B">
          <w:rPr>
            <w:rFonts w:ascii="Arial" w:eastAsia="Arial" w:hAnsi="Arial" w:cs="Arial"/>
            <w:color w:val="0000FF"/>
            <w:u w:val="single"/>
          </w:rPr>
          <w:t>Access</w:t>
        </w:r>
      </w:hyperlink>
    </w:p>
    <w:p w14:paraId="26341DB1" w14:textId="77777777" w:rsidR="00695F6B" w:rsidRPr="00695F6B" w:rsidRDefault="00000000" w:rsidP="00620456">
      <w:pPr>
        <w:numPr>
          <w:ilvl w:val="0"/>
          <w:numId w:val="1"/>
        </w:numPr>
        <w:spacing w:before="200"/>
        <w:ind w:left="426"/>
        <w:jc w:val="both"/>
        <w:rPr>
          <w:rFonts w:ascii="Arial" w:eastAsia="Arial" w:hAnsi="Arial" w:cs="Arial"/>
        </w:rPr>
      </w:pPr>
      <w:hyperlink w:anchor="_Monitoring_and_review" w:history="1">
        <w:r w:rsidR="00695F6B" w:rsidRPr="00695F6B">
          <w:rPr>
            <w:rFonts w:ascii="Arial" w:eastAsia="Arial" w:hAnsi="Arial" w:cs="Arial"/>
            <w:color w:val="0000FF"/>
            <w:u w:val="single"/>
          </w:rPr>
          <w:t>Monitoring and review</w:t>
        </w:r>
      </w:hyperlink>
    </w:p>
    <w:p w14:paraId="3863C639" w14:textId="77777777" w:rsidR="00695F6B" w:rsidRPr="00695F6B" w:rsidRDefault="00695F6B" w:rsidP="00695F6B">
      <w:pPr>
        <w:spacing w:before="200"/>
        <w:jc w:val="both"/>
        <w:rPr>
          <w:rFonts w:ascii="Arial" w:eastAsia="Arial" w:hAnsi="Arial" w:cs="Arial"/>
          <w:sz w:val="32"/>
          <w:szCs w:val="32"/>
        </w:rPr>
      </w:pPr>
      <w:r w:rsidRPr="00695F6B">
        <w:rPr>
          <w:rFonts w:ascii="Arial" w:eastAsia="Arial" w:hAnsi="Arial" w:cs="Arial"/>
          <w:sz w:val="32"/>
          <w:szCs w:val="32"/>
        </w:rPr>
        <w:br w:type="page"/>
      </w:r>
      <w:bookmarkStart w:id="0" w:name="_Statement_of_Intent"/>
      <w:bookmarkEnd w:id="0"/>
    </w:p>
    <w:p w14:paraId="66B85804" w14:textId="77777777" w:rsidR="00695F6B" w:rsidRPr="00695F6B" w:rsidRDefault="00695F6B" w:rsidP="00695F6B">
      <w:pPr>
        <w:spacing w:before="200"/>
        <w:jc w:val="both"/>
        <w:rPr>
          <w:rFonts w:ascii="Arial" w:eastAsia="Arial" w:hAnsi="Arial" w:cs="Times New Roman"/>
          <w:b/>
          <w:bCs/>
          <w:sz w:val="28"/>
          <w:szCs w:val="28"/>
        </w:rPr>
      </w:pPr>
      <w:bookmarkStart w:id="1" w:name="_Statement_of_intent_1"/>
      <w:bookmarkEnd w:id="1"/>
      <w:r w:rsidRPr="00695F6B">
        <w:rPr>
          <w:rFonts w:ascii="Arial" w:eastAsia="Arial" w:hAnsi="Arial" w:cs="Times New Roman"/>
          <w:b/>
          <w:bCs/>
          <w:sz w:val="28"/>
          <w:szCs w:val="28"/>
        </w:rPr>
        <w:lastRenderedPageBreak/>
        <w:t>Statement of intent</w:t>
      </w:r>
    </w:p>
    <w:p w14:paraId="49156D17" w14:textId="757A0BEB" w:rsidR="00695F6B" w:rsidRPr="00695F6B" w:rsidRDefault="00695F6B" w:rsidP="00695F6B">
      <w:pPr>
        <w:spacing w:before="200"/>
        <w:jc w:val="both"/>
        <w:rPr>
          <w:rFonts w:ascii="Arial" w:eastAsia="Arial" w:hAnsi="Arial" w:cs="Times New Roman"/>
          <w:bCs/>
        </w:rPr>
      </w:pPr>
      <w:r w:rsidRPr="00695F6B">
        <w:rPr>
          <w:rFonts w:ascii="Arial" w:eastAsia="Arial" w:hAnsi="Arial" w:cs="Times New Roman"/>
          <w:bCs/>
        </w:rPr>
        <w:t xml:space="preserve">At </w:t>
      </w:r>
      <w:r w:rsidRPr="00695F6B">
        <w:rPr>
          <w:rFonts w:ascii="Arial" w:eastAsia="Arial" w:hAnsi="Arial" w:cs="Times New Roman"/>
        </w:rPr>
        <w:t>Derby Cathedral School, we</w:t>
      </w:r>
      <w:r w:rsidRPr="00695F6B">
        <w:rPr>
          <w:rFonts w:ascii="Arial" w:eastAsia="Arial" w:hAnsi="Arial" w:cs="Times New Roman"/>
          <w:bCs/>
        </w:rPr>
        <w:t xml:space="preserve"> take our responsibility towards the safety of staff, visitors and pupils very seriously. To that end, we use </w:t>
      </w:r>
      <w:r w:rsidR="002C6FCF">
        <w:rPr>
          <w:rFonts w:ascii="Arial" w:eastAsia="Arial" w:hAnsi="Arial" w:cs="Times New Roman"/>
          <w:bCs/>
        </w:rPr>
        <w:t>CCTV</w:t>
      </w:r>
      <w:r w:rsidRPr="00695F6B">
        <w:rPr>
          <w:rFonts w:ascii="Arial" w:eastAsia="Arial" w:hAnsi="Arial" w:cs="Times New Roman"/>
          <w:bCs/>
        </w:rPr>
        <w:t xml:space="preserve"> to monitor any instances of aggression or physical damage to our school and its members.</w:t>
      </w:r>
    </w:p>
    <w:p w14:paraId="5606EAD0" w14:textId="77777777" w:rsidR="00695F6B" w:rsidRPr="00695F6B" w:rsidRDefault="00695F6B" w:rsidP="00695F6B">
      <w:pPr>
        <w:spacing w:before="200"/>
        <w:jc w:val="both"/>
        <w:rPr>
          <w:rFonts w:ascii="Arial" w:eastAsia="Arial" w:hAnsi="Arial" w:cs="Times New Roman"/>
          <w:bCs/>
        </w:rPr>
      </w:pPr>
      <w:r w:rsidRPr="00695F6B">
        <w:rPr>
          <w:rFonts w:ascii="Arial" w:eastAsia="Arial" w:hAnsi="Arial" w:cs="Times New Roman"/>
          <w:bCs/>
        </w:rPr>
        <w:t>The purpose of this policy is to manage and regulate the use of the surveillance and CCTV systems at the school and ensure that:</w:t>
      </w:r>
    </w:p>
    <w:p w14:paraId="626B1722" w14:textId="77777777" w:rsidR="00695F6B" w:rsidRPr="00695F6B" w:rsidRDefault="00695F6B" w:rsidP="00620456">
      <w:pPr>
        <w:numPr>
          <w:ilvl w:val="0"/>
          <w:numId w:val="7"/>
        </w:numPr>
        <w:spacing w:before="200"/>
        <w:contextualSpacing/>
        <w:jc w:val="both"/>
        <w:rPr>
          <w:rFonts w:ascii="Arial" w:eastAsia="Arial" w:hAnsi="Arial" w:cs="Times New Roman"/>
          <w:bCs/>
        </w:rPr>
      </w:pPr>
      <w:r w:rsidRPr="00695F6B">
        <w:rPr>
          <w:rFonts w:ascii="Arial" w:eastAsia="Arial" w:hAnsi="Arial" w:cs="Times New Roman"/>
          <w:bCs/>
        </w:rPr>
        <w:t>We comply with the UK GDPR.</w:t>
      </w:r>
    </w:p>
    <w:p w14:paraId="416370EE" w14:textId="77777777" w:rsidR="00695F6B" w:rsidRPr="00695F6B" w:rsidRDefault="00695F6B" w:rsidP="00620456">
      <w:pPr>
        <w:numPr>
          <w:ilvl w:val="0"/>
          <w:numId w:val="7"/>
        </w:numPr>
        <w:spacing w:before="200"/>
        <w:contextualSpacing/>
        <w:jc w:val="both"/>
        <w:rPr>
          <w:rFonts w:ascii="Arial" w:eastAsia="Arial" w:hAnsi="Arial" w:cs="Times New Roman"/>
          <w:bCs/>
        </w:rPr>
      </w:pPr>
      <w:r w:rsidRPr="00695F6B">
        <w:rPr>
          <w:rFonts w:ascii="Arial" w:eastAsia="Arial" w:hAnsi="Arial" w:cs="Times New Roman"/>
          <w:bCs/>
        </w:rPr>
        <w:t>The images that are captured are useable for the purposes we require them for.</w:t>
      </w:r>
    </w:p>
    <w:p w14:paraId="1EF044C9" w14:textId="77777777" w:rsidR="00695F6B" w:rsidRPr="00695F6B" w:rsidRDefault="00695F6B" w:rsidP="00620456">
      <w:pPr>
        <w:numPr>
          <w:ilvl w:val="0"/>
          <w:numId w:val="7"/>
        </w:numPr>
        <w:spacing w:before="200" w:after="120"/>
        <w:ind w:left="714" w:hanging="357"/>
        <w:jc w:val="both"/>
        <w:rPr>
          <w:rFonts w:ascii="Arial" w:eastAsia="Arial" w:hAnsi="Arial" w:cs="Times New Roman"/>
          <w:bCs/>
        </w:rPr>
      </w:pPr>
      <w:r w:rsidRPr="00695F6B">
        <w:rPr>
          <w:rFonts w:ascii="Arial" w:eastAsia="Arial" w:hAnsi="Arial" w:cs="Times New Roman"/>
          <w:bCs/>
        </w:rPr>
        <w:t>We reassure those persons whose images are being captured, that the images are being handled in accordance with data protection legislation.</w:t>
      </w:r>
    </w:p>
    <w:p w14:paraId="028BA332"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This policy covers the use of surveillance and CCTV systems which capture moving and still images of people who could be identified, as well as information relating to individuals for any of the following purposes:</w:t>
      </w:r>
    </w:p>
    <w:p w14:paraId="42007647" w14:textId="77777777" w:rsidR="00695F6B" w:rsidRPr="00695F6B" w:rsidRDefault="00695F6B" w:rsidP="00620456">
      <w:pPr>
        <w:numPr>
          <w:ilvl w:val="0"/>
          <w:numId w:val="8"/>
        </w:numPr>
        <w:spacing w:before="200"/>
        <w:contextualSpacing/>
        <w:jc w:val="both"/>
        <w:rPr>
          <w:rFonts w:ascii="Arial" w:eastAsia="Arial" w:hAnsi="Arial" w:cs="Times New Roman"/>
        </w:rPr>
      </w:pPr>
      <w:r w:rsidRPr="00695F6B">
        <w:rPr>
          <w:rFonts w:ascii="Arial" w:eastAsia="Arial" w:hAnsi="Arial" w:cs="Times New Roman"/>
        </w:rPr>
        <w:t>Observing what an individual is doing</w:t>
      </w:r>
    </w:p>
    <w:p w14:paraId="26C655B8" w14:textId="77777777" w:rsidR="00695F6B" w:rsidRPr="00695F6B" w:rsidRDefault="00695F6B" w:rsidP="00620456">
      <w:pPr>
        <w:numPr>
          <w:ilvl w:val="0"/>
          <w:numId w:val="8"/>
        </w:numPr>
        <w:spacing w:before="200"/>
        <w:contextualSpacing/>
        <w:jc w:val="both"/>
        <w:rPr>
          <w:rFonts w:ascii="Arial" w:eastAsia="Arial" w:hAnsi="Arial" w:cs="Times New Roman"/>
        </w:rPr>
      </w:pPr>
      <w:r w:rsidRPr="00695F6B">
        <w:rPr>
          <w:rFonts w:ascii="Arial" w:eastAsia="Arial" w:hAnsi="Arial" w:cs="Times New Roman"/>
        </w:rPr>
        <w:t>Taking action to prevent a crime</w:t>
      </w:r>
    </w:p>
    <w:p w14:paraId="21D328BF" w14:textId="77777777" w:rsidR="00695F6B" w:rsidRPr="00695F6B" w:rsidRDefault="00695F6B" w:rsidP="00620456">
      <w:pPr>
        <w:numPr>
          <w:ilvl w:val="0"/>
          <w:numId w:val="8"/>
        </w:numPr>
        <w:spacing w:before="200"/>
        <w:contextualSpacing/>
        <w:jc w:val="both"/>
        <w:rPr>
          <w:rFonts w:ascii="Arial" w:eastAsia="Arial" w:hAnsi="Arial" w:cs="Times New Roman"/>
        </w:rPr>
      </w:pPr>
      <w:r w:rsidRPr="00695F6B">
        <w:rPr>
          <w:rFonts w:ascii="Arial" w:eastAsia="Arial" w:hAnsi="Arial" w:cs="Times New Roman"/>
        </w:rPr>
        <w:t>Using images of individuals that could affect their privacy</w:t>
      </w:r>
    </w:p>
    <w:p w14:paraId="3CCEE401" w14:textId="77777777" w:rsidR="00695F6B" w:rsidRPr="00695F6B" w:rsidRDefault="00695F6B" w:rsidP="00695F6B">
      <w:pPr>
        <w:contextualSpacing/>
        <w:jc w:val="both"/>
        <w:rPr>
          <w:rFonts w:ascii="Arial" w:eastAsia="Arial" w:hAnsi="Arial" w:cs="Times New Roman"/>
        </w:rPr>
      </w:pPr>
    </w:p>
    <w:p w14:paraId="680DD22D"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surveillance system will be used to:</w:t>
      </w:r>
    </w:p>
    <w:p w14:paraId="7545040D" w14:textId="77777777" w:rsidR="00695F6B" w:rsidRPr="00695F6B" w:rsidRDefault="00695F6B" w:rsidP="00620456">
      <w:pPr>
        <w:numPr>
          <w:ilvl w:val="0"/>
          <w:numId w:val="18"/>
        </w:numPr>
        <w:spacing w:before="200"/>
        <w:contextualSpacing/>
        <w:jc w:val="both"/>
        <w:rPr>
          <w:rFonts w:ascii="Arial" w:eastAsia="Arial" w:hAnsi="Arial" w:cs="Times New Roman"/>
        </w:rPr>
      </w:pPr>
      <w:r w:rsidRPr="00695F6B">
        <w:rPr>
          <w:rFonts w:ascii="Arial" w:eastAsia="Arial" w:hAnsi="Arial" w:cs="Times New Roman"/>
        </w:rPr>
        <w:t>Maintain a safe environment.</w:t>
      </w:r>
    </w:p>
    <w:p w14:paraId="73B962A7" w14:textId="77777777" w:rsidR="00695F6B" w:rsidRPr="00695F6B" w:rsidRDefault="00695F6B" w:rsidP="00620456">
      <w:pPr>
        <w:numPr>
          <w:ilvl w:val="0"/>
          <w:numId w:val="18"/>
        </w:numPr>
        <w:spacing w:before="200"/>
        <w:ind w:left="426" w:hanging="66"/>
        <w:contextualSpacing/>
        <w:jc w:val="both"/>
        <w:rPr>
          <w:rFonts w:ascii="Arial" w:eastAsia="Arial" w:hAnsi="Arial" w:cs="Times New Roman"/>
        </w:rPr>
      </w:pPr>
      <w:r w:rsidRPr="00695F6B">
        <w:rPr>
          <w:rFonts w:ascii="Arial" w:eastAsia="Arial" w:hAnsi="Arial" w:cs="Times New Roman"/>
        </w:rPr>
        <w:t>Ensure the welfare of pupils, staff and visitors.</w:t>
      </w:r>
    </w:p>
    <w:p w14:paraId="2A0A8B4B" w14:textId="77777777" w:rsidR="00695F6B" w:rsidRPr="00695F6B" w:rsidRDefault="00695F6B" w:rsidP="00620456">
      <w:pPr>
        <w:numPr>
          <w:ilvl w:val="0"/>
          <w:numId w:val="18"/>
        </w:numPr>
        <w:spacing w:before="200"/>
        <w:contextualSpacing/>
        <w:jc w:val="both"/>
        <w:rPr>
          <w:rFonts w:ascii="Arial" w:eastAsia="Arial" w:hAnsi="Arial" w:cs="Times New Roman"/>
        </w:rPr>
      </w:pPr>
      <w:r w:rsidRPr="00695F6B">
        <w:rPr>
          <w:rFonts w:ascii="Arial" w:eastAsia="Arial" w:hAnsi="Arial" w:cs="Times New Roman"/>
        </w:rPr>
        <w:t>Deter criminal acts against persons and property.</w:t>
      </w:r>
    </w:p>
    <w:p w14:paraId="718E8200" w14:textId="77777777" w:rsidR="00695F6B" w:rsidRPr="00695F6B" w:rsidRDefault="00695F6B" w:rsidP="00620456">
      <w:pPr>
        <w:numPr>
          <w:ilvl w:val="0"/>
          <w:numId w:val="18"/>
        </w:numPr>
        <w:spacing w:before="200"/>
        <w:contextualSpacing/>
        <w:jc w:val="both"/>
        <w:rPr>
          <w:rFonts w:ascii="Arial" w:eastAsia="Arial" w:hAnsi="Arial" w:cs="Times New Roman"/>
        </w:rPr>
      </w:pPr>
      <w:r w:rsidRPr="00695F6B">
        <w:rPr>
          <w:rFonts w:ascii="Arial" w:eastAsia="Arial" w:hAnsi="Arial" w:cs="Times New Roman"/>
        </w:rPr>
        <w:t>Assist the police in identifying persons who have committed an offence.</w:t>
      </w:r>
    </w:p>
    <w:p w14:paraId="031E3E54" w14:textId="77777777" w:rsidR="00695F6B" w:rsidRPr="00695F6B" w:rsidRDefault="00695F6B" w:rsidP="00695F6B">
      <w:pPr>
        <w:contextualSpacing/>
        <w:jc w:val="both"/>
        <w:rPr>
          <w:rFonts w:ascii="Arial" w:eastAsia="Arial" w:hAnsi="Arial" w:cs="Times New Roman"/>
        </w:rPr>
      </w:pPr>
    </w:p>
    <w:p w14:paraId="3A49C79A" w14:textId="77777777" w:rsidR="00695F6B" w:rsidRPr="00695F6B" w:rsidRDefault="00695F6B" w:rsidP="00695F6B">
      <w:pPr>
        <w:spacing w:before="200"/>
        <w:jc w:val="both"/>
        <w:rPr>
          <w:rFonts w:ascii="Arial" w:eastAsia="Arial" w:hAnsi="Arial" w:cs="Times New Roman"/>
          <w:b/>
          <w:bCs/>
          <w:sz w:val="28"/>
          <w:szCs w:val="28"/>
        </w:rPr>
      </w:pPr>
    </w:p>
    <w:p w14:paraId="3B7B236F" w14:textId="77777777" w:rsidR="00695F6B" w:rsidRPr="00695F6B" w:rsidRDefault="00695F6B" w:rsidP="00695F6B">
      <w:pPr>
        <w:spacing w:before="200"/>
        <w:jc w:val="both"/>
        <w:rPr>
          <w:rFonts w:ascii="Arial" w:eastAsia="Arial" w:hAnsi="Arial" w:cs="Times New Roman"/>
        </w:rPr>
      </w:pPr>
    </w:p>
    <w:p w14:paraId="7E0B248C" w14:textId="77777777" w:rsidR="00695F6B" w:rsidRPr="00695F6B" w:rsidRDefault="00695F6B" w:rsidP="00695F6B">
      <w:pPr>
        <w:spacing w:before="200"/>
        <w:jc w:val="both"/>
        <w:rPr>
          <w:rFonts w:ascii="Arial" w:eastAsia="Arial" w:hAnsi="Arial" w:cs="Times New Roman"/>
        </w:rPr>
        <w:sectPr w:rsidR="00695F6B" w:rsidRPr="00695F6B" w:rsidSect="0061317A">
          <w:headerReference w:type="first" r:id="rId12"/>
          <w:pgSz w:w="11906" w:h="16838"/>
          <w:pgMar w:top="1440" w:right="1440" w:bottom="1440" w:left="1440" w:header="709" w:footer="709" w:gutter="0"/>
          <w:pgNumType w:start="0"/>
          <w:cols w:space="708"/>
          <w:docGrid w:linePitch="360"/>
        </w:sectPr>
      </w:pPr>
    </w:p>
    <w:p w14:paraId="0C861D27"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2" w:name="_L_egal_framework"/>
      <w:bookmarkEnd w:id="2"/>
      <w:r w:rsidRPr="00695F6B">
        <w:rPr>
          <w:rFonts w:ascii="Arial" w:eastAsia="Arial" w:hAnsi="Arial" w:cs="Arial"/>
          <w:b/>
          <w:sz w:val="28"/>
          <w:szCs w:val="32"/>
        </w:rPr>
        <w:lastRenderedPageBreak/>
        <w:t>Legal framework</w:t>
      </w:r>
    </w:p>
    <w:p w14:paraId="10191240"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This policy has due regard to all relevant legislation and statutory guidance including, but not limited to, the following: </w:t>
      </w:r>
    </w:p>
    <w:p w14:paraId="2CDDD3C1"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Regulation of Investigatory Powers Act 2000</w:t>
      </w:r>
    </w:p>
    <w:p w14:paraId="551156EC"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Protection of Freedoms Act 2012</w:t>
      </w:r>
    </w:p>
    <w:p w14:paraId="15408456"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The UK General Data Protection Regulation (GDPR)</w:t>
      </w:r>
    </w:p>
    <w:p w14:paraId="6721A098"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Data Protection Act 2018</w:t>
      </w:r>
    </w:p>
    <w:p w14:paraId="101AE0C1"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Freedom of Information Act 2000</w:t>
      </w:r>
    </w:p>
    <w:p w14:paraId="722D176A"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The Education (Pupil Information) (England) Regulations 2005 (as amended in 2016)</w:t>
      </w:r>
    </w:p>
    <w:p w14:paraId="46E82C67"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The Freedom of Information and Data Protection (Appropriate Limit and Fees) Regulations 2004</w:t>
      </w:r>
    </w:p>
    <w:p w14:paraId="53FC3EAA"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School Standards and Framework Act 1998</w:t>
      </w:r>
    </w:p>
    <w:p w14:paraId="0EFCD208"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Children Act 1989</w:t>
      </w:r>
    </w:p>
    <w:p w14:paraId="14124152"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Children Act 2004</w:t>
      </w:r>
    </w:p>
    <w:p w14:paraId="1B60940C" w14:textId="77777777" w:rsidR="00695F6B" w:rsidRPr="00695F6B" w:rsidRDefault="00695F6B" w:rsidP="00620456">
      <w:pPr>
        <w:numPr>
          <w:ilvl w:val="0"/>
          <w:numId w:val="11"/>
        </w:numPr>
        <w:spacing w:before="200" w:after="0"/>
        <w:contextualSpacing/>
        <w:jc w:val="both"/>
        <w:rPr>
          <w:rFonts w:ascii="Arial" w:eastAsia="Arial" w:hAnsi="Arial" w:cs="Times New Roman"/>
        </w:rPr>
      </w:pPr>
      <w:r w:rsidRPr="00695F6B">
        <w:rPr>
          <w:rFonts w:ascii="Arial" w:eastAsia="Arial" w:hAnsi="Arial" w:cs="Times New Roman"/>
        </w:rPr>
        <w:t>Equality Act 2010</w:t>
      </w:r>
    </w:p>
    <w:p w14:paraId="631C5F1B"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This policy operates in conjunction with the following statutory and non-statutory guidance:</w:t>
      </w:r>
    </w:p>
    <w:p w14:paraId="52798B57" w14:textId="77777777" w:rsidR="00695F6B" w:rsidRPr="00695F6B" w:rsidRDefault="00695F6B" w:rsidP="00620456">
      <w:pPr>
        <w:numPr>
          <w:ilvl w:val="0"/>
          <w:numId w:val="12"/>
        </w:numPr>
        <w:spacing w:before="200"/>
        <w:contextualSpacing/>
        <w:jc w:val="both"/>
        <w:rPr>
          <w:rFonts w:ascii="Arial" w:eastAsia="Arial" w:hAnsi="Arial" w:cs="Times New Roman"/>
        </w:rPr>
      </w:pPr>
      <w:r w:rsidRPr="00695F6B">
        <w:rPr>
          <w:rFonts w:ascii="Arial" w:eastAsia="Arial" w:hAnsi="Arial" w:cs="Times New Roman"/>
        </w:rPr>
        <w:t xml:space="preserve">Home Office (2021) ‘The Surveillance Camera Code of Practice’ </w:t>
      </w:r>
    </w:p>
    <w:p w14:paraId="1BE35E1A" w14:textId="77777777" w:rsidR="00695F6B" w:rsidRPr="00695F6B" w:rsidRDefault="00695F6B" w:rsidP="00620456">
      <w:pPr>
        <w:numPr>
          <w:ilvl w:val="0"/>
          <w:numId w:val="12"/>
        </w:numPr>
        <w:spacing w:before="200"/>
        <w:contextualSpacing/>
        <w:jc w:val="both"/>
        <w:rPr>
          <w:rFonts w:ascii="Arial" w:eastAsia="Arial" w:hAnsi="Arial" w:cs="Times New Roman"/>
        </w:rPr>
      </w:pPr>
      <w:r w:rsidRPr="00695F6B">
        <w:rPr>
          <w:rFonts w:ascii="Arial" w:eastAsia="Arial" w:hAnsi="Arial" w:cs="Times New Roman"/>
        </w:rPr>
        <w:t>ICO (2021) ‘Guide to the UK General Data Protection Regulation (UK GDPR)’</w:t>
      </w:r>
    </w:p>
    <w:p w14:paraId="7C9DC895" w14:textId="77777777" w:rsidR="00695F6B" w:rsidRPr="00695F6B" w:rsidRDefault="00695F6B" w:rsidP="00620456">
      <w:pPr>
        <w:numPr>
          <w:ilvl w:val="0"/>
          <w:numId w:val="12"/>
        </w:numPr>
        <w:spacing w:before="200"/>
        <w:contextualSpacing/>
        <w:jc w:val="both"/>
        <w:rPr>
          <w:rFonts w:ascii="Arial" w:eastAsia="Arial" w:hAnsi="Arial" w:cs="Times New Roman"/>
        </w:rPr>
      </w:pPr>
      <w:r w:rsidRPr="00695F6B">
        <w:rPr>
          <w:rFonts w:ascii="Arial" w:eastAsia="Arial" w:hAnsi="Arial" w:cs="Times New Roman"/>
        </w:rPr>
        <w:t xml:space="preserve">ICO (2017) ‘In the picture: A data protection code of practice for surveillance cameras and personal information’ </w:t>
      </w:r>
    </w:p>
    <w:p w14:paraId="4C2504B9" w14:textId="77777777" w:rsidR="00695F6B" w:rsidRPr="00695F6B" w:rsidRDefault="00695F6B" w:rsidP="00620456">
      <w:pPr>
        <w:numPr>
          <w:ilvl w:val="0"/>
          <w:numId w:val="12"/>
        </w:numPr>
        <w:spacing w:before="200"/>
        <w:contextualSpacing/>
        <w:jc w:val="both"/>
        <w:rPr>
          <w:rFonts w:ascii="Arial" w:eastAsia="Arial" w:hAnsi="Arial" w:cs="Times New Roman"/>
        </w:rPr>
      </w:pPr>
      <w:r w:rsidRPr="00695F6B">
        <w:rPr>
          <w:rFonts w:ascii="Arial" w:eastAsia="Arial" w:hAnsi="Arial" w:cs="Times New Roman"/>
        </w:rPr>
        <w:t>ICO (2022) ‘Video Surveillance’</w:t>
      </w:r>
    </w:p>
    <w:p w14:paraId="43330C24" w14:textId="77777777" w:rsidR="00695F6B" w:rsidRPr="00954DFF" w:rsidRDefault="00695F6B" w:rsidP="00620456">
      <w:pPr>
        <w:numPr>
          <w:ilvl w:val="0"/>
          <w:numId w:val="12"/>
        </w:numPr>
        <w:spacing w:before="200"/>
        <w:contextualSpacing/>
        <w:jc w:val="both"/>
        <w:rPr>
          <w:rFonts w:ascii="Arial" w:eastAsia="Arial" w:hAnsi="Arial" w:cs="Times New Roman"/>
          <w:highlight w:val="yellow"/>
        </w:rPr>
      </w:pPr>
      <w:r w:rsidRPr="00954DFF">
        <w:rPr>
          <w:rFonts w:ascii="Arial" w:eastAsia="Arial" w:hAnsi="Arial" w:cs="Times New Roman"/>
          <w:highlight w:val="yellow"/>
        </w:rPr>
        <w:t>DfE (2022) 'Protection of biometric data of children in schools and colleges</w:t>
      </w:r>
    </w:p>
    <w:p w14:paraId="22C25830" w14:textId="77777777" w:rsidR="00EE7490" w:rsidRPr="00695F6B" w:rsidRDefault="00EE7490" w:rsidP="00EE7490">
      <w:pPr>
        <w:spacing w:before="200"/>
        <w:ind w:left="720"/>
        <w:contextualSpacing/>
        <w:jc w:val="both"/>
        <w:rPr>
          <w:rFonts w:ascii="Arial" w:eastAsia="Arial" w:hAnsi="Arial" w:cs="Times New Roman"/>
        </w:rPr>
      </w:pPr>
    </w:p>
    <w:p w14:paraId="1865A03D"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3" w:name="_Definitions"/>
      <w:bookmarkEnd w:id="3"/>
      <w:r w:rsidRPr="00695F6B">
        <w:rPr>
          <w:rFonts w:ascii="Arial" w:eastAsia="Arial" w:hAnsi="Arial" w:cs="Arial"/>
          <w:b/>
          <w:sz w:val="28"/>
          <w:szCs w:val="32"/>
        </w:rPr>
        <w:t>Definitions</w:t>
      </w:r>
    </w:p>
    <w:p w14:paraId="0DC111DD" w14:textId="77777777" w:rsidR="00695F6B" w:rsidRPr="00695F6B" w:rsidRDefault="00695F6B" w:rsidP="00695F6B">
      <w:pPr>
        <w:spacing w:before="200"/>
        <w:jc w:val="both"/>
        <w:rPr>
          <w:rFonts w:ascii="Arial" w:eastAsia="Arial" w:hAnsi="Arial" w:cs="Times New Roman"/>
          <w:szCs w:val="24"/>
        </w:rPr>
      </w:pPr>
      <w:proofErr w:type="gramStart"/>
      <w:r w:rsidRPr="00695F6B">
        <w:rPr>
          <w:rFonts w:ascii="Arial" w:eastAsia="Arial" w:hAnsi="Arial" w:cs="Times New Roman"/>
          <w:szCs w:val="24"/>
        </w:rPr>
        <w:t>For the purpose of</w:t>
      </w:r>
      <w:proofErr w:type="gramEnd"/>
      <w:r w:rsidRPr="00695F6B">
        <w:rPr>
          <w:rFonts w:ascii="Arial" w:eastAsia="Arial" w:hAnsi="Arial" w:cs="Times New Roman"/>
          <w:szCs w:val="24"/>
        </w:rPr>
        <w:t xml:space="preserve"> this policy the following definitions are given for the below terms:</w:t>
      </w:r>
    </w:p>
    <w:p w14:paraId="42D70C9F" w14:textId="77777777" w:rsidR="00695F6B" w:rsidRPr="00695F6B" w:rsidRDefault="00695F6B" w:rsidP="00620456">
      <w:pPr>
        <w:numPr>
          <w:ilvl w:val="0"/>
          <w:numId w:val="25"/>
        </w:numPr>
        <w:spacing w:before="200"/>
        <w:contextualSpacing/>
        <w:jc w:val="both"/>
        <w:rPr>
          <w:rFonts w:ascii="Arial" w:eastAsia="Arial" w:hAnsi="Arial" w:cs="Times New Roman"/>
        </w:rPr>
      </w:pPr>
      <w:r w:rsidRPr="00695F6B">
        <w:rPr>
          <w:rFonts w:ascii="Arial" w:eastAsia="Arial" w:hAnsi="Arial" w:cs="Times New Roman"/>
          <w:b/>
        </w:rPr>
        <w:t>Surveillance</w:t>
      </w:r>
      <w:r w:rsidRPr="00695F6B">
        <w:rPr>
          <w:rFonts w:ascii="Arial" w:eastAsia="Arial" w:hAnsi="Arial" w:cs="Times New Roman"/>
        </w:rPr>
        <w:t xml:space="preserve"> – monitoring the movements and behaviour of individuals; this can include video, audio or live footage e.g. real-time recordings and live streams. </w:t>
      </w:r>
      <w:proofErr w:type="gramStart"/>
      <w:r w:rsidRPr="00695F6B">
        <w:rPr>
          <w:rFonts w:ascii="Arial" w:eastAsia="Arial" w:hAnsi="Arial" w:cs="Times New Roman"/>
        </w:rPr>
        <w:t>For the purpose of</w:t>
      </w:r>
      <w:proofErr w:type="gramEnd"/>
      <w:r w:rsidRPr="00695F6B">
        <w:rPr>
          <w:rFonts w:ascii="Arial" w:eastAsia="Arial" w:hAnsi="Arial" w:cs="Times New Roman"/>
        </w:rPr>
        <w:t xml:space="preserve"> this policy only video and audio footage will be applicable. </w:t>
      </w:r>
    </w:p>
    <w:p w14:paraId="4F0C1896" w14:textId="77777777" w:rsidR="00695F6B" w:rsidRPr="00695F6B" w:rsidRDefault="00695F6B" w:rsidP="00620456">
      <w:pPr>
        <w:numPr>
          <w:ilvl w:val="0"/>
          <w:numId w:val="13"/>
        </w:numPr>
        <w:spacing w:before="200"/>
        <w:contextualSpacing/>
        <w:jc w:val="both"/>
        <w:rPr>
          <w:rFonts w:ascii="Arial" w:eastAsia="Arial" w:hAnsi="Arial" w:cs="Times New Roman"/>
        </w:rPr>
      </w:pPr>
      <w:r w:rsidRPr="00695F6B">
        <w:rPr>
          <w:rFonts w:ascii="Arial" w:eastAsia="Arial" w:hAnsi="Arial" w:cs="Times New Roman"/>
          <w:b/>
        </w:rPr>
        <w:t>Overt surveillance</w:t>
      </w:r>
      <w:r w:rsidRPr="00695F6B">
        <w:rPr>
          <w:rFonts w:ascii="Arial" w:eastAsia="Arial" w:hAnsi="Arial" w:cs="Times New Roman"/>
        </w:rPr>
        <w:t xml:space="preserve"> – Surveillance which is clearly visible and signposted around the school and does not fall under the Regulation of Investigatory Powers Act 2000.</w:t>
      </w:r>
    </w:p>
    <w:p w14:paraId="1E1810C1" w14:textId="77777777" w:rsidR="00695F6B" w:rsidRPr="00695F6B" w:rsidRDefault="00695F6B" w:rsidP="00620456">
      <w:pPr>
        <w:numPr>
          <w:ilvl w:val="0"/>
          <w:numId w:val="13"/>
        </w:numPr>
        <w:spacing w:before="200"/>
        <w:contextualSpacing/>
        <w:jc w:val="both"/>
        <w:rPr>
          <w:rFonts w:ascii="Arial" w:eastAsia="Arial" w:hAnsi="Arial" w:cs="Times New Roman"/>
        </w:rPr>
      </w:pPr>
      <w:r w:rsidRPr="00695F6B">
        <w:rPr>
          <w:rFonts w:ascii="Arial" w:eastAsia="Arial" w:hAnsi="Arial" w:cs="Times New Roman"/>
          <w:b/>
        </w:rPr>
        <w:t>Covert surveillance</w:t>
      </w:r>
      <w:r w:rsidRPr="00695F6B">
        <w:rPr>
          <w:rFonts w:ascii="Arial" w:eastAsia="Arial" w:hAnsi="Arial" w:cs="Times New Roman"/>
        </w:rPr>
        <w:t xml:space="preserve"> – any use of surveillance which is intentionally not shared with the subjects it is recording. Subjects will not be informed of such surveillance. </w:t>
      </w:r>
    </w:p>
    <w:p w14:paraId="1C4782EC" w14:textId="77777777" w:rsidR="00695F6B" w:rsidRPr="00695F6B" w:rsidRDefault="00695F6B" w:rsidP="00695F6B">
      <w:pPr>
        <w:spacing w:before="200"/>
        <w:jc w:val="both"/>
        <w:rPr>
          <w:rFonts w:ascii="Arial" w:eastAsia="Arial" w:hAnsi="Arial" w:cs="Times New Roman"/>
          <w:szCs w:val="24"/>
        </w:rPr>
      </w:pPr>
      <w:r w:rsidRPr="00695F6B">
        <w:rPr>
          <w:rFonts w:ascii="Arial" w:eastAsia="Arial" w:hAnsi="Arial" w:cs="Times New Roman"/>
          <w:szCs w:val="24"/>
        </w:rPr>
        <w:t xml:space="preserve">The school does not condone the use of covert surveillance when monitoring the school’s staff, pupils and/or volunteers.  </w:t>
      </w:r>
    </w:p>
    <w:p w14:paraId="7E766428"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4" w:name="roles"/>
      <w:bookmarkStart w:id="5" w:name="Rolesandresponsibilities"/>
      <w:r w:rsidRPr="00695F6B">
        <w:rPr>
          <w:rFonts w:ascii="Arial" w:eastAsia="Arial" w:hAnsi="Arial" w:cs="Arial"/>
          <w:b/>
          <w:sz w:val="28"/>
          <w:szCs w:val="32"/>
        </w:rPr>
        <w:t>Roles and responsibilities</w:t>
      </w:r>
      <w:bookmarkEnd w:id="4"/>
      <w:bookmarkEnd w:id="5"/>
    </w:p>
    <w:p w14:paraId="1EED5D3A"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role of the DPO includes: </w:t>
      </w:r>
    </w:p>
    <w:p w14:paraId="131E35F1"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Dealing with freedom of information requests and subject access requests (SARs) in line with legislation, including the Freedom of Information Act 2000.</w:t>
      </w:r>
    </w:p>
    <w:p w14:paraId="0908170D"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Ensuring that all data controllers at the school handle and process surveillance and CCTV footage in accordance with data protection legislation.</w:t>
      </w:r>
    </w:p>
    <w:p w14:paraId="1668FF8E"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lastRenderedPageBreak/>
        <w:t>Ensuring that surveillance and CCTV footage is obtained in line with legal requirements.</w:t>
      </w:r>
    </w:p>
    <w:p w14:paraId="5520960B"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Ensuring consent is clear, positive and unambiguous. Pre-ticked boxes and answers inferred from silence are non-compliant with the UK GDPR.</w:t>
      </w:r>
    </w:p>
    <w:p w14:paraId="5E290B52"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Ensuring that surveillance and CCTV footage is destroyed in line with legal requirements when it falls outside of its retention period.</w:t>
      </w:r>
    </w:p>
    <w:p w14:paraId="67A43522"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Keeping comprehensive and accurate records of all data processing activities, including surveillance and CCTV footage, detailing the purpose of the activity and making these records public upon request.</w:t>
      </w:r>
    </w:p>
    <w:p w14:paraId="21974C38"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Informing data subjects of how their data captured in surveillance and CCTV footage will be used by the school, their rights for the data to be destroyed and the measures implemented by the school to protect individuals’ personal information.</w:t>
      </w:r>
    </w:p>
    <w:p w14:paraId="4453C547"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Preparing reports and management information on the school’s level of risk related to data protection and processing performance.</w:t>
      </w:r>
    </w:p>
    <w:p w14:paraId="5CC412D4"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Reporting to the highest management level of the school, e.g. the governing board.</w:t>
      </w:r>
    </w:p>
    <w:p w14:paraId="69132747"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Abiding by confidentiality requirements in relation to the duties undertaken while in the role.</w:t>
      </w:r>
    </w:p>
    <w:p w14:paraId="1ED6CDF3" w14:textId="77777777" w:rsidR="00695F6B" w:rsidRP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Monitoring the performance of the school’s data protection impact assessment (DPIA) and providing advice where requested.</w:t>
      </w:r>
    </w:p>
    <w:p w14:paraId="31A7A01F" w14:textId="77777777" w:rsidR="00695F6B" w:rsidRDefault="00695F6B" w:rsidP="00620456">
      <w:pPr>
        <w:numPr>
          <w:ilvl w:val="0"/>
          <w:numId w:val="14"/>
        </w:numPr>
        <w:spacing w:before="200"/>
        <w:contextualSpacing/>
        <w:jc w:val="both"/>
        <w:rPr>
          <w:rFonts w:ascii="Arial" w:eastAsia="Arial" w:hAnsi="Arial" w:cs="Times New Roman"/>
        </w:rPr>
      </w:pPr>
      <w:r w:rsidRPr="00695F6B">
        <w:rPr>
          <w:rFonts w:ascii="Arial" w:eastAsia="Arial" w:hAnsi="Arial" w:cs="Times New Roman"/>
        </w:rPr>
        <w:t>Presenting reports regarding data processing at the school to senior leaders and the governing board.</w:t>
      </w:r>
    </w:p>
    <w:p w14:paraId="529D1102" w14:textId="77777777" w:rsidR="00EE7490" w:rsidRPr="00695F6B" w:rsidRDefault="00EE7490" w:rsidP="00EE7490">
      <w:pPr>
        <w:spacing w:before="200"/>
        <w:ind w:left="720"/>
        <w:contextualSpacing/>
        <w:jc w:val="both"/>
        <w:rPr>
          <w:rFonts w:ascii="Arial" w:eastAsia="Arial" w:hAnsi="Arial" w:cs="Times New Roman"/>
        </w:rPr>
      </w:pPr>
    </w:p>
    <w:p w14:paraId="06B68BA0"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DDAT, as the corporate body, is the data controller. The DDAT CCTV Privacy notice is available on their website </w:t>
      </w:r>
      <w:hyperlink r:id="rId13" w:history="1">
        <w:r w:rsidRPr="00695F6B">
          <w:rPr>
            <w:rFonts w:ascii="Arial" w:eastAsia="Arial" w:hAnsi="Arial" w:cs="Times New Roman"/>
            <w:color w:val="0000FF"/>
            <w:u w:val="single"/>
          </w:rPr>
          <w:t>https://ddat,org.uk/gdpr/</w:t>
        </w:r>
      </w:hyperlink>
      <w:r w:rsidRPr="00695F6B">
        <w:rPr>
          <w:rFonts w:ascii="Arial" w:eastAsia="Arial" w:hAnsi="Arial" w:cs="Times New Roman"/>
        </w:rPr>
        <w:t xml:space="preserve">.  </w:t>
      </w:r>
    </w:p>
    <w:p w14:paraId="24171BBE" w14:textId="77777777" w:rsidR="00695F6B" w:rsidRPr="00695F6B" w:rsidRDefault="00695F6B" w:rsidP="00695F6B">
      <w:pPr>
        <w:spacing w:before="200"/>
        <w:jc w:val="both"/>
        <w:rPr>
          <w:rFonts w:ascii="Arial" w:eastAsia="Arial" w:hAnsi="Arial" w:cs="Times New Roman"/>
          <w:b/>
        </w:rPr>
      </w:pPr>
      <w:r w:rsidRPr="00695F6B">
        <w:rPr>
          <w:rFonts w:ascii="Arial" w:eastAsia="Arial" w:hAnsi="Arial" w:cs="Times New Roman"/>
        </w:rPr>
        <w:t xml:space="preserve">The </w:t>
      </w:r>
      <w:r w:rsidRPr="00695F6B">
        <w:rPr>
          <w:rFonts w:ascii="Arial" w:eastAsia="Arial" w:hAnsi="Arial" w:cs="Times New Roman"/>
          <w:bCs/>
        </w:rPr>
        <w:t>SBM</w:t>
      </w:r>
      <w:r w:rsidRPr="00695F6B">
        <w:rPr>
          <w:rFonts w:ascii="Arial" w:eastAsia="Arial" w:hAnsi="Arial" w:cs="Times New Roman"/>
        </w:rPr>
        <w:t xml:space="preserve"> deals with the day-to-day matters relating to data protection and thus, for the benefit of this policy will act as the data controller. </w:t>
      </w:r>
    </w:p>
    <w:p w14:paraId="25901EB8" w14:textId="77777777" w:rsidR="00695F6B" w:rsidRPr="00695F6B" w:rsidRDefault="00695F6B" w:rsidP="00695F6B">
      <w:pPr>
        <w:spacing w:before="200"/>
        <w:jc w:val="both"/>
        <w:rPr>
          <w:rFonts w:ascii="Arial" w:eastAsia="Arial" w:hAnsi="Arial" w:cs="Times New Roman"/>
          <w:b/>
        </w:rPr>
      </w:pPr>
      <w:r w:rsidRPr="00695F6B">
        <w:rPr>
          <w:rFonts w:ascii="Arial" w:eastAsia="Arial" w:hAnsi="Arial" w:cs="Times New Roman"/>
        </w:rPr>
        <w:t>The role of the data controller includes:</w:t>
      </w:r>
    </w:p>
    <w:p w14:paraId="24F73264" w14:textId="77777777" w:rsidR="00695F6B" w:rsidRPr="00695F6B" w:rsidRDefault="00695F6B" w:rsidP="00620456">
      <w:pPr>
        <w:numPr>
          <w:ilvl w:val="0"/>
          <w:numId w:val="15"/>
        </w:numPr>
        <w:spacing w:before="200"/>
        <w:contextualSpacing/>
        <w:jc w:val="both"/>
        <w:rPr>
          <w:rFonts w:ascii="Arial" w:eastAsia="Arial" w:hAnsi="Arial" w:cs="Times New Roman"/>
        </w:rPr>
      </w:pPr>
      <w:r w:rsidRPr="00695F6B">
        <w:rPr>
          <w:rFonts w:ascii="Arial" w:eastAsia="Arial" w:hAnsi="Arial" w:cs="Times New Roman"/>
        </w:rPr>
        <w:t>Processing surveillance and CCTV footage legally and fairly.</w:t>
      </w:r>
    </w:p>
    <w:p w14:paraId="3A54ECFC" w14:textId="77777777" w:rsidR="00695F6B" w:rsidRPr="00695F6B" w:rsidRDefault="00695F6B" w:rsidP="00620456">
      <w:pPr>
        <w:numPr>
          <w:ilvl w:val="0"/>
          <w:numId w:val="15"/>
        </w:numPr>
        <w:spacing w:before="200"/>
        <w:contextualSpacing/>
        <w:jc w:val="both"/>
        <w:rPr>
          <w:rFonts w:ascii="Arial" w:eastAsia="Arial" w:hAnsi="Arial" w:cs="Times New Roman"/>
        </w:rPr>
      </w:pPr>
      <w:r w:rsidRPr="00695F6B">
        <w:rPr>
          <w:rFonts w:ascii="Arial" w:eastAsia="Arial" w:hAnsi="Arial" w:cs="Times New Roman"/>
        </w:rPr>
        <w:t>Collecting surveillance and CCTV footage for legitimate reasons and ensuring that it is used accordingly.</w:t>
      </w:r>
    </w:p>
    <w:p w14:paraId="67146466" w14:textId="77777777" w:rsidR="00695F6B" w:rsidRPr="00695F6B" w:rsidRDefault="00695F6B" w:rsidP="00620456">
      <w:pPr>
        <w:numPr>
          <w:ilvl w:val="0"/>
          <w:numId w:val="15"/>
        </w:numPr>
        <w:spacing w:before="200"/>
        <w:contextualSpacing/>
        <w:jc w:val="both"/>
        <w:rPr>
          <w:rFonts w:ascii="Arial" w:eastAsia="Arial" w:hAnsi="Arial" w:cs="Times New Roman"/>
        </w:rPr>
      </w:pPr>
      <w:r w:rsidRPr="00695F6B">
        <w:rPr>
          <w:rFonts w:ascii="Arial" w:eastAsia="Arial" w:hAnsi="Arial" w:cs="Times New Roman"/>
        </w:rPr>
        <w:t>Collecting surveillance and CCTV footage that is relevant, adequate and not excessive in relation to the reason for its collection.</w:t>
      </w:r>
    </w:p>
    <w:p w14:paraId="145C89A1" w14:textId="77777777" w:rsidR="00695F6B" w:rsidRPr="00695F6B" w:rsidRDefault="00695F6B" w:rsidP="00620456">
      <w:pPr>
        <w:numPr>
          <w:ilvl w:val="0"/>
          <w:numId w:val="15"/>
        </w:numPr>
        <w:spacing w:before="200"/>
        <w:contextualSpacing/>
        <w:jc w:val="both"/>
        <w:rPr>
          <w:rFonts w:ascii="Arial" w:eastAsia="Arial" w:hAnsi="Arial" w:cs="Times New Roman"/>
        </w:rPr>
      </w:pPr>
      <w:r w:rsidRPr="00695F6B">
        <w:rPr>
          <w:rFonts w:ascii="Arial" w:eastAsia="Arial" w:hAnsi="Arial" w:cs="Times New Roman"/>
        </w:rPr>
        <w:t>Ensuring that any surveillance and CCTV footage identifying an individual is not kept for longer than is necessary.</w:t>
      </w:r>
    </w:p>
    <w:p w14:paraId="3D18A088" w14:textId="77777777" w:rsidR="00695F6B" w:rsidRDefault="00695F6B" w:rsidP="00620456">
      <w:pPr>
        <w:numPr>
          <w:ilvl w:val="0"/>
          <w:numId w:val="15"/>
        </w:numPr>
        <w:spacing w:before="200"/>
        <w:contextualSpacing/>
        <w:jc w:val="both"/>
        <w:rPr>
          <w:rFonts w:ascii="Arial" w:eastAsia="Arial" w:hAnsi="Arial" w:cs="Times New Roman"/>
        </w:rPr>
      </w:pPr>
      <w:r w:rsidRPr="00695F6B">
        <w:rPr>
          <w:rFonts w:ascii="Arial" w:eastAsia="Arial" w:hAnsi="Arial" w:cs="Times New Roman"/>
        </w:rPr>
        <w:t>Protecting footage containing personal data against accidental, unlawful destruction, alteration and disclosure – especially when processing over networks.</w:t>
      </w:r>
    </w:p>
    <w:p w14:paraId="5CAB689B" w14:textId="4CBCD96E" w:rsidR="00F65AC4" w:rsidRPr="00BA038B" w:rsidRDefault="00F65AC4" w:rsidP="00620456">
      <w:pPr>
        <w:numPr>
          <w:ilvl w:val="0"/>
          <w:numId w:val="15"/>
        </w:numPr>
        <w:spacing w:before="200"/>
        <w:contextualSpacing/>
        <w:jc w:val="both"/>
        <w:rPr>
          <w:rFonts w:ascii="Arial" w:eastAsia="Arial" w:hAnsi="Arial" w:cs="Times New Roman"/>
          <w:highlight w:val="yellow"/>
        </w:rPr>
      </w:pPr>
      <w:r w:rsidRPr="00BA038B">
        <w:rPr>
          <w:rFonts w:ascii="Arial" w:eastAsia="Arial" w:hAnsi="Arial" w:cs="Times New Roman"/>
          <w:highlight w:val="yellow"/>
        </w:rPr>
        <w:t>Ensur</w:t>
      </w:r>
      <w:r w:rsidR="00BA038B" w:rsidRPr="00BA038B">
        <w:rPr>
          <w:rFonts w:ascii="Arial" w:eastAsia="Arial" w:hAnsi="Arial" w:cs="Times New Roman"/>
          <w:highlight w:val="yellow"/>
        </w:rPr>
        <w:t>i</w:t>
      </w:r>
      <w:r w:rsidRPr="00BA038B">
        <w:rPr>
          <w:rFonts w:ascii="Arial" w:eastAsia="Arial" w:hAnsi="Arial" w:cs="Times New Roman"/>
          <w:highlight w:val="yellow"/>
        </w:rPr>
        <w:t>ng that the processing</w:t>
      </w:r>
      <w:r w:rsidR="00341A5D" w:rsidRPr="00BA038B">
        <w:rPr>
          <w:rFonts w:ascii="Arial" w:eastAsia="Arial" w:hAnsi="Arial" w:cs="Times New Roman"/>
          <w:highlight w:val="yellow"/>
        </w:rPr>
        <w:t xml:space="preserve"> of any biometric data, including any processing carried out by a third party on their behalf complies with the Data Protection Act 20218</w:t>
      </w:r>
      <w:r w:rsidR="000F235E" w:rsidRPr="00BA038B">
        <w:rPr>
          <w:rFonts w:ascii="Arial" w:eastAsia="Arial" w:hAnsi="Arial" w:cs="Times New Roman"/>
          <w:highlight w:val="yellow"/>
        </w:rPr>
        <w:t>, UK GDPR and Protection of Freedoms Act 2012.</w:t>
      </w:r>
    </w:p>
    <w:p w14:paraId="7C57ACCC" w14:textId="77777777" w:rsidR="006A4B29" w:rsidRPr="00BA038B" w:rsidRDefault="000F235E" w:rsidP="00620456">
      <w:pPr>
        <w:numPr>
          <w:ilvl w:val="0"/>
          <w:numId w:val="15"/>
        </w:numPr>
        <w:spacing w:before="200"/>
        <w:contextualSpacing/>
        <w:jc w:val="both"/>
        <w:rPr>
          <w:rFonts w:ascii="Arial" w:eastAsia="Arial" w:hAnsi="Arial" w:cs="Times New Roman"/>
          <w:highlight w:val="yellow"/>
        </w:rPr>
      </w:pPr>
      <w:r w:rsidRPr="00BA038B">
        <w:rPr>
          <w:rFonts w:ascii="Arial" w:eastAsia="Arial" w:hAnsi="Arial" w:cs="Times New Roman"/>
          <w:highlight w:val="yellow"/>
        </w:rPr>
        <w:t>I</w:t>
      </w:r>
      <w:r w:rsidR="0002389A" w:rsidRPr="00BA038B">
        <w:rPr>
          <w:rFonts w:ascii="Arial" w:eastAsia="Arial" w:hAnsi="Arial" w:cs="Times New Roman"/>
          <w:highlight w:val="yellow"/>
        </w:rPr>
        <w:t>dentifying the additional risks associated with using automat</w:t>
      </w:r>
      <w:r w:rsidR="006A4B29" w:rsidRPr="00BA038B">
        <w:rPr>
          <w:rFonts w:ascii="Arial" w:eastAsia="Arial" w:hAnsi="Arial" w:cs="Times New Roman"/>
          <w:highlight w:val="yellow"/>
        </w:rPr>
        <w:t>ed biometric technology by conducting a DPIA ensuring decisions are documented.</w:t>
      </w:r>
    </w:p>
    <w:p w14:paraId="31D401CD" w14:textId="4282F14E" w:rsidR="000F235E" w:rsidRDefault="00EB18E7" w:rsidP="00EB18E7">
      <w:pPr>
        <w:numPr>
          <w:ilvl w:val="0"/>
          <w:numId w:val="15"/>
        </w:numPr>
        <w:spacing w:before="200"/>
        <w:contextualSpacing/>
        <w:jc w:val="both"/>
        <w:rPr>
          <w:rFonts w:ascii="Arial" w:eastAsia="Arial" w:hAnsi="Arial" w:cs="Times New Roman"/>
          <w:highlight w:val="yellow"/>
        </w:rPr>
      </w:pPr>
      <w:r w:rsidRPr="00BA038B">
        <w:rPr>
          <w:rFonts w:ascii="Arial" w:eastAsia="Arial" w:hAnsi="Arial" w:cs="Times New Roman"/>
          <w:highlight w:val="yellow"/>
        </w:rPr>
        <w:t xml:space="preserve">Ensuring that the processing of biometric data is done in line with the </w:t>
      </w:r>
      <w:r w:rsidR="00BA038B" w:rsidRPr="00BA038B">
        <w:rPr>
          <w:rFonts w:ascii="Arial" w:eastAsia="Arial" w:hAnsi="Arial" w:cs="Times New Roman"/>
          <w:highlight w:val="yellow"/>
        </w:rPr>
        <w:t>DDAT Protection of Biometric Data Policy.</w:t>
      </w:r>
      <w:r w:rsidR="0002389A" w:rsidRPr="00BA038B">
        <w:rPr>
          <w:rFonts w:ascii="Arial" w:eastAsia="Arial" w:hAnsi="Arial" w:cs="Times New Roman"/>
          <w:highlight w:val="yellow"/>
        </w:rPr>
        <w:t xml:space="preserve"> </w:t>
      </w:r>
    </w:p>
    <w:p w14:paraId="2150B7DD" w14:textId="77777777" w:rsidR="00BB4AF5" w:rsidRPr="00BA038B" w:rsidRDefault="00BB4AF5" w:rsidP="00BB4AF5">
      <w:pPr>
        <w:spacing w:before="200"/>
        <w:ind w:left="720"/>
        <w:contextualSpacing/>
        <w:jc w:val="both"/>
        <w:rPr>
          <w:rFonts w:ascii="Arial" w:eastAsia="Arial" w:hAnsi="Arial" w:cs="Times New Roman"/>
          <w:highlight w:val="yellow"/>
        </w:rPr>
      </w:pPr>
    </w:p>
    <w:p w14:paraId="63F9B885" w14:textId="77777777" w:rsidR="00EE7490" w:rsidRPr="00695F6B" w:rsidRDefault="00EE7490" w:rsidP="00EE7490">
      <w:pPr>
        <w:spacing w:before="200"/>
        <w:ind w:left="720"/>
        <w:contextualSpacing/>
        <w:jc w:val="both"/>
        <w:rPr>
          <w:rFonts w:ascii="Arial" w:eastAsia="Arial" w:hAnsi="Arial" w:cs="Times New Roman"/>
        </w:rPr>
      </w:pPr>
    </w:p>
    <w:p w14:paraId="74D36056" w14:textId="77777777" w:rsidR="00695F6B" w:rsidRPr="00695F6B" w:rsidRDefault="00695F6B" w:rsidP="00695F6B">
      <w:pPr>
        <w:spacing w:before="200"/>
        <w:jc w:val="both"/>
        <w:rPr>
          <w:rFonts w:ascii="Arial" w:eastAsia="Arial" w:hAnsi="Arial" w:cs="Times New Roman"/>
          <w:b/>
        </w:rPr>
      </w:pPr>
      <w:r w:rsidRPr="00695F6B">
        <w:rPr>
          <w:rFonts w:ascii="Arial" w:eastAsia="Arial" w:hAnsi="Arial" w:cs="Times New Roman"/>
        </w:rPr>
        <w:lastRenderedPageBreak/>
        <w:t>The role of the</w:t>
      </w:r>
      <w:r w:rsidRPr="00695F6B">
        <w:rPr>
          <w:rFonts w:ascii="Arial" w:eastAsia="Arial" w:hAnsi="Arial" w:cs="Times New Roman"/>
          <w:b/>
        </w:rPr>
        <w:t xml:space="preserve"> </w:t>
      </w:r>
      <w:r w:rsidRPr="00695F6B">
        <w:rPr>
          <w:rFonts w:ascii="Arial" w:eastAsia="Arial" w:hAnsi="Arial" w:cs="Times New Roman"/>
          <w:bCs/>
        </w:rPr>
        <w:t>headteacher</w:t>
      </w:r>
      <w:r w:rsidRPr="00695F6B">
        <w:rPr>
          <w:rFonts w:ascii="Arial" w:eastAsia="Arial" w:hAnsi="Arial" w:cs="Times New Roman"/>
        </w:rPr>
        <w:t xml:space="preserve"> includes:</w:t>
      </w:r>
    </w:p>
    <w:p w14:paraId="6C23C8C3" w14:textId="77777777" w:rsidR="00695F6B" w:rsidRPr="00695F6B" w:rsidRDefault="00695F6B" w:rsidP="00620456">
      <w:pPr>
        <w:numPr>
          <w:ilvl w:val="0"/>
          <w:numId w:val="16"/>
        </w:numPr>
        <w:spacing w:before="200"/>
        <w:contextualSpacing/>
        <w:jc w:val="both"/>
        <w:rPr>
          <w:rFonts w:ascii="Arial" w:eastAsia="Arial" w:hAnsi="Arial" w:cs="Times New Roman"/>
        </w:rPr>
      </w:pPr>
      <w:r w:rsidRPr="00695F6B">
        <w:rPr>
          <w:rFonts w:ascii="Arial" w:eastAsia="Arial" w:hAnsi="Arial" w:cs="Times New Roman"/>
        </w:rPr>
        <w:t xml:space="preserve">Meeting with the </w:t>
      </w:r>
      <w:r w:rsidRPr="00695F6B">
        <w:rPr>
          <w:rFonts w:ascii="Arial" w:eastAsia="Arial" w:hAnsi="Arial" w:cs="Times New Roman"/>
          <w:bCs/>
        </w:rPr>
        <w:t>DPO</w:t>
      </w:r>
      <w:r w:rsidRPr="00695F6B">
        <w:rPr>
          <w:rFonts w:ascii="Arial" w:eastAsia="Arial" w:hAnsi="Arial" w:cs="Times New Roman"/>
        </w:rPr>
        <w:t xml:space="preserve"> to decide where CCTV is needed to justify its means. </w:t>
      </w:r>
    </w:p>
    <w:p w14:paraId="33D9D50E" w14:textId="77777777" w:rsidR="00695F6B" w:rsidRPr="00695F6B" w:rsidRDefault="00695F6B" w:rsidP="00620456">
      <w:pPr>
        <w:numPr>
          <w:ilvl w:val="0"/>
          <w:numId w:val="16"/>
        </w:numPr>
        <w:spacing w:before="200"/>
        <w:contextualSpacing/>
        <w:jc w:val="both"/>
        <w:rPr>
          <w:rFonts w:ascii="Arial" w:eastAsia="Arial" w:hAnsi="Arial" w:cs="Times New Roman"/>
        </w:rPr>
      </w:pPr>
      <w:r w:rsidRPr="00695F6B">
        <w:rPr>
          <w:rFonts w:ascii="Arial" w:eastAsia="Arial" w:hAnsi="Arial" w:cs="Times New Roman"/>
        </w:rPr>
        <w:t xml:space="preserve">Conferring with the </w:t>
      </w:r>
      <w:r w:rsidRPr="00695F6B">
        <w:rPr>
          <w:rFonts w:ascii="Arial" w:eastAsia="Arial" w:hAnsi="Arial" w:cs="Times New Roman"/>
          <w:bCs/>
        </w:rPr>
        <w:t>DPO</w:t>
      </w:r>
      <w:r w:rsidRPr="00695F6B">
        <w:rPr>
          <w:rFonts w:ascii="Arial" w:eastAsia="Arial" w:hAnsi="Arial" w:cs="Times New Roman"/>
        </w:rPr>
        <w:t xml:space="preserve"> </w:t>
      </w:r>
      <w:proofErr w:type="gramStart"/>
      <w:r w:rsidRPr="00695F6B">
        <w:rPr>
          <w:rFonts w:ascii="Arial" w:eastAsia="Arial" w:hAnsi="Arial" w:cs="Times New Roman"/>
        </w:rPr>
        <w:t>with regard to</w:t>
      </w:r>
      <w:proofErr w:type="gramEnd"/>
      <w:r w:rsidRPr="00695F6B">
        <w:rPr>
          <w:rFonts w:ascii="Arial" w:eastAsia="Arial" w:hAnsi="Arial" w:cs="Times New Roman"/>
        </w:rPr>
        <w:t xml:space="preserve"> the lawful processing of the surveillance and CCTV footage. </w:t>
      </w:r>
    </w:p>
    <w:p w14:paraId="46CF496F" w14:textId="77777777" w:rsidR="00695F6B" w:rsidRPr="00695F6B" w:rsidRDefault="00695F6B" w:rsidP="00620456">
      <w:pPr>
        <w:numPr>
          <w:ilvl w:val="0"/>
          <w:numId w:val="16"/>
        </w:numPr>
        <w:spacing w:before="200"/>
        <w:contextualSpacing/>
        <w:jc w:val="both"/>
        <w:rPr>
          <w:rFonts w:ascii="Arial" w:eastAsia="Arial" w:hAnsi="Arial" w:cs="Times New Roman"/>
        </w:rPr>
      </w:pPr>
      <w:r w:rsidRPr="00695F6B">
        <w:rPr>
          <w:rFonts w:ascii="Arial" w:eastAsia="Arial" w:hAnsi="Arial" w:cs="Times New Roman"/>
        </w:rPr>
        <w:t>Reviewing the Surveillance and CCTV Policy to ensure it is compliant with current legislation.</w:t>
      </w:r>
    </w:p>
    <w:p w14:paraId="19410EE1" w14:textId="77777777" w:rsidR="00695F6B" w:rsidRPr="00695F6B" w:rsidRDefault="00695F6B" w:rsidP="00620456">
      <w:pPr>
        <w:numPr>
          <w:ilvl w:val="0"/>
          <w:numId w:val="16"/>
        </w:numPr>
        <w:spacing w:before="200"/>
        <w:contextualSpacing/>
        <w:jc w:val="both"/>
        <w:rPr>
          <w:rFonts w:ascii="Arial" w:eastAsia="Arial" w:hAnsi="Arial" w:cs="Times New Roman"/>
        </w:rPr>
      </w:pPr>
      <w:r w:rsidRPr="00695F6B">
        <w:rPr>
          <w:rFonts w:ascii="Arial" w:eastAsia="Arial" w:hAnsi="Arial" w:cs="Times New Roman"/>
        </w:rPr>
        <w:t xml:space="preserve">Monitoring legislation to ensure the school is using surveillance fairly and lawfully. </w:t>
      </w:r>
    </w:p>
    <w:p w14:paraId="6FE48243" w14:textId="77777777" w:rsidR="00695F6B" w:rsidRDefault="00695F6B" w:rsidP="00620456">
      <w:pPr>
        <w:numPr>
          <w:ilvl w:val="0"/>
          <w:numId w:val="16"/>
        </w:numPr>
        <w:spacing w:before="200"/>
        <w:contextualSpacing/>
        <w:jc w:val="both"/>
        <w:rPr>
          <w:rFonts w:ascii="Arial" w:eastAsia="Arial" w:hAnsi="Arial" w:cs="Times New Roman"/>
        </w:rPr>
      </w:pPr>
      <w:r w:rsidRPr="00695F6B">
        <w:rPr>
          <w:rFonts w:ascii="Arial" w:eastAsia="Arial" w:hAnsi="Arial" w:cs="Times New Roman"/>
        </w:rPr>
        <w:t xml:space="preserve">Communicating any changes to legislation with all members of staff. </w:t>
      </w:r>
    </w:p>
    <w:p w14:paraId="793E5D0F" w14:textId="77777777" w:rsidR="00EE7490" w:rsidRPr="00695F6B" w:rsidRDefault="00EE7490" w:rsidP="00EE7490">
      <w:pPr>
        <w:spacing w:before="200"/>
        <w:ind w:left="720"/>
        <w:contextualSpacing/>
        <w:jc w:val="both"/>
        <w:rPr>
          <w:rFonts w:ascii="Arial" w:eastAsia="Arial" w:hAnsi="Arial" w:cs="Times New Roman"/>
        </w:rPr>
      </w:pPr>
    </w:p>
    <w:p w14:paraId="2C662AD8"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6" w:name="_Purpose_and_justification"/>
      <w:bookmarkEnd w:id="6"/>
      <w:r w:rsidRPr="00695F6B">
        <w:rPr>
          <w:rFonts w:ascii="Arial" w:eastAsia="Arial" w:hAnsi="Arial" w:cs="Arial"/>
          <w:b/>
          <w:sz w:val="28"/>
          <w:szCs w:val="32"/>
        </w:rPr>
        <w:t>Purpose and justification</w:t>
      </w:r>
    </w:p>
    <w:p w14:paraId="66866686"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school will only use surveillance cameras for the safety and security of the school and its staff, pupils and visitors.</w:t>
      </w:r>
    </w:p>
    <w:p w14:paraId="4D181C83"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Surveillance will be used as a deterrent for violent behaviour and damage to the school. </w:t>
      </w:r>
    </w:p>
    <w:p w14:paraId="310AB4C4"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school will only conduct surveillance as a deterrent and under no circumstances will the surveillance and the CCTV cameras be present in school classrooms or any changing facility. </w:t>
      </w:r>
    </w:p>
    <w:p w14:paraId="02C5A19E"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If the surveillance and CCTV systems fulfil their purpose and are no longer required, the school will deactivate them. </w:t>
      </w:r>
    </w:p>
    <w:p w14:paraId="72D5D8C7"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7" w:name="_The_data_protection"/>
      <w:bookmarkStart w:id="8" w:name="_[Updated]_Data_protection"/>
      <w:bookmarkEnd w:id="7"/>
      <w:bookmarkEnd w:id="8"/>
      <w:r w:rsidRPr="00695F6B">
        <w:rPr>
          <w:rFonts w:ascii="Arial" w:eastAsia="Arial" w:hAnsi="Arial" w:cs="Arial"/>
          <w:b/>
          <w:sz w:val="28"/>
          <w:szCs w:val="32"/>
        </w:rPr>
        <w:t>Data protection</w:t>
      </w:r>
    </w:p>
    <w:p w14:paraId="10EA34D9"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Data collected from surveillance and CCTV will be:</w:t>
      </w:r>
    </w:p>
    <w:p w14:paraId="03FA1844"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 xml:space="preserve">Processed lawfully, as determined by a DPIA, or from advice from the DPO. In less common circumstances, lawful processing will be determined by a legitimate </w:t>
      </w:r>
      <w:proofErr w:type="gramStart"/>
      <w:r w:rsidRPr="00695F6B">
        <w:rPr>
          <w:rFonts w:ascii="Arial" w:eastAsia="Arial" w:hAnsi="Arial" w:cs="Times New Roman"/>
        </w:rPr>
        <w:t>interests</w:t>
      </w:r>
      <w:proofErr w:type="gramEnd"/>
      <w:r w:rsidRPr="00695F6B">
        <w:rPr>
          <w:rFonts w:ascii="Arial" w:eastAsia="Arial" w:hAnsi="Arial" w:cs="Times New Roman"/>
        </w:rPr>
        <w:t xml:space="preserve"> assessment (LIA).</w:t>
      </w:r>
    </w:p>
    <w:p w14:paraId="2C819B5B"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 xml:space="preserve">Processed fairly, in a manner that people would reasonably expect, and </w:t>
      </w:r>
      <w:proofErr w:type="gramStart"/>
      <w:r w:rsidRPr="00695F6B">
        <w:rPr>
          <w:rFonts w:ascii="Arial" w:eastAsia="Arial" w:hAnsi="Arial" w:cs="Times New Roman"/>
        </w:rPr>
        <w:t>taking into account</w:t>
      </w:r>
      <w:proofErr w:type="gramEnd"/>
      <w:r w:rsidRPr="00695F6B">
        <w:rPr>
          <w:rFonts w:ascii="Arial" w:eastAsia="Arial" w:hAnsi="Arial" w:cs="Times New Roman"/>
        </w:rPr>
        <w:t xml:space="preserve"> advancements in technology that may not be anticipated by some people.</w:t>
      </w:r>
    </w:p>
    <w:p w14:paraId="0331C3CF"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Processed in a transparent manner, meaning that people are informed when their data is being captured.</w:t>
      </w:r>
    </w:p>
    <w:p w14:paraId="27319632"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Collected for specified and legitimate purposes – data will not be processed further in a manner that is incompatible with the following purposes:</w:t>
      </w:r>
    </w:p>
    <w:p w14:paraId="345BC646" w14:textId="77777777" w:rsidR="00695F6B" w:rsidRPr="00695F6B" w:rsidRDefault="00695F6B" w:rsidP="00620456">
      <w:pPr>
        <w:numPr>
          <w:ilvl w:val="1"/>
          <w:numId w:val="21"/>
        </w:numPr>
        <w:spacing w:before="200"/>
        <w:contextualSpacing/>
        <w:jc w:val="both"/>
        <w:rPr>
          <w:rFonts w:ascii="Arial" w:eastAsia="Arial" w:hAnsi="Arial" w:cs="Times New Roman"/>
        </w:rPr>
      </w:pPr>
      <w:r w:rsidRPr="00695F6B">
        <w:rPr>
          <w:rFonts w:ascii="Arial" w:eastAsia="Arial" w:hAnsi="Arial" w:cs="Times New Roman"/>
        </w:rPr>
        <w:t>Further processing for archiving data in the public interest</w:t>
      </w:r>
    </w:p>
    <w:p w14:paraId="3FD22832" w14:textId="77777777" w:rsidR="00695F6B" w:rsidRPr="00695F6B" w:rsidRDefault="00695F6B" w:rsidP="00620456">
      <w:pPr>
        <w:numPr>
          <w:ilvl w:val="1"/>
          <w:numId w:val="21"/>
        </w:numPr>
        <w:spacing w:before="200"/>
        <w:contextualSpacing/>
        <w:jc w:val="both"/>
        <w:rPr>
          <w:rFonts w:ascii="Arial" w:eastAsia="Arial" w:hAnsi="Arial" w:cs="Times New Roman"/>
        </w:rPr>
      </w:pPr>
      <w:r w:rsidRPr="00695F6B">
        <w:rPr>
          <w:rFonts w:ascii="Arial" w:eastAsia="Arial" w:hAnsi="Arial" w:cs="Times New Roman"/>
        </w:rPr>
        <w:t>Scientific or historical research</w:t>
      </w:r>
    </w:p>
    <w:p w14:paraId="7C5CEBEA" w14:textId="77777777" w:rsidR="00695F6B" w:rsidRPr="00695F6B" w:rsidRDefault="00695F6B" w:rsidP="00620456">
      <w:pPr>
        <w:numPr>
          <w:ilvl w:val="1"/>
          <w:numId w:val="21"/>
        </w:numPr>
        <w:spacing w:before="200"/>
        <w:contextualSpacing/>
        <w:jc w:val="both"/>
        <w:rPr>
          <w:rFonts w:ascii="Arial" w:eastAsia="Arial" w:hAnsi="Arial" w:cs="Times New Roman"/>
        </w:rPr>
      </w:pPr>
      <w:r w:rsidRPr="00695F6B">
        <w:rPr>
          <w:rFonts w:ascii="Arial" w:eastAsia="Arial" w:hAnsi="Arial" w:cs="Times New Roman"/>
        </w:rPr>
        <w:t>Statistical purposes</w:t>
      </w:r>
    </w:p>
    <w:p w14:paraId="13D3637A"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Adequate, relevant and limited to what is necessary in relation to the purposes for which they are processed.</w:t>
      </w:r>
    </w:p>
    <w:p w14:paraId="2F9BEF5A"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 xml:space="preserve">Accurate and, where necessary, kept </w:t>
      </w:r>
      <w:proofErr w:type="gramStart"/>
      <w:r w:rsidRPr="00695F6B">
        <w:rPr>
          <w:rFonts w:ascii="Arial" w:eastAsia="Arial" w:hAnsi="Arial" w:cs="Times New Roman"/>
        </w:rPr>
        <w:t>up-to-date</w:t>
      </w:r>
      <w:proofErr w:type="gramEnd"/>
      <w:r w:rsidRPr="00695F6B">
        <w:rPr>
          <w:rFonts w:ascii="Arial" w:eastAsia="Arial" w:hAnsi="Arial" w:cs="Times New Roman"/>
        </w:rPr>
        <w:t>; every reasonable step will be taken to ensure that personal data that is inaccurate, having regard to the purposes for which they are processed, is erased or rectified without delay.</w:t>
      </w:r>
    </w:p>
    <w:p w14:paraId="0C3A13BC"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Kept in a form which permits identification of data subjects for no longer than is necessary for the purposes for which the personal data is processed.</w:t>
      </w:r>
      <w:r w:rsidRPr="00695F6B" w:rsidDel="00B913BC">
        <w:rPr>
          <w:rFonts w:ascii="Arial" w:eastAsia="Arial" w:hAnsi="Arial" w:cs="Times New Roman"/>
        </w:rPr>
        <w:t xml:space="preserve"> </w:t>
      </w:r>
    </w:p>
    <w:p w14:paraId="5333BA35" w14:textId="77777777" w:rsidR="00EE7490"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 xml:space="preserve">Processed in a manner that ensures appropriate security of the personal data, including protection against unauthorised or unlawful processing and against </w:t>
      </w:r>
      <w:r w:rsidRPr="00695F6B">
        <w:rPr>
          <w:rFonts w:ascii="Arial" w:eastAsia="Arial" w:hAnsi="Arial" w:cs="Times New Roman"/>
        </w:rPr>
        <w:lastRenderedPageBreak/>
        <w:t>accidental loss, destruction or damage, using appropriate technical or organisational measures.</w:t>
      </w:r>
    </w:p>
    <w:p w14:paraId="2B13C414" w14:textId="68850C3F" w:rsidR="00695F6B" w:rsidRPr="00695F6B" w:rsidRDefault="00695F6B" w:rsidP="00EE7490">
      <w:pPr>
        <w:spacing w:before="200"/>
        <w:ind w:left="720"/>
        <w:contextualSpacing/>
        <w:jc w:val="both"/>
        <w:rPr>
          <w:rFonts w:ascii="Arial" w:eastAsia="Arial" w:hAnsi="Arial" w:cs="Times New Roman"/>
        </w:rPr>
      </w:pPr>
      <w:r w:rsidRPr="00695F6B">
        <w:rPr>
          <w:rFonts w:ascii="Arial" w:eastAsia="Arial" w:hAnsi="Arial" w:cs="Times New Roman"/>
        </w:rPr>
        <w:t xml:space="preserve"> </w:t>
      </w:r>
    </w:p>
    <w:p w14:paraId="3055F042" w14:textId="77777777" w:rsidR="00695F6B" w:rsidRPr="00695F6B" w:rsidRDefault="00695F6B" w:rsidP="00695F6B">
      <w:pPr>
        <w:spacing w:before="200"/>
        <w:jc w:val="both"/>
        <w:rPr>
          <w:rFonts w:ascii="Arial" w:eastAsia="Arial" w:hAnsi="Arial" w:cs="Times New Roman"/>
        </w:rPr>
      </w:pPr>
      <w:proofErr w:type="gramStart"/>
      <w:r w:rsidRPr="00695F6B">
        <w:rPr>
          <w:rFonts w:ascii="Arial" w:eastAsia="Arial" w:hAnsi="Arial" w:cs="Times New Roman"/>
        </w:rPr>
        <w:t>The use of surveillance cameras, CCTV, and biometric systems,</w:t>
      </w:r>
      <w:proofErr w:type="gramEnd"/>
      <w:r w:rsidRPr="00695F6B">
        <w:rPr>
          <w:rFonts w:ascii="Arial" w:eastAsia="Arial" w:hAnsi="Arial" w:cs="Times New Roman"/>
        </w:rPr>
        <w:t xml:space="preserve"> will be critically analysed using a DPIA, in consultation with the DPO. </w:t>
      </w:r>
    </w:p>
    <w:p w14:paraId="6BEEE845"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A DPIA will be carried out prior to the installation of any surveillance, CCTV, or biometric system. A DPIA will:</w:t>
      </w:r>
    </w:p>
    <w:p w14:paraId="4751862B" w14:textId="77777777" w:rsidR="00695F6B" w:rsidRPr="00695F6B" w:rsidRDefault="00695F6B" w:rsidP="00620456">
      <w:pPr>
        <w:numPr>
          <w:ilvl w:val="0"/>
          <w:numId w:val="26"/>
        </w:numPr>
        <w:spacing w:before="200"/>
        <w:contextualSpacing/>
        <w:jc w:val="both"/>
        <w:rPr>
          <w:rFonts w:ascii="Arial" w:eastAsia="Arial" w:hAnsi="Arial" w:cs="Times New Roman"/>
        </w:rPr>
      </w:pPr>
      <w:r w:rsidRPr="00695F6B">
        <w:rPr>
          <w:rFonts w:ascii="Arial" w:eastAsia="Arial" w:hAnsi="Arial" w:cs="Times New Roman"/>
        </w:rPr>
        <w:t>Describe the nature, scope, context, and purposes of the processing.</w:t>
      </w:r>
    </w:p>
    <w:p w14:paraId="1D94F711" w14:textId="77777777" w:rsidR="00695F6B" w:rsidRPr="00695F6B" w:rsidRDefault="00695F6B" w:rsidP="00620456">
      <w:pPr>
        <w:numPr>
          <w:ilvl w:val="0"/>
          <w:numId w:val="26"/>
        </w:numPr>
        <w:spacing w:before="200"/>
        <w:contextualSpacing/>
        <w:jc w:val="both"/>
        <w:rPr>
          <w:rFonts w:ascii="Arial" w:eastAsia="Arial" w:hAnsi="Arial" w:cs="Times New Roman"/>
        </w:rPr>
      </w:pPr>
      <w:r w:rsidRPr="00695F6B">
        <w:rPr>
          <w:rFonts w:ascii="Arial" w:eastAsia="Arial" w:hAnsi="Arial" w:cs="Times New Roman"/>
        </w:rPr>
        <w:t>Assess necessity, proportionality, and compliance measures.</w:t>
      </w:r>
    </w:p>
    <w:p w14:paraId="76D6F9AD" w14:textId="77777777" w:rsidR="00695F6B" w:rsidRPr="00695F6B" w:rsidRDefault="00695F6B" w:rsidP="00620456">
      <w:pPr>
        <w:numPr>
          <w:ilvl w:val="0"/>
          <w:numId w:val="26"/>
        </w:numPr>
        <w:spacing w:before="200"/>
        <w:contextualSpacing/>
        <w:jc w:val="both"/>
        <w:rPr>
          <w:rFonts w:ascii="Arial" w:eastAsia="Arial" w:hAnsi="Arial" w:cs="Times New Roman"/>
        </w:rPr>
      </w:pPr>
      <w:r w:rsidRPr="00695F6B">
        <w:rPr>
          <w:rFonts w:ascii="Arial" w:eastAsia="Arial" w:hAnsi="Arial" w:cs="Times New Roman"/>
        </w:rPr>
        <w:t>Identify and assess risks to individuals.</w:t>
      </w:r>
    </w:p>
    <w:p w14:paraId="30354C06" w14:textId="77777777" w:rsidR="00695F6B" w:rsidRDefault="00695F6B" w:rsidP="00620456">
      <w:pPr>
        <w:numPr>
          <w:ilvl w:val="0"/>
          <w:numId w:val="26"/>
        </w:numPr>
        <w:spacing w:before="200"/>
        <w:contextualSpacing/>
        <w:jc w:val="both"/>
        <w:rPr>
          <w:rFonts w:ascii="Arial" w:eastAsia="Arial" w:hAnsi="Arial" w:cs="Times New Roman"/>
        </w:rPr>
      </w:pPr>
      <w:r w:rsidRPr="00695F6B">
        <w:rPr>
          <w:rFonts w:ascii="Arial" w:eastAsia="Arial" w:hAnsi="Arial" w:cs="Times New Roman"/>
        </w:rPr>
        <w:t>Identify any additional measures to mitigate those risks.</w:t>
      </w:r>
    </w:p>
    <w:p w14:paraId="51C3527C" w14:textId="77777777" w:rsidR="00EE7490" w:rsidRPr="00695F6B" w:rsidRDefault="00EE7490" w:rsidP="00EE7490">
      <w:pPr>
        <w:spacing w:before="200"/>
        <w:ind w:left="720"/>
        <w:contextualSpacing/>
        <w:jc w:val="both"/>
        <w:rPr>
          <w:rFonts w:ascii="Arial" w:eastAsia="Arial" w:hAnsi="Arial" w:cs="Times New Roman"/>
        </w:rPr>
      </w:pPr>
    </w:p>
    <w:p w14:paraId="07B2447F"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Sensitive data obtained via biometric technology will be processed via special conditions (listed in Article 9 of the UK GDPR).</w:t>
      </w:r>
    </w:p>
    <w:p w14:paraId="5CFA6618"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If the DPIA reveals any potential security risks or other data protection issues, the school will ensure they have provisions in place to overcome these issues.</w:t>
      </w:r>
    </w:p>
    <w:p w14:paraId="0D2B9C23"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Where the school identifies a high risk to an individual’s interests, and it cannot be overcome, the school will consult the ICO before they use CCTV, and the school will act on the ICO’s advice. </w:t>
      </w:r>
    </w:p>
    <w:p w14:paraId="5D119007"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school will ensure that the installation of the surveillance and CCTV systems will always justify its means. </w:t>
      </w:r>
    </w:p>
    <w:p w14:paraId="05CF47EB"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If the use of a surveillance and CCTV system is too privacy intrusive, the school will seek amendments. </w:t>
      </w:r>
    </w:p>
    <w:p w14:paraId="7C06C102"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Surveillance and CCTV systems will not be intrusive. Pupils, staff and visitors will be made aware of the following:</w:t>
      </w:r>
    </w:p>
    <w:p w14:paraId="2A27643C"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Whenever they are being monitored by a surveillance camera system</w:t>
      </w:r>
    </w:p>
    <w:p w14:paraId="443D2B09" w14:textId="77777777" w:rsidR="00695F6B" w:rsidRP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Who is undertaking the activity</w:t>
      </w:r>
    </w:p>
    <w:p w14:paraId="79A8DEEB" w14:textId="77777777" w:rsidR="00695F6B" w:rsidRDefault="00695F6B" w:rsidP="00620456">
      <w:pPr>
        <w:numPr>
          <w:ilvl w:val="0"/>
          <w:numId w:val="17"/>
        </w:numPr>
        <w:spacing w:before="200"/>
        <w:contextualSpacing/>
        <w:jc w:val="both"/>
        <w:rPr>
          <w:rFonts w:ascii="Arial" w:eastAsia="Arial" w:hAnsi="Arial" w:cs="Times New Roman"/>
        </w:rPr>
      </w:pPr>
      <w:r w:rsidRPr="00695F6B">
        <w:rPr>
          <w:rFonts w:ascii="Arial" w:eastAsia="Arial" w:hAnsi="Arial" w:cs="Times New Roman"/>
        </w:rPr>
        <w:t xml:space="preserve">The purpose for which the associated information is being used  </w:t>
      </w:r>
    </w:p>
    <w:p w14:paraId="352F157E" w14:textId="77777777" w:rsidR="00EE7490" w:rsidRPr="00695F6B" w:rsidRDefault="00EE7490" w:rsidP="00EE7490">
      <w:pPr>
        <w:spacing w:before="200"/>
        <w:ind w:left="720"/>
        <w:contextualSpacing/>
        <w:jc w:val="both"/>
        <w:rPr>
          <w:rFonts w:ascii="Arial" w:eastAsia="Arial" w:hAnsi="Arial" w:cs="Times New Roman"/>
        </w:rPr>
      </w:pPr>
    </w:p>
    <w:p w14:paraId="5E7CD7BA"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use of any video conferencing technology will be fair and transparent. Any pupils and staff who are part of any video conference calls will be informed of its purpose, and recording and publication of any video to an indefinite audience will be consented to and will not be used outside of the intended purpose.</w:t>
      </w:r>
    </w:p>
    <w:p w14:paraId="766CEC3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FRT will be justifiable, proportionate, and able to address specific needs.</w:t>
      </w:r>
      <w:bookmarkStart w:id="9" w:name="_Objectives"/>
      <w:bookmarkEnd w:id="9"/>
    </w:p>
    <w:p w14:paraId="4BAFA8B1"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10" w:name="_Protocols"/>
      <w:bookmarkEnd w:id="10"/>
      <w:r w:rsidRPr="00695F6B">
        <w:rPr>
          <w:rFonts w:ascii="Arial" w:eastAsia="Arial" w:hAnsi="Arial" w:cs="Arial"/>
          <w:b/>
          <w:sz w:val="28"/>
          <w:szCs w:val="32"/>
        </w:rPr>
        <w:t>Protocols</w:t>
      </w:r>
    </w:p>
    <w:p w14:paraId="2CE7618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surveillance system will be registered with the ICO in line with data protection legislation.</w:t>
      </w:r>
    </w:p>
    <w:p w14:paraId="43960A21"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surveillance system is a closed digital system.</w:t>
      </w:r>
    </w:p>
    <w:p w14:paraId="6E0F7EC2"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lastRenderedPageBreak/>
        <w:t>Warning signs have been placed throughout the premises where the surveillance system is active, as mandated by the ICO’s Code of Practice. Warning signs will be more prominent in areas where surveillance is less expected to be in operation, and when using systems that can capture a large amount of personal data at one time.</w:t>
      </w:r>
    </w:p>
    <w:p w14:paraId="637ED275"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surveillance system has been designed for maximum effectiveness and efficiency; however, the school cannot guarantee that every incident will be detected or covered and ‘blind </w:t>
      </w:r>
      <w:proofErr w:type="gramStart"/>
      <w:r w:rsidRPr="00695F6B">
        <w:rPr>
          <w:rFonts w:ascii="Arial" w:eastAsia="Arial" w:hAnsi="Arial" w:cs="Times New Roman"/>
        </w:rPr>
        <w:t>spots’</w:t>
      </w:r>
      <w:proofErr w:type="gramEnd"/>
      <w:r w:rsidRPr="00695F6B">
        <w:rPr>
          <w:rFonts w:ascii="Arial" w:eastAsia="Arial" w:hAnsi="Arial" w:cs="Times New Roman"/>
        </w:rPr>
        <w:t xml:space="preserve"> may exist.</w:t>
      </w:r>
    </w:p>
    <w:p w14:paraId="135CC79F"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surveillance system will not be used to focus on a particular group or individual unless an immediate response to an incident is required.</w:t>
      </w:r>
    </w:p>
    <w:p w14:paraId="6962CE90"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surveillance system will not be trained on private vehicles or property outside the perimeter of the school.  </w:t>
      </w:r>
    </w:p>
    <w:p w14:paraId="0E9B662C"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11" w:name="_Security"/>
      <w:bookmarkEnd w:id="11"/>
      <w:r w:rsidRPr="00695F6B">
        <w:rPr>
          <w:rFonts w:ascii="Arial" w:eastAsia="Arial" w:hAnsi="Arial" w:cs="Arial"/>
          <w:b/>
          <w:sz w:val="28"/>
          <w:szCs w:val="32"/>
        </w:rPr>
        <w:t>Security</w:t>
      </w:r>
    </w:p>
    <w:p w14:paraId="7AAB631F" w14:textId="4CD125CB"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Access to the surveillance system, software and data will be strictly limited to authorised operators, and will be password protected, and where appropriate, will be encrypted. These operators are: All members of SLT, Heads of Year and Pastoral Year Leads, Site Team, IT Team</w:t>
      </w:r>
      <w:r w:rsidR="00582EC6">
        <w:rPr>
          <w:rFonts w:ascii="Arial" w:eastAsia="Arial" w:hAnsi="Arial" w:cs="Times New Roman"/>
        </w:rPr>
        <w:t xml:space="preserve"> and </w:t>
      </w:r>
      <w:r w:rsidR="00582EC6" w:rsidRPr="00247564">
        <w:rPr>
          <w:rFonts w:ascii="Arial" w:eastAsia="Arial" w:hAnsi="Arial" w:cs="Times New Roman"/>
        </w:rPr>
        <w:t>Office Manager/PA to the Headteacher,</w:t>
      </w:r>
      <w:r w:rsidRPr="00695F6B">
        <w:rPr>
          <w:rFonts w:ascii="Arial" w:eastAsia="Arial" w:hAnsi="Arial" w:cs="Times New Roman"/>
        </w:rPr>
        <w:t xml:space="preserve"> who are all data processors. No other individuals are permitted to use the CCTV equipment or view any images unless there is an exceptional circumstance such as Health and Safety incident or risk.</w:t>
      </w:r>
    </w:p>
    <w:p w14:paraId="1C06A4D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In exceptional cases where large amounts of information need to be collected and retained, the school will consider using cloud storage. This will be secure and only accessible to authorised individuals.</w:t>
      </w:r>
    </w:p>
    <w:p w14:paraId="45EF447E"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main control facility is kept secure in the IT Office and locked when not in use.</w:t>
      </w:r>
    </w:p>
    <w:p w14:paraId="7649C286"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Surveillance and CCTV systems will be tested for security flaws once a month to ensure that they are being properly </w:t>
      </w:r>
      <w:proofErr w:type="gramStart"/>
      <w:r w:rsidRPr="00695F6B">
        <w:rPr>
          <w:rFonts w:ascii="Arial" w:eastAsia="Arial" w:hAnsi="Arial" w:cs="Times New Roman"/>
        </w:rPr>
        <w:t>maintained at all times</w:t>
      </w:r>
      <w:proofErr w:type="gramEnd"/>
      <w:r w:rsidRPr="00695F6B">
        <w:rPr>
          <w:rFonts w:ascii="Arial" w:eastAsia="Arial" w:hAnsi="Arial" w:cs="Times New Roman"/>
        </w:rPr>
        <w:t>.</w:t>
      </w:r>
    </w:p>
    <w:p w14:paraId="06B87662"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w:t>
      </w:r>
      <w:r w:rsidRPr="00695F6B">
        <w:rPr>
          <w:rFonts w:ascii="Arial" w:eastAsia="Arial" w:hAnsi="Arial" w:cs="Times New Roman"/>
          <w:bCs/>
        </w:rPr>
        <w:t>DPO</w:t>
      </w:r>
      <w:r w:rsidRPr="00695F6B">
        <w:rPr>
          <w:rFonts w:ascii="Arial" w:eastAsia="Arial" w:hAnsi="Arial" w:cs="Times New Roman"/>
        </w:rPr>
        <w:t xml:space="preserve"> and headteacher will decide when to record footage, e.g. a continuous loop outside the school grounds to deter intruders. </w:t>
      </w:r>
    </w:p>
    <w:p w14:paraId="6DA2500F"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Staff will be trained in security procedures, and sanctions will be put in place for those who misuse security system information. Staff will be made aware that they could be committing a criminal offence if they do this.</w:t>
      </w:r>
    </w:p>
    <w:p w14:paraId="06E65413"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ability to produce copies of information will be limited to the appropriate staff.</w:t>
      </w:r>
    </w:p>
    <w:p w14:paraId="4D3423D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Any unnecessary footage captured will be securely deleted from the school system.</w:t>
      </w:r>
    </w:p>
    <w:p w14:paraId="64508949"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school will not record audio.</w:t>
      </w:r>
    </w:p>
    <w:p w14:paraId="00AF919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Any cameras that present faults will be repaired immediately as to avoid any risk of a data breach.</w:t>
      </w:r>
    </w:p>
    <w:p w14:paraId="6A71CA36" w14:textId="77777777" w:rsid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Visual display monitors </w:t>
      </w:r>
      <w:proofErr w:type="gramStart"/>
      <w:r w:rsidRPr="00695F6B">
        <w:rPr>
          <w:rFonts w:ascii="Arial" w:eastAsia="Arial" w:hAnsi="Arial" w:cs="Times New Roman"/>
        </w:rPr>
        <w:t>are located in</w:t>
      </w:r>
      <w:proofErr w:type="gramEnd"/>
      <w:r w:rsidRPr="00695F6B">
        <w:rPr>
          <w:rFonts w:ascii="Arial" w:eastAsia="Arial" w:hAnsi="Arial" w:cs="Times New Roman"/>
        </w:rPr>
        <w:t xml:space="preserve"> the IT Office.</w:t>
      </w:r>
    </w:p>
    <w:p w14:paraId="61296769" w14:textId="77777777" w:rsidR="00BB4AF5" w:rsidRPr="00695F6B" w:rsidRDefault="00BB4AF5" w:rsidP="00695F6B">
      <w:pPr>
        <w:spacing w:before="200"/>
        <w:jc w:val="both"/>
        <w:rPr>
          <w:rFonts w:ascii="Arial" w:eastAsia="Arial" w:hAnsi="Arial" w:cs="Times New Roman"/>
        </w:rPr>
      </w:pPr>
    </w:p>
    <w:p w14:paraId="2A6770D5"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12" w:name="_Data_protection_by"/>
      <w:bookmarkStart w:id="13" w:name="_Code_of_practice"/>
      <w:bookmarkEnd w:id="12"/>
      <w:bookmarkEnd w:id="13"/>
      <w:r w:rsidRPr="00695F6B">
        <w:rPr>
          <w:rFonts w:ascii="Arial" w:eastAsia="Arial" w:hAnsi="Arial" w:cs="Arial"/>
          <w:b/>
          <w:sz w:val="28"/>
          <w:szCs w:val="32"/>
        </w:rPr>
        <w:lastRenderedPageBreak/>
        <w:t>Code of practice</w:t>
      </w:r>
    </w:p>
    <w:p w14:paraId="5D6059F1"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school understands that recording images of identifiable individuals constitutes as processing personal information, so it is done in line with data protection principles. </w:t>
      </w:r>
    </w:p>
    <w:p w14:paraId="54676617"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school notifies all pupils, staff and visitors of the purpose for collecting surveillance data via notice boards, signs, letters and emails.</w:t>
      </w:r>
    </w:p>
    <w:p w14:paraId="1DC45DA5"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CCTV cameras are only placed where they do not intrude on anyone’s privacy and are necessary to fulfil their purpose.</w:t>
      </w:r>
    </w:p>
    <w:p w14:paraId="11493BE4"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All surveillance footage will be kept for 30 days for security purposes; the </w:t>
      </w:r>
      <w:r w:rsidRPr="00695F6B">
        <w:rPr>
          <w:rFonts w:ascii="Arial" w:eastAsia="Arial" w:hAnsi="Arial" w:cs="Times New Roman"/>
          <w:bCs/>
        </w:rPr>
        <w:t>headteacher and the data controller</w:t>
      </w:r>
      <w:r w:rsidRPr="00695F6B">
        <w:rPr>
          <w:rFonts w:ascii="Arial" w:eastAsia="Arial" w:hAnsi="Arial" w:cs="Times New Roman"/>
          <w:color w:val="FFD006"/>
        </w:rPr>
        <w:t xml:space="preserve"> </w:t>
      </w:r>
      <w:r w:rsidRPr="00695F6B">
        <w:rPr>
          <w:rFonts w:ascii="Arial" w:eastAsia="Arial" w:hAnsi="Arial" w:cs="Times New Roman"/>
        </w:rPr>
        <w:t xml:space="preserve">are responsible for keeping the records secure and allowing access. </w:t>
      </w:r>
    </w:p>
    <w:p w14:paraId="418B4F1A"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school has a surveillance system for the purpose of the prevention and detection of crime and the promotion of the health, safety and welfare of staff, pupils and visitors.</w:t>
      </w:r>
    </w:p>
    <w:p w14:paraId="186677E8"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surveillance and CCTV system is owned by the school and images from the system are strictly controlled and monitored by authorised personnel only.</w:t>
      </w:r>
    </w:p>
    <w:p w14:paraId="2E12C27E"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school will ensure that the surveillance and CCTV system is used to create a safer environment for staff, pupils and visitors to the school, and to ensure that its operation is consistent with the obligations outlined in data protection legislation. The policy is available from the </w:t>
      </w:r>
      <w:r w:rsidRPr="00695F6B">
        <w:rPr>
          <w:rFonts w:ascii="Arial" w:eastAsia="Arial" w:hAnsi="Arial" w:cs="Times New Roman"/>
          <w:bCs/>
        </w:rPr>
        <w:t>school’s website.</w:t>
      </w:r>
    </w:p>
    <w:p w14:paraId="20BC32FE"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 surveillance and CCTV system will:</w:t>
      </w:r>
    </w:p>
    <w:p w14:paraId="6EFCFE3B"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 xml:space="preserve">Be designed to </w:t>
      </w:r>
      <w:proofErr w:type="gramStart"/>
      <w:r w:rsidRPr="00695F6B">
        <w:rPr>
          <w:rFonts w:ascii="Arial" w:eastAsia="Arial" w:hAnsi="Arial" w:cs="Times New Roman"/>
        </w:rPr>
        <w:t>take into account</w:t>
      </w:r>
      <w:proofErr w:type="gramEnd"/>
      <w:r w:rsidRPr="00695F6B">
        <w:rPr>
          <w:rFonts w:ascii="Arial" w:eastAsia="Arial" w:hAnsi="Arial" w:cs="Times New Roman"/>
        </w:rPr>
        <w:t xml:space="preserve"> its effect on individuals and their privacy and personal data.</w:t>
      </w:r>
    </w:p>
    <w:p w14:paraId="7AB213F8"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 xml:space="preserve">Be transparent and include a contact point which enables people to request information and submit complaints via the DPO. </w:t>
      </w:r>
    </w:p>
    <w:p w14:paraId="1CB4F8B9"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Have clear responsibility and accountability procedures for images and information collected, held and used.</w:t>
      </w:r>
    </w:p>
    <w:p w14:paraId="65B68CC6"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 xml:space="preserve">Have defined policies and procedures in place which are communicated throughout the school. </w:t>
      </w:r>
    </w:p>
    <w:p w14:paraId="27437148"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 xml:space="preserve">Only keep images and information for as long as required. </w:t>
      </w:r>
    </w:p>
    <w:p w14:paraId="615D9977"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Restrict access to retained images and information with clear rules on who can gain access.</w:t>
      </w:r>
    </w:p>
    <w:p w14:paraId="5ED560EA"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Consider all operational, technical and competency standards, relevant to the surveillance and CCTV system and its purpose, and work to meet and maintain those standards in accordance with the law.</w:t>
      </w:r>
    </w:p>
    <w:p w14:paraId="3AF3E66C"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Be subject to stringent security measures to safeguard against unauthorised access.</w:t>
      </w:r>
    </w:p>
    <w:p w14:paraId="39DB88EA"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 xml:space="preserve">Be regularly reviewed and audited to ensure that policies and standards are maintained. </w:t>
      </w:r>
    </w:p>
    <w:p w14:paraId="36203E05" w14:textId="77777777" w:rsidR="00695F6B" w:rsidRP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Only be used for the purposes for which it is intended, including supporting public safety, the protection of pupils, staff and volunteers, and law enforcement.</w:t>
      </w:r>
    </w:p>
    <w:p w14:paraId="0DF80476" w14:textId="77777777" w:rsidR="00695F6B" w:rsidRDefault="00695F6B" w:rsidP="00620456">
      <w:pPr>
        <w:numPr>
          <w:ilvl w:val="0"/>
          <w:numId w:val="19"/>
        </w:numPr>
        <w:spacing w:before="200"/>
        <w:contextualSpacing/>
        <w:jc w:val="both"/>
        <w:rPr>
          <w:rFonts w:ascii="Arial" w:eastAsia="Arial" w:hAnsi="Arial" w:cs="Times New Roman"/>
        </w:rPr>
      </w:pPr>
      <w:r w:rsidRPr="00695F6B">
        <w:rPr>
          <w:rFonts w:ascii="Arial" w:eastAsia="Arial" w:hAnsi="Arial" w:cs="Times New Roman"/>
        </w:rPr>
        <w:t xml:space="preserve">Be accurate and well maintained to ensure information is </w:t>
      </w:r>
      <w:proofErr w:type="gramStart"/>
      <w:r w:rsidRPr="00695F6B">
        <w:rPr>
          <w:rFonts w:ascii="Arial" w:eastAsia="Arial" w:hAnsi="Arial" w:cs="Times New Roman"/>
        </w:rPr>
        <w:t>up-to-date</w:t>
      </w:r>
      <w:proofErr w:type="gramEnd"/>
      <w:r w:rsidRPr="00695F6B">
        <w:rPr>
          <w:rFonts w:ascii="Arial" w:eastAsia="Arial" w:hAnsi="Arial" w:cs="Times New Roman"/>
        </w:rPr>
        <w:t>.</w:t>
      </w:r>
    </w:p>
    <w:p w14:paraId="16854C92" w14:textId="77777777" w:rsidR="00BB4AF5" w:rsidRDefault="00BB4AF5" w:rsidP="00BB4AF5">
      <w:pPr>
        <w:spacing w:before="200"/>
        <w:contextualSpacing/>
        <w:jc w:val="both"/>
        <w:rPr>
          <w:rFonts w:ascii="Arial" w:eastAsia="Arial" w:hAnsi="Arial" w:cs="Times New Roman"/>
        </w:rPr>
      </w:pPr>
    </w:p>
    <w:p w14:paraId="4A4F4AEF" w14:textId="77777777" w:rsidR="00BB4AF5" w:rsidRDefault="00BB4AF5" w:rsidP="00BB4AF5">
      <w:pPr>
        <w:spacing w:before="200"/>
        <w:contextualSpacing/>
        <w:jc w:val="both"/>
        <w:rPr>
          <w:rFonts w:ascii="Arial" w:eastAsia="Arial" w:hAnsi="Arial" w:cs="Times New Roman"/>
        </w:rPr>
      </w:pPr>
    </w:p>
    <w:p w14:paraId="36B4D2B0" w14:textId="77777777" w:rsidR="001D0CE3" w:rsidRDefault="001D0CE3" w:rsidP="001D0CE3">
      <w:r>
        <w:lastRenderedPageBreak/>
        <w:t xml:space="preserve">To comply with the requirements of the Protection of Freedoms Act 2012, the school will notify all parents of its intention to process pupils’ biometric </w:t>
      </w:r>
      <w:proofErr w:type="gramStart"/>
      <w:r>
        <w:t>data, and</w:t>
      </w:r>
      <w:proofErr w:type="gramEnd"/>
      <w:r>
        <w:t xml:space="preserve"> emphasise that parents may object at any time to the processing of the information. </w:t>
      </w:r>
    </w:p>
    <w:p w14:paraId="52037F6E" w14:textId="26ACDA02" w:rsidR="001D0CE3" w:rsidRPr="001D0CE3" w:rsidRDefault="001D0CE3" w:rsidP="001D0CE3">
      <w:pPr>
        <w:rPr>
          <w:highlight w:val="yellow"/>
        </w:rPr>
      </w:pPr>
      <w:r w:rsidRPr="001D0CE3">
        <w:rPr>
          <w:highlight w:val="yellow"/>
        </w:rPr>
        <w:t>The school will ensure that pupils’ biometric data is not taken or used as part of a biometric recognition system if pupils under the age of 18 object or refuse to participate in activities that involve the processing of their biometric data. The school is aware that a pupil’s objection or refusal overrides any parental consent to the processing of data.</w:t>
      </w:r>
    </w:p>
    <w:p w14:paraId="6B3C8277" w14:textId="2EFBAD27" w:rsidR="001D0CE3" w:rsidRPr="001D0CE3" w:rsidRDefault="001D0CE3" w:rsidP="001D0CE3">
      <w:pPr>
        <w:rPr>
          <w:highlight w:val="yellow"/>
        </w:rPr>
      </w:pPr>
      <w:r w:rsidRPr="001D0CE3">
        <w:rPr>
          <w:highlight w:val="yellow"/>
        </w:rPr>
        <w:t>The school will ensure that information is included in its privacy notices that explains how biometric data is to be processed and stored, including the rights available to individuals in respect of the processing.</w:t>
      </w:r>
    </w:p>
    <w:p w14:paraId="0B65F177" w14:textId="54069FEC" w:rsidR="001D0CE3" w:rsidRPr="001D0CE3" w:rsidRDefault="001D0CE3" w:rsidP="001D0CE3">
      <w:pPr>
        <w:rPr>
          <w:highlight w:val="yellow"/>
        </w:rPr>
      </w:pPr>
      <w:r w:rsidRPr="001D0CE3">
        <w:rPr>
          <w:highlight w:val="yellow"/>
        </w:rPr>
        <w:t>Reasonable alternative arrangements will be provided for pupils who do not use automated biometric recognition systems either because their parents have refused consent or due to the pupil’s own refusal to participate in the collection of their biometric data.</w:t>
      </w:r>
    </w:p>
    <w:p w14:paraId="60ED1ACD" w14:textId="6F6C39B4" w:rsidR="001D0CE3" w:rsidRPr="00060C07" w:rsidRDefault="001D0CE3" w:rsidP="001D0CE3">
      <w:r w:rsidRPr="001D0CE3">
        <w:rPr>
          <w:highlight w:val="yellow"/>
        </w:rPr>
        <w:t>The alternative arrangements will ensure that pupils do not suffer any disadvantage or difficulty in accessing services and premises. Likewise, such arrangements will not place any additional burden on parents whose children are not participating in such a system.</w:t>
      </w:r>
    </w:p>
    <w:p w14:paraId="0419391F" w14:textId="77777777" w:rsidR="00EE7490" w:rsidRPr="00695F6B" w:rsidRDefault="00EE7490" w:rsidP="00EE7490">
      <w:pPr>
        <w:spacing w:before="200"/>
        <w:contextualSpacing/>
        <w:jc w:val="both"/>
        <w:rPr>
          <w:rFonts w:ascii="Arial" w:eastAsia="Arial" w:hAnsi="Arial" w:cs="Times New Roman"/>
        </w:rPr>
      </w:pPr>
    </w:p>
    <w:p w14:paraId="753AC810"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14" w:name="_Access"/>
      <w:bookmarkEnd w:id="14"/>
      <w:r w:rsidRPr="00695F6B">
        <w:rPr>
          <w:rFonts w:ascii="Arial" w:eastAsia="Arial" w:hAnsi="Arial" w:cs="Arial"/>
          <w:b/>
          <w:sz w:val="28"/>
          <w:szCs w:val="32"/>
        </w:rPr>
        <w:t>Access</w:t>
      </w:r>
    </w:p>
    <w:p w14:paraId="6B19F9B5"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Under the UK GDPR, individuals have the right to obtain confirmation that their personal information is being processed. </w:t>
      </w:r>
    </w:p>
    <w:p w14:paraId="5E8D842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All disks and hard drives containing images belong to, and remain the property of, the school.</w:t>
      </w:r>
    </w:p>
    <w:p w14:paraId="761469B7"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Individuals have the right to submit an SAR to gain access to their personal data </w:t>
      </w:r>
      <w:proofErr w:type="gramStart"/>
      <w:r w:rsidRPr="00695F6B">
        <w:rPr>
          <w:rFonts w:ascii="Arial" w:eastAsia="Arial" w:hAnsi="Arial" w:cs="Times New Roman"/>
        </w:rPr>
        <w:t>in order to</w:t>
      </w:r>
      <w:proofErr w:type="gramEnd"/>
      <w:r w:rsidRPr="00695F6B">
        <w:rPr>
          <w:rFonts w:ascii="Arial" w:eastAsia="Arial" w:hAnsi="Arial" w:cs="Times New Roman"/>
        </w:rPr>
        <w:t xml:space="preserve"> verify the lawfulness of the processing.</w:t>
      </w:r>
    </w:p>
    <w:p w14:paraId="08289A9A"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Individuals have the right to have personal data erased if: </w:t>
      </w:r>
    </w:p>
    <w:p w14:paraId="18BFC902" w14:textId="77777777" w:rsidR="00695F6B" w:rsidRPr="00695F6B" w:rsidRDefault="00695F6B" w:rsidP="00620456">
      <w:pPr>
        <w:numPr>
          <w:ilvl w:val="0"/>
          <w:numId w:val="22"/>
        </w:numPr>
        <w:spacing w:before="200"/>
        <w:contextualSpacing/>
        <w:jc w:val="both"/>
        <w:rPr>
          <w:rFonts w:ascii="Arial" w:eastAsia="Arial" w:hAnsi="Arial" w:cs="Times New Roman"/>
        </w:rPr>
      </w:pPr>
      <w:r w:rsidRPr="00695F6B">
        <w:rPr>
          <w:rFonts w:ascii="Arial" w:eastAsia="Arial" w:hAnsi="Arial" w:cs="Times New Roman"/>
        </w:rPr>
        <w:t xml:space="preserve">The data is no longer necessary for the original purpose it was collected for. </w:t>
      </w:r>
    </w:p>
    <w:p w14:paraId="108F1B02" w14:textId="77777777" w:rsidR="00695F6B" w:rsidRPr="00695F6B" w:rsidRDefault="00695F6B" w:rsidP="00620456">
      <w:pPr>
        <w:numPr>
          <w:ilvl w:val="0"/>
          <w:numId w:val="22"/>
        </w:numPr>
        <w:spacing w:before="200"/>
        <w:contextualSpacing/>
        <w:jc w:val="both"/>
        <w:rPr>
          <w:rFonts w:ascii="Arial" w:eastAsia="Arial" w:hAnsi="Arial" w:cs="Times New Roman"/>
        </w:rPr>
      </w:pPr>
      <w:r w:rsidRPr="00695F6B">
        <w:rPr>
          <w:rFonts w:ascii="Arial" w:eastAsia="Arial" w:hAnsi="Arial" w:cs="Times New Roman"/>
        </w:rPr>
        <w:t>They are relying on legitimate interests as a basis for processing, the individual objects to the processing of their data, and there is no overriding legitimate interest to continue the processing.</w:t>
      </w:r>
    </w:p>
    <w:p w14:paraId="5D0BE7ED" w14:textId="77777777" w:rsidR="00695F6B" w:rsidRPr="00695F6B" w:rsidRDefault="00695F6B" w:rsidP="00620456">
      <w:pPr>
        <w:numPr>
          <w:ilvl w:val="0"/>
          <w:numId w:val="22"/>
        </w:numPr>
        <w:spacing w:before="200"/>
        <w:contextualSpacing/>
        <w:jc w:val="both"/>
        <w:rPr>
          <w:rFonts w:ascii="Arial" w:eastAsia="Arial" w:hAnsi="Arial" w:cs="Times New Roman"/>
        </w:rPr>
      </w:pPr>
      <w:r w:rsidRPr="00695F6B">
        <w:rPr>
          <w:rFonts w:ascii="Arial" w:eastAsia="Arial" w:hAnsi="Arial" w:cs="Times New Roman"/>
        </w:rPr>
        <w:t>The data has been processed unlawfully.</w:t>
      </w:r>
    </w:p>
    <w:p w14:paraId="2CCD64E3" w14:textId="77777777" w:rsidR="00695F6B" w:rsidRPr="00695F6B" w:rsidRDefault="00695F6B" w:rsidP="00620456">
      <w:pPr>
        <w:numPr>
          <w:ilvl w:val="0"/>
          <w:numId w:val="22"/>
        </w:numPr>
        <w:spacing w:before="200"/>
        <w:contextualSpacing/>
        <w:jc w:val="both"/>
        <w:rPr>
          <w:rFonts w:ascii="Arial" w:eastAsia="Arial" w:hAnsi="Arial" w:cs="Times New Roman"/>
        </w:rPr>
      </w:pPr>
      <w:r w:rsidRPr="00695F6B">
        <w:rPr>
          <w:rFonts w:ascii="Arial" w:eastAsia="Arial" w:hAnsi="Arial" w:cs="Times New Roman"/>
        </w:rPr>
        <w:t>There is a specific legal obligation.</w:t>
      </w:r>
    </w:p>
    <w:p w14:paraId="5EA4209F"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There are certain exceptions where the right to erasure cannot be exercised, these include, but are not limited to:</w:t>
      </w:r>
    </w:p>
    <w:p w14:paraId="59844A87" w14:textId="77777777" w:rsidR="00695F6B" w:rsidRPr="00695F6B" w:rsidRDefault="00695F6B" w:rsidP="00620456">
      <w:pPr>
        <w:numPr>
          <w:ilvl w:val="0"/>
          <w:numId w:val="23"/>
        </w:numPr>
        <w:spacing w:before="200"/>
        <w:contextualSpacing/>
        <w:jc w:val="both"/>
        <w:rPr>
          <w:rFonts w:ascii="Arial" w:eastAsia="Arial" w:hAnsi="Arial" w:cs="Times New Roman"/>
        </w:rPr>
      </w:pPr>
      <w:r w:rsidRPr="00695F6B">
        <w:rPr>
          <w:rFonts w:ascii="Arial" w:eastAsia="Arial" w:hAnsi="Arial" w:cs="Times New Roman"/>
        </w:rPr>
        <w:t>Where the processing is needed for the performance of a task in the public interest or an official authority.</w:t>
      </w:r>
    </w:p>
    <w:p w14:paraId="432C03EB" w14:textId="77777777" w:rsidR="00695F6B" w:rsidRPr="00695F6B" w:rsidRDefault="00695F6B" w:rsidP="00620456">
      <w:pPr>
        <w:numPr>
          <w:ilvl w:val="0"/>
          <w:numId w:val="23"/>
        </w:numPr>
        <w:spacing w:before="200"/>
        <w:contextualSpacing/>
        <w:jc w:val="both"/>
        <w:rPr>
          <w:rFonts w:ascii="Arial" w:eastAsia="Arial" w:hAnsi="Arial" w:cs="Times New Roman"/>
        </w:rPr>
      </w:pPr>
      <w:r w:rsidRPr="00695F6B">
        <w:rPr>
          <w:rFonts w:ascii="Arial" w:eastAsia="Arial" w:hAnsi="Arial" w:cs="Times New Roman"/>
        </w:rPr>
        <w:t xml:space="preserve">Certain research activities. </w:t>
      </w:r>
    </w:p>
    <w:p w14:paraId="0A9F3746" w14:textId="77777777" w:rsidR="00695F6B" w:rsidRPr="00695F6B" w:rsidRDefault="00695F6B" w:rsidP="00620456">
      <w:pPr>
        <w:numPr>
          <w:ilvl w:val="0"/>
          <w:numId w:val="23"/>
        </w:numPr>
        <w:spacing w:before="200"/>
        <w:contextualSpacing/>
        <w:jc w:val="both"/>
        <w:rPr>
          <w:rFonts w:ascii="Arial" w:eastAsia="Arial" w:hAnsi="Arial" w:cs="Times New Roman"/>
        </w:rPr>
      </w:pPr>
      <w:r w:rsidRPr="00695F6B">
        <w:rPr>
          <w:rFonts w:ascii="Arial" w:eastAsia="Arial" w:hAnsi="Arial" w:cs="Times New Roman"/>
        </w:rPr>
        <w:t>Compliance with a specific legal obligation.</w:t>
      </w:r>
    </w:p>
    <w:p w14:paraId="1918374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As an alternative to the right of erasure, individuals can limit the way their data is used if they have issues with the content of the data held by the school or </w:t>
      </w:r>
      <w:proofErr w:type="gramStart"/>
      <w:r w:rsidRPr="00695F6B">
        <w:rPr>
          <w:rFonts w:ascii="Arial" w:eastAsia="Arial" w:hAnsi="Arial" w:cs="Times New Roman"/>
        </w:rPr>
        <w:t>they object</w:t>
      </w:r>
      <w:proofErr w:type="gramEnd"/>
      <w:r w:rsidRPr="00695F6B">
        <w:rPr>
          <w:rFonts w:ascii="Arial" w:eastAsia="Arial" w:hAnsi="Arial" w:cs="Times New Roman"/>
        </w:rPr>
        <w:t xml:space="preserve"> to way it was processed. </w:t>
      </w:r>
    </w:p>
    <w:p w14:paraId="510E214B"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lastRenderedPageBreak/>
        <w:t>Data can be restricted by either:</w:t>
      </w:r>
    </w:p>
    <w:p w14:paraId="26202D6A" w14:textId="77777777" w:rsidR="00695F6B" w:rsidRPr="00695F6B" w:rsidRDefault="00695F6B" w:rsidP="00620456">
      <w:pPr>
        <w:numPr>
          <w:ilvl w:val="0"/>
          <w:numId w:val="24"/>
        </w:numPr>
        <w:spacing w:before="200"/>
        <w:contextualSpacing/>
        <w:jc w:val="both"/>
        <w:rPr>
          <w:rFonts w:ascii="Arial" w:eastAsia="Arial" w:hAnsi="Arial" w:cs="Times New Roman"/>
        </w:rPr>
      </w:pPr>
      <w:r w:rsidRPr="00695F6B">
        <w:rPr>
          <w:rFonts w:ascii="Arial" w:eastAsia="Arial" w:hAnsi="Arial" w:cs="Times New Roman"/>
        </w:rPr>
        <w:t>Moving the data to another processing system.</w:t>
      </w:r>
    </w:p>
    <w:p w14:paraId="3B7AF5F4" w14:textId="77777777" w:rsidR="00695F6B" w:rsidRPr="00695F6B" w:rsidRDefault="00695F6B" w:rsidP="00620456">
      <w:pPr>
        <w:numPr>
          <w:ilvl w:val="0"/>
          <w:numId w:val="24"/>
        </w:numPr>
        <w:spacing w:before="200"/>
        <w:contextualSpacing/>
        <w:jc w:val="both"/>
        <w:rPr>
          <w:rFonts w:ascii="Arial" w:eastAsia="Arial" w:hAnsi="Arial" w:cs="Times New Roman"/>
        </w:rPr>
      </w:pPr>
      <w:r w:rsidRPr="00695F6B">
        <w:rPr>
          <w:rFonts w:ascii="Arial" w:eastAsia="Arial" w:hAnsi="Arial" w:cs="Times New Roman"/>
        </w:rPr>
        <w:t>Making the data unavailable to users.</w:t>
      </w:r>
    </w:p>
    <w:p w14:paraId="773A5F30" w14:textId="77777777" w:rsidR="00695F6B" w:rsidRPr="00695F6B" w:rsidRDefault="00695F6B" w:rsidP="00620456">
      <w:pPr>
        <w:numPr>
          <w:ilvl w:val="0"/>
          <w:numId w:val="24"/>
        </w:numPr>
        <w:spacing w:before="200"/>
        <w:contextualSpacing/>
        <w:jc w:val="both"/>
        <w:rPr>
          <w:rFonts w:ascii="Arial" w:eastAsia="Arial" w:hAnsi="Arial" w:cs="Times New Roman"/>
        </w:rPr>
      </w:pPr>
      <w:r w:rsidRPr="00695F6B">
        <w:rPr>
          <w:rFonts w:ascii="Arial" w:eastAsia="Arial" w:hAnsi="Arial" w:cs="Times New Roman"/>
        </w:rPr>
        <w:t>Temporarily removing published data from a website.</w:t>
      </w:r>
    </w:p>
    <w:p w14:paraId="1562B491"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sz w:val="16"/>
          <w:szCs w:val="16"/>
        </w:rPr>
        <w:t>Th</w:t>
      </w:r>
      <w:r w:rsidRPr="00695F6B">
        <w:rPr>
          <w:rFonts w:ascii="Arial" w:eastAsia="Arial" w:hAnsi="Arial" w:cs="Times New Roman"/>
        </w:rPr>
        <w:t xml:space="preserve">e school will verify the identity of the person making the request before any information is supplied. </w:t>
      </w:r>
    </w:p>
    <w:p w14:paraId="06B5E988"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A copy of the information will be supplied to the individual free of charge; however, the school may impose a ‘reasonable fee’ to comply with requests for further copies of the same information. The individual will either be provided with a permanent copy of the information or allowed to view the information.</w:t>
      </w:r>
    </w:p>
    <w:p w14:paraId="0BCCCB7E"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Where an SAR has been made electronically, the information will be provided in a commonly used electronic format. </w:t>
      </w:r>
    </w:p>
    <w:p w14:paraId="4AA76662"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Requests by persons outside the school for viewing or copying disks, or obtaining digital recordings, will be assessed by the </w:t>
      </w:r>
      <w:r w:rsidRPr="00695F6B">
        <w:rPr>
          <w:rFonts w:ascii="Arial" w:eastAsia="Arial" w:hAnsi="Arial" w:cs="Times New Roman"/>
          <w:bCs/>
        </w:rPr>
        <w:t>headteacher</w:t>
      </w:r>
      <w:r w:rsidRPr="00695F6B">
        <w:rPr>
          <w:rFonts w:ascii="Arial" w:eastAsia="Arial" w:hAnsi="Arial" w:cs="Times New Roman"/>
        </w:rPr>
        <w:t xml:space="preserve">, who will consult the </w:t>
      </w:r>
      <w:r w:rsidRPr="00695F6B">
        <w:rPr>
          <w:rFonts w:ascii="Arial" w:eastAsia="Arial" w:hAnsi="Arial" w:cs="Times New Roman"/>
          <w:bCs/>
        </w:rPr>
        <w:t>DPO</w:t>
      </w:r>
      <w:r w:rsidRPr="00695F6B">
        <w:rPr>
          <w:rFonts w:ascii="Arial" w:eastAsia="Arial" w:hAnsi="Arial" w:cs="Times New Roman"/>
        </w:rPr>
        <w:t>, on a case-by-case basis with close regard to data protection and freedom of information legislation.</w:t>
      </w:r>
    </w:p>
    <w:p w14:paraId="130F8DA1"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Where a request is manifestly unfounded, excessive or repetitive, a reasonable fee will be charged.  </w:t>
      </w:r>
    </w:p>
    <w:p w14:paraId="56B90CAA"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All fees will be based on the administrative cost of providing the information. </w:t>
      </w:r>
    </w:p>
    <w:p w14:paraId="1427B1E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All requests will be responded to without delay and at the latest, within one month of receipt. </w:t>
      </w:r>
    </w:p>
    <w:p w14:paraId="51E16E3E" w14:textId="1BD6451D"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In the event of numerous or complex requests, the period of compliance will be extended by no more than an additional 20 working days. The individual will be informed of this extension</w:t>
      </w:r>
      <w:r w:rsidR="00E95DB2">
        <w:rPr>
          <w:rFonts w:ascii="Arial" w:eastAsia="Arial" w:hAnsi="Arial" w:cs="Times New Roman"/>
        </w:rPr>
        <w:t xml:space="preserve"> </w:t>
      </w:r>
      <w:r w:rsidRPr="00695F6B">
        <w:rPr>
          <w:rFonts w:ascii="Arial" w:eastAsia="Arial" w:hAnsi="Arial" w:cs="Times New Roman"/>
        </w:rPr>
        <w:t xml:space="preserve">and will receive an explanation of why the extension is necessary, within one month of the receipt of the request. </w:t>
      </w:r>
    </w:p>
    <w:p w14:paraId="504F339D"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Where a request is manifestly unfounded or excessive, the school holds the right to refuse to respond to the request. The individual will be informed of this decision and the reasoning behind it, as well as their right to complain to the ICO and to a judicial remedy, within one month of the refusal. </w:t>
      </w:r>
    </w:p>
    <w:p w14:paraId="097BE7E1" w14:textId="478B102E"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In the event a large quantity of information is being processed about an individual, the school will ask the individual to specify the information the request is in relation to. </w:t>
      </w:r>
    </w:p>
    <w:p w14:paraId="717B4E0B"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 </w:t>
      </w:r>
    </w:p>
    <w:p w14:paraId="226DFBC0" w14:textId="15C69EA4"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Where data requests contain the personal data of a separate individual, the rights and freedoms of others will be protected by asking for their consent</w:t>
      </w:r>
      <w:r w:rsidR="005937BE">
        <w:rPr>
          <w:rFonts w:ascii="Arial" w:eastAsia="Arial" w:hAnsi="Arial" w:cs="Times New Roman"/>
        </w:rPr>
        <w:t xml:space="preserve"> </w:t>
      </w:r>
      <w:r w:rsidRPr="00695F6B">
        <w:rPr>
          <w:rFonts w:ascii="Arial" w:eastAsia="Arial" w:hAnsi="Arial" w:cs="Times New Roman"/>
        </w:rPr>
        <w:t>or removing specific footage where appropriate.</w:t>
      </w:r>
    </w:p>
    <w:p w14:paraId="705FC30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Releasing the recorded images to third parties will be permitted only in the following limited and prescribed circumstances, and to the extent required or permitted by law:</w:t>
      </w:r>
    </w:p>
    <w:p w14:paraId="24CA9C72" w14:textId="77777777" w:rsidR="00695F6B" w:rsidRPr="00695F6B" w:rsidRDefault="00695F6B" w:rsidP="00620456">
      <w:pPr>
        <w:numPr>
          <w:ilvl w:val="0"/>
          <w:numId w:val="20"/>
        </w:numPr>
        <w:spacing w:before="200"/>
        <w:contextualSpacing/>
        <w:jc w:val="both"/>
        <w:rPr>
          <w:rFonts w:ascii="Arial" w:eastAsia="Arial" w:hAnsi="Arial" w:cs="Times New Roman"/>
        </w:rPr>
      </w:pPr>
      <w:r w:rsidRPr="00695F6B">
        <w:rPr>
          <w:rFonts w:ascii="Arial" w:eastAsia="Arial" w:hAnsi="Arial" w:cs="Times New Roman"/>
        </w:rPr>
        <w:lastRenderedPageBreak/>
        <w:t>The police – where the images recorded would assist in a specific criminal inquiry</w:t>
      </w:r>
    </w:p>
    <w:p w14:paraId="0BE08946" w14:textId="77777777" w:rsidR="00695F6B" w:rsidRPr="00695F6B" w:rsidRDefault="00695F6B" w:rsidP="00620456">
      <w:pPr>
        <w:numPr>
          <w:ilvl w:val="0"/>
          <w:numId w:val="20"/>
        </w:numPr>
        <w:spacing w:before="200"/>
        <w:contextualSpacing/>
        <w:jc w:val="both"/>
        <w:rPr>
          <w:rFonts w:ascii="Arial" w:eastAsia="Arial" w:hAnsi="Arial" w:cs="Times New Roman"/>
        </w:rPr>
      </w:pPr>
      <w:r w:rsidRPr="00695F6B">
        <w:rPr>
          <w:rFonts w:ascii="Arial" w:eastAsia="Arial" w:hAnsi="Arial" w:cs="Times New Roman"/>
        </w:rPr>
        <w:t>Prosecution agencies – such as the Crown Prosecution Service (CPS)</w:t>
      </w:r>
    </w:p>
    <w:p w14:paraId="3FFEFD53" w14:textId="77777777" w:rsidR="00695F6B" w:rsidRPr="00695F6B" w:rsidRDefault="00695F6B" w:rsidP="00620456">
      <w:pPr>
        <w:numPr>
          <w:ilvl w:val="0"/>
          <w:numId w:val="20"/>
        </w:numPr>
        <w:spacing w:before="200"/>
        <w:contextualSpacing/>
        <w:jc w:val="both"/>
        <w:rPr>
          <w:rFonts w:ascii="Arial" w:eastAsia="Arial" w:hAnsi="Arial" w:cs="Times New Roman"/>
        </w:rPr>
      </w:pPr>
      <w:r w:rsidRPr="00695F6B">
        <w:rPr>
          <w:rFonts w:ascii="Arial" w:eastAsia="Arial" w:hAnsi="Arial" w:cs="Times New Roman"/>
        </w:rPr>
        <w:t>Relevant legal representatives – such as lawyers and barristers</w:t>
      </w:r>
    </w:p>
    <w:p w14:paraId="34492A27" w14:textId="77777777" w:rsidR="00695F6B" w:rsidRPr="00695F6B" w:rsidRDefault="00695F6B" w:rsidP="00620456">
      <w:pPr>
        <w:numPr>
          <w:ilvl w:val="0"/>
          <w:numId w:val="20"/>
        </w:numPr>
        <w:spacing w:before="200"/>
        <w:contextualSpacing/>
        <w:jc w:val="both"/>
        <w:rPr>
          <w:rFonts w:ascii="Arial" w:eastAsia="Arial" w:hAnsi="Arial" w:cs="Times New Roman"/>
        </w:rPr>
      </w:pPr>
      <w:r w:rsidRPr="00695F6B">
        <w:rPr>
          <w:rFonts w:ascii="Arial" w:eastAsia="Arial" w:hAnsi="Arial" w:cs="Times New Roman"/>
        </w:rPr>
        <w:t>Persons who have been recorded and whose images have been retained where disclosure is required by virtue of data protection legislation and the Freedom of Information Act 2000</w:t>
      </w:r>
    </w:p>
    <w:p w14:paraId="75E2DB34" w14:textId="77777777" w:rsid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Requests for access or disclosure will be recorded and the </w:t>
      </w:r>
      <w:r w:rsidRPr="00695F6B">
        <w:rPr>
          <w:rFonts w:ascii="Arial" w:eastAsia="Arial" w:hAnsi="Arial" w:cs="Times New Roman"/>
          <w:bCs/>
        </w:rPr>
        <w:t>headteacher</w:t>
      </w:r>
      <w:r w:rsidRPr="00695F6B">
        <w:rPr>
          <w:rFonts w:ascii="Arial" w:eastAsia="Arial" w:hAnsi="Arial" w:cs="Times New Roman"/>
        </w:rPr>
        <w:t xml:space="preserve"> will make the final decision as to whether recorded images may be released to persons other than the police.</w:t>
      </w:r>
    </w:p>
    <w:p w14:paraId="6293CFE1" w14:textId="77777777" w:rsidR="00EE7490" w:rsidRDefault="00EE7490" w:rsidP="00695F6B">
      <w:pPr>
        <w:spacing w:before="200"/>
        <w:jc w:val="both"/>
        <w:rPr>
          <w:rFonts w:ascii="Arial" w:eastAsia="Arial" w:hAnsi="Arial" w:cs="Times New Roman"/>
        </w:rPr>
      </w:pPr>
    </w:p>
    <w:p w14:paraId="6025BD61" w14:textId="77777777" w:rsidR="00EE7490" w:rsidRPr="00695F6B" w:rsidRDefault="00EE7490" w:rsidP="00695F6B">
      <w:pPr>
        <w:spacing w:before="200"/>
        <w:jc w:val="both"/>
        <w:rPr>
          <w:rFonts w:ascii="Arial" w:eastAsia="Arial" w:hAnsi="Arial" w:cs="Times New Roman"/>
        </w:rPr>
      </w:pPr>
    </w:p>
    <w:p w14:paraId="1B004D35" w14:textId="77777777" w:rsidR="00695F6B" w:rsidRPr="00695F6B" w:rsidRDefault="00695F6B" w:rsidP="00620456">
      <w:pPr>
        <w:numPr>
          <w:ilvl w:val="0"/>
          <w:numId w:val="6"/>
        </w:numPr>
        <w:tabs>
          <w:tab w:val="num" w:pos="360"/>
        </w:tabs>
        <w:spacing w:before="200"/>
        <w:ind w:left="425" w:hanging="425"/>
        <w:jc w:val="both"/>
        <w:outlineLvl w:val="0"/>
        <w:rPr>
          <w:rFonts w:ascii="Arial" w:eastAsia="Arial" w:hAnsi="Arial" w:cs="Arial"/>
          <w:b/>
          <w:sz w:val="28"/>
          <w:szCs w:val="32"/>
        </w:rPr>
      </w:pPr>
      <w:bookmarkStart w:id="15" w:name="_Monitoring_and_review"/>
      <w:bookmarkEnd w:id="15"/>
      <w:r w:rsidRPr="00695F6B">
        <w:rPr>
          <w:rFonts w:ascii="Arial" w:eastAsia="Arial" w:hAnsi="Arial" w:cs="Arial"/>
          <w:b/>
          <w:sz w:val="28"/>
          <w:szCs w:val="32"/>
        </w:rPr>
        <w:t>Monitoring and review</w:t>
      </w:r>
    </w:p>
    <w:p w14:paraId="759EB2B5" w14:textId="6B962E49"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This policy will be monitored and reviewed on </w:t>
      </w:r>
      <w:r w:rsidRPr="00695F6B">
        <w:rPr>
          <w:rFonts w:ascii="Arial" w:eastAsia="Arial" w:hAnsi="Arial" w:cs="Times New Roman"/>
          <w:u w:val="single"/>
        </w:rPr>
        <w:t>an</w:t>
      </w:r>
      <w:r w:rsidR="00247564">
        <w:rPr>
          <w:rFonts w:ascii="Arial" w:eastAsia="Arial" w:hAnsi="Arial" w:cs="Times New Roman"/>
          <w:u w:val="single"/>
        </w:rPr>
        <w:t xml:space="preserve"> </w:t>
      </w:r>
      <w:r w:rsidRPr="00695F6B">
        <w:rPr>
          <w:rFonts w:ascii="Arial" w:eastAsia="Arial" w:hAnsi="Arial" w:cs="Times New Roman"/>
          <w:u w:val="single"/>
        </w:rPr>
        <w:t>annual</w:t>
      </w:r>
      <w:r w:rsidRPr="00695F6B">
        <w:rPr>
          <w:rFonts w:ascii="Arial" w:eastAsia="Arial" w:hAnsi="Arial" w:cs="Times New Roman"/>
        </w:rPr>
        <w:t xml:space="preserve"> basis by the </w:t>
      </w:r>
      <w:r w:rsidR="00247564">
        <w:rPr>
          <w:rFonts w:ascii="Arial" w:eastAsia="Arial" w:hAnsi="Arial" w:cs="Times New Roman"/>
        </w:rPr>
        <w:t xml:space="preserve">SBM and the </w:t>
      </w:r>
      <w:r w:rsidRPr="00695F6B">
        <w:rPr>
          <w:rFonts w:ascii="Arial" w:eastAsia="Arial" w:hAnsi="Arial" w:cs="Times New Roman"/>
          <w:bCs/>
        </w:rPr>
        <w:t>headteacher</w:t>
      </w:r>
      <w:r w:rsidRPr="00695F6B">
        <w:rPr>
          <w:rFonts w:ascii="Arial" w:eastAsia="Arial" w:hAnsi="Arial" w:cs="Times New Roman"/>
        </w:rPr>
        <w:t>.</w:t>
      </w:r>
    </w:p>
    <w:p w14:paraId="643ABC64" w14:textId="5CBE7B8F"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w:t>
      </w:r>
      <w:r w:rsidRPr="00695F6B">
        <w:rPr>
          <w:rFonts w:ascii="Arial" w:eastAsia="Arial" w:hAnsi="Arial" w:cs="Times New Roman"/>
          <w:bCs/>
        </w:rPr>
        <w:t>headteacher</w:t>
      </w:r>
      <w:r w:rsidRPr="00695F6B">
        <w:rPr>
          <w:rFonts w:ascii="Arial" w:eastAsia="Arial" w:hAnsi="Arial" w:cs="Times New Roman"/>
        </w:rPr>
        <w:t xml:space="preserve"> will be responsible for monitoring any changes to legislation that may affect this policy</w:t>
      </w:r>
      <w:r w:rsidR="004875A6">
        <w:rPr>
          <w:rFonts w:ascii="Arial" w:eastAsia="Arial" w:hAnsi="Arial" w:cs="Times New Roman"/>
        </w:rPr>
        <w:t xml:space="preserve"> </w:t>
      </w:r>
      <w:r w:rsidRPr="00695F6B">
        <w:rPr>
          <w:rFonts w:ascii="Arial" w:eastAsia="Arial" w:hAnsi="Arial" w:cs="Times New Roman"/>
        </w:rPr>
        <w:t xml:space="preserve">and make the appropriate changes accordingly. </w:t>
      </w:r>
    </w:p>
    <w:p w14:paraId="3C5A453C" w14:textId="77777777" w:rsidR="00695F6B" w:rsidRPr="00695F6B" w:rsidRDefault="00695F6B" w:rsidP="00695F6B">
      <w:pPr>
        <w:spacing w:before="200"/>
        <w:jc w:val="both"/>
        <w:rPr>
          <w:rFonts w:ascii="Arial" w:eastAsia="Arial" w:hAnsi="Arial" w:cs="Times New Roman"/>
        </w:rPr>
      </w:pPr>
      <w:r w:rsidRPr="00695F6B">
        <w:rPr>
          <w:rFonts w:ascii="Arial" w:eastAsia="Arial" w:hAnsi="Arial" w:cs="Times New Roman"/>
        </w:rPr>
        <w:t xml:space="preserve">The </w:t>
      </w:r>
      <w:r w:rsidRPr="00695F6B">
        <w:rPr>
          <w:rFonts w:ascii="Arial" w:eastAsia="Arial" w:hAnsi="Arial" w:cs="Times New Roman"/>
          <w:bCs/>
        </w:rPr>
        <w:t>headteacher</w:t>
      </w:r>
      <w:r w:rsidRPr="00695F6B">
        <w:rPr>
          <w:rFonts w:ascii="Arial" w:eastAsia="Arial" w:hAnsi="Arial" w:cs="Times New Roman"/>
          <w:color w:val="FFD006"/>
        </w:rPr>
        <w:t xml:space="preserve"> </w:t>
      </w:r>
      <w:r w:rsidRPr="00695F6B">
        <w:rPr>
          <w:rFonts w:ascii="Arial" w:eastAsia="Arial" w:hAnsi="Arial" w:cs="Times New Roman"/>
        </w:rPr>
        <w:t>will communicate changes to this policy to all members of staff.</w:t>
      </w:r>
    </w:p>
    <w:p w14:paraId="752202BB" w14:textId="5BDBED58" w:rsidR="00094390" w:rsidRDefault="00094390" w:rsidP="00695F6B">
      <w:pPr>
        <w:pStyle w:val="ListParagraph"/>
        <w:spacing w:before="120" w:after="120" w:line="320" w:lineRule="exact"/>
        <w:ind w:left="360"/>
      </w:pPr>
    </w:p>
    <w:sectPr w:rsidR="00094390" w:rsidSect="0061317A">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DE644" w14:textId="77777777" w:rsidR="00E07D75" w:rsidRDefault="00E07D75" w:rsidP="00AD4155">
      <w:pPr>
        <w:spacing w:after="0" w:line="240" w:lineRule="auto"/>
      </w:pPr>
      <w:r>
        <w:separator/>
      </w:r>
    </w:p>
  </w:endnote>
  <w:endnote w:type="continuationSeparator" w:id="0">
    <w:p w14:paraId="0978C643" w14:textId="77777777" w:rsidR="00E07D75" w:rsidRDefault="00E07D75"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E946E" w14:textId="77777777" w:rsidR="00E07D75" w:rsidRDefault="00E07D75" w:rsidP="00AD4155">
      <w:pPr>
        <w:spacing w:after="0" w:line="240" w:lineRule="auto"/>
      </w:pPr>
      <w:r>
        <w:separator/>
      </w:r>
    </w:p>
  </w:footnote>
  <w:footnote w:type="continuationSeparator" w:id="0">
    <w:p w14:paraId="42A4C9AD" w14:textId="77777777" w:rsidR="00E07D75" w:rsidRDefault="00E07D75"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C90F" w14:textId="53AC02B9" w:rsidR="004D2F05" w:rsidRDefault="004D2F05">
    <w:pPr>
      <w:pStyle w:val="Header"/>
    </w:pPr>
    <w:r>
      <w:tab/>
    </w:r>
    <w:r>
      <w:tab/>
    </w:r>
    <w:r>
      <w:rPr>
        <w:noProof/>
        <w:lang w:eastAsia="en-GB"/>
      </w:rPr>
      <w:drawing>
        <wp:inline distT="0" distB="0" distL="0" distR="0" wp14:anchorId="7084E8B3" wp14:editId="0B5CCF29">
          <wp:extent cx="1524000" cy="1075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S_Master_Logo_RGB_Small_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075944"/>
                  </a:xfrm>
                  <a:prstGeom prst="rect">
                    <a:avLst/>
                  </a:prstGeom>
                </pic:spPr>
              </pic:pic>
            </a:graphicData>
          </a:graphic>
        </wp:inline>
      </w:drawing>
    </w:r>
  </w:p>
  <w:p w14:paraId="7900B0A6" w14:textId="77777777" w:rsidR="004D2F05" w:rsidRDefault="004D2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9E515" w14:textId="55A93750" w:rsidR="00695F6B" w:rsidRDefault="00695F6B">
    <w:pPr>
      <w:pStyle w:val="Header"/>
    </w:pPr>
    <w:r>
      <w:rPr>
        <w:noProof/>
      </w:rPr>
      <mc:AlternateContent>
        <mc:Choice Requires="wps">
          <w:drawing>
            <wp:anchor distT="45720" distB="45720" distL="114300" distR="114300" simplePos="0" relativeHeight="251659264" behindDoc="0" locked="0" layoutInCell="1" allowOverlap="1" wp14:anchorId="5B57E4EB" wp14:editId="55F5E6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E1EE0C4" w14:textId="77777777" w:rsidR="00695F6B" w:rsidRPr="00695F6B" w:rsidRDefault="00695F6B">
                          <w:pPr>
                            <w:rPr>
                              <w:color w:val="FFFFFF"/>
                              <w:sz w:val="8"/>
                            </w:rPr>
                          </w:pPr>
                          <w:r w:rsidRPr="00695F6B">
                            <w:rPr>
                              <w:color w:val="FFFFFF"/>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7E4EB" id="_x0000_t202" coordsize="21600,21600" o:spt="202" path="m,l,21600r21600,l21600,xe">
              <v:stroke joinstyle="miter"/>
              <v:path gradientshapeok="t" o:connecttype="rect"/>
            </v:shapetype>
            <v:shape id="_x0000_s1028"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E1EE0C4" w14:textId="77777777" w:rsidR="00695F6B" w:rsidRPr="00695F6B" w:rsidRDefault="00695F6B">
                    <w:pPr>
                      <w:rPr>
                        <w:color w:val="FFFFFF"/>
                        <w:sz w:val="8"/>
                      </w:rPr>
                    </w:pPr>
                    <w:r w:rsidRPr="00695F6B">
                      <w:rPr>
                        <w:color w:val="FFFFFF"/>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E5C2" w14:textId="77777777" w:rsidR="00E95DB2" w:rsidRDefault="00E95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8346" w14:textId="77777777" w:rsidR="00E95DB2" w:rsidRDefault="00E95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2B018A"/>
    <w:multiLevelType w:val="hybridMultilevel"/>
    <w:tmpl w:val="8D2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74B17"/>
    <w:multiLevelType w:val="hybridMultilevel"/>
    <w:tmpl w:val="66FE7848"/>
    <w:lvl w:ilvl="0" w:tplc="0464F3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60F8"/>
    <w:multiLevelType w:val="hybridMultilevel"/>
    <w:tmpl w:val="AD3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F2EA9"/>
    <w:multiLevelType w:val="hybridMultilevel"/>
    <w:tmpl w:val="9464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C7E20"/>
    <w:multiLevelType w:val="hybridMultilevel"/>
    <w:tmpl w:val="BFC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A4CFB"/>
    <w:multiLevelType w:val="hybridMultilevel"/>
    <w:tmpl w:val="ED6E3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14217"/>
    <w:multiLevelType w:val="hybridMultilevel"/>
    <w:tmpl w:val="7F74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47451"/>
    <w:multiLevelType w:val="hybridMultilevel"/>
    <w:tmpl w:val="39E8C35E"/>
    <w:lvl w:ilvl="0" w:tplc="FFFFFFFF">
      <w:start w:val="1"/>
      <w:numFmt w:val="bullet"/>
      <w:lvlText w:val=""/>
      <w:lvlJc w:val="left"/>
      <w:pPr>
        <w:ind w:left="720" w:hanging="360"/>
      </w:pPr>
      <w:rPr>
        <w:rFonts w:ascii="Symbol" w:hAnsi="Symbol" w:hint="default"/>
      </w:rPr>
    </w:lvl>
    <w:lvl w:ilvl="1" w:tplc="17C2B75A">
      <w:numFmt w:val="bullet"/>
      <w:lvlText w:val="-"/>
      <w:lvlJc w:val="left"/>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745626"/>
    <w:multiLevelType w:val="hybridMultilevel"/>
    <w:tmpl w:val="8284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C18C9"/>
    <w:multiLevelType w:val="hybridMultilevel"/>
    <w:tmpl w:val="2ED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4376F"/>
    <w:multiLevelType w:val="hybridMultilevel"/>
    <w:tmpl w:val="CA4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A003F"/>
    <w:multiLevelType w:val="hybridMultilevel"/>
    <w:tmpl w:val="1878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31399"/>
    <w:multiLevelType w:val="multilevel"/>
    <w:tmpl w:val="C3F2D166"/>
    <w:lvl w:ilvl="0">
      <w:start w:val="1"/>
      <w:numFmt w:val="decimal"/>
      <w:pStyle w:val="Heading10"/>
      <w:lvlText w:val="%1."/>
      <w:lvlJc w:val="left"/>
      <w:pPr>
        <w:ind w:left="644" w:hanging="360"/>
      </w:pPr>
      <w:rPr>
        <w:rFonts w:hint="default"/>
      </w:rPr>
    </w:lvl>
    <w:lvl w:ilvl="1">
      <w:start w:val="1"/>
      <w:numFmt w:val="decimal"/>
      <w:pStyle w:val="Style2"/>
      <w:lvlText w:val="%1.%2."/>
      <w:lvlJc w:val="center"/>
      <w:pPr>
        <w:ind w:left="1425"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PolicyLevel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0F00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A3531D"/>
    <w:multiLevelType w:val="multilevel"/>
    <w:tmpl w:val="5506325E"/>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9" w15:restartNumberingAfterBreak="0">
    <w:nsid w:val="5DA54889"/>
    <w:multiLevelType w:val="hybridMultilevel"/>
    <w:tmpl w:val="F69A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ABF"/>
    <w:multiLevelType w:val="hybridMultilevel"/>
    <w:tmpl w:val="7128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4F232E"/>
    <w:multiLevelType w:val="hybridMultilevel"/>
    <w:tmpl w:val="856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86244"/>
    <w:multiLevelType w:val="hybridMultilevel"/>
    <w:tmpl w:val="E748316C"/>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1049C7"/>
    <w:multiLevelType w:val="hybridMultilevel"/>
    <w:tmpl w:val="2246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045A1"/>
    <w:multiLevelType w:val="hybridMultilevel"/>
    <w:tmpl w:val="EAC2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436652">
    <w:abstractNumId w:val="22"/>
  </w:num>
  <w:num w:numId="2" w16cid:durableId="1296177634">
    <w:abstractNumId w:val="23"/>
  </w:num>
  <w:num w:numId="3" w16cid:durableId="1353725391">
    <w:abstractNumId w:val="17"/>
  </w:num>
  <w:num w:numId="4" w16cid:durableId="296954543">
    <w:abstractNumId w:val="0"/>
  </w:num>
  <w:num w:numId="5" w16cid:durableId="683629772">
    <w:abstractNumId w:val="18"/>
  </w:num>
  <w:num w:numId="6" w16cid:durableId="768896024">
    <w:abstractNumId w:val="15"/>
  </w:num>
  <w:num w:numId="7" w16cid:durableId="399595046">
    <w:abstractNumId w:val="5"/>
  </w:num>
  <w:num w:numId="8" w16cid:durableId="1032195438">
    <w:abstractNumId w:val="1"/>
  </w:num>
  <w:num w:numId="9" w16cid:durableId="1839419429">
    <w:abstractNumId w:val="12"/>
  </w:num>
  <w:num w:numId="10" w16cid:durableId="1748455927">
    <w:abstractNumId w:val="16"/>
  </w:num>
  <w:num w:numId="11" w16cid:durableId="342126700">
    <w:abstractNumId w:val="6"/>
  </w:num>
  <w:num w:numId="12" w16cid:durableId="3172910">
    <w:abstractNumId w:val="14"/>
  </w:num>
  <w:num w:numId="13" w16cid:durableId="97648722">
    <w:abstractNumId w:val="20"/>
  </w:num>
  <w:num w:numId="14" w16cid:durableId="758452888">
    <w:abstractNumId w:val="10"/>
  </w:num>
  <w:num w:numId="15" w16cid:durableId="49886409">
    <w:abstractNumId w:val="24"/>
  </w:num>
  <w:num w:numId="16" w16cid:durableId="1121610570">
    <w:abstractNumId w:val="11"/>
  </w:num>
  <w:num w:numId="17" w16cid:durableId="870263410">
    <w:abstractNumId w:val="7"/>
  </w:num>
  <w:num w:numId="18" w16cid:durableId="274946728">
    <w:abstractNumId w:val="19"/>
  </w:num>
  <w:num w:numId="19" w16cid:durableId="413862551">
    <w:abstractNumId w:val="13"/>
  </w:num>
  <w:num w:numId="20" w16cid:durableId="163475700">
    <w:abstractNumId w:val="25"/>
  </w:num>
  <w:num w:numId="21" w16cid:durableId="1983004855">
    <w:abstractNumId w:val="9"/>
  </w:num>
  <w:num w:numId="22" w16cid:durableId="1851017753">
    <w:abstractNumId w:val="2"/>
  </w:num>
  <w:num w:numId="23" w16cid:durableId="119108051">
    <w:abstractNumId w:val="4"/>
  </w:num>
  <w:num w:numId="24" w16cid:durableId="1204908797">
    <w:abstractNumId w:val="21"/>
  </w:num>
  <w:num w:numId="25" w16cid:durableId="203519670">
    <w:abstractNumId w:val="8"/>
  </w:num>
  <w:num w:numId="26" w16cid:durableId="3774951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38E1"/>
    <w:rsid w:val="00014CF2"/>
    <w:rsid w:val="000214D0"/>
    <w:rsid w:val="00022F89"/>
    <w:rsid w:val="0002389A"/>
    <w:rsid w:val="00027ED5"/>
    <w:rsid w:val="00030278"/>
    <w:rsid w:val="000309F5"/>
    <w:rsid w:val="000319BD"/>
    <w:rsid w:val="000332F2"/>
    <w:rsid w:val="0003471D"/>
    <w:rsid w:val="00037174"/>
    <w:rsid w:val="00040C15"/>
    <w:rsid w:val="00040E9B"/>
    <w:rsid w:val="0004203D"/>
    <w:rsid w:val="00042069"/>
    <w:rsid w:val="00047288"/>
    <w:rsid w:val="00051F9B"/>
    <w:rsid w:val="00055FA4"/>
    <w:rsid w:val="000567E2"/>
    <w:rsid w:val="00056FF3"/>
    <w:rsid w:val="00063006"/>
    <w:rsid w:val="00063F8C"/>
    <w:rsid w:val="00065C6B"/>
    <w:rsid w:val="000661C5"/>
    <w:rsid w:val="00071A05"/>
    <w:rsid w:val="00080091"/>
    <w:rsid w:val="00081631"/>
    <w:rsid w:val="000865E0"/>
    <w:rsid w:val="000907A9"/>
    <w:rsid w:val="00094390"/>
    <w:rsid w:val="000A1F0D"/>
    <w:rsid w:val="000A217A"/>
    <w:rsid w:val="000A28A0"/>
    <w:rsid w:val="000B1080"/>
    <w:rsid w:val="000B16CC"/>
    <w:rsid w:val="000B213E"/>
    <w:rsid w:val="000B4624"/>
    <w:rsid w:val="000B7B80"/>
    <w:rsid w:val="000C061E"/>
    <w:rsid w:val="000C07AC"/>
    <w:rsid w:val="000C2B18"/>
    <w:rsid w:val="000C66A9"/>
    <w:rsid w:val="000D618A"/>
    <w:rsid w:val="000D6CB9"/>
    <w:rsid w:val="000E24CE"/>
    <w:rsid w:val="000E2C37"/>
    <w:rsid w:val="000E3A6F"/>
    <w:rsid w:val="000E4979"/>
    <w:rsid w:val="000F0BDC"/>
    <w:rsid w:val="000F235E"/>
    <w:rsid w:val="000F2717"/>
    <w:rsid w:val="000F5BF0"/>
    <w:rsid w:val="000F6641"/>
    <w:rsid w:val="000F7137"/>
    <w:rsid w:val="00100D76"/>
    <w:rsid w:val="00102F13"/>
    <w:rsid w:val="001041F9"/>
    <w:rsid w:val="001048BA"/>
    <w:rsid w:val="0011144A"/>
    <w:rsid w:val="00111AB1"/>
    <w:rsid w:val="00112B99"/>
    <w:rsid w:val="00112BEB"/>
    <w:rsid w:val="00114F0B"/>
    <w:rsid w:val="001161EF"/>
    <w:rsid w:val="001208A8"/>
    <w:rsid w:val="00120A54"/>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24BA"/>
    <w:rsid w:val="001833B5"/>
    <w:rsid w:val="00184FE3"/>
    <w:rsid w:val="00191CCB"/>
    <w:rsid w:val="00192C68"/>
    <w:rsid w:val="00194662"/>
    <w:rsid w:val="00196AEB"/>
    <w:rsid w:val="00196E4A"/>
    <w:rsid w:val="00197057"/>
    <w:rsid w:val="001977AF"/>
    <w:rsid w:val="001A18B6"/>
    <w:rsid w:val="001A4B45"/>
    <w:rsid w:val="001A5122"/>
    <w:rsid w:val="001A5F9B"/>
    <w:rsid w:val="001A65D3"/>
    <w:rsid w:val="001A6604"/>
    <w:rsid w:val="001A79FA"/>
    <w:rsid w:val="001B0D61"/>
    <w:rsid w:val="001B4BEB"/>
    <w:rsid w:val="001B76C4"/>
    <w:rsid w:val="001C0534"/>
    <w:rsid w:val="001C0EBA"/>
    <w:rsid w:val="001C181C"/>
    <w:rsid w:val="001C477A"/>
    <w:rsid w:val="001C4EDC"/>
    <w:rsid w:val="001C55C2"/>
    <w:rsid w:val="001C6D2B"/>
    <w:rsid w:val="001D0CE3"/>
    <w:rsid w:val="001D2E2F"/>
    <w:rsid w:val="001D508E"/>
    <w:rsid w:val="001D543C"/>
    <w:rsid w:val="001E1528"/>
    <w:rsid w:val="001E403E"/>
    <w:rsid w:val="001E5AF6"/>
    <w:rsid w:val="001E5BB1"/>
    <w:rsid w:val="001E6910"/>
    <w:rsid w:val="001E73CB"/>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32DA"/>
    <w:rsid w:val="00233382"/>
    <w:rsid w:val="00234463"/>
    <w:rsid w:val="00237825"/>
    <w:rsid w:val="00237B28"/>
    <w:rsid w:val="00237C2D"/>
    <w:rsid w:val="00237C92"/>
    <w:rsid w:val="00240743"/>
    <w:rsid w:val="00240E20"/>
    <w:rsid w:val="0024163C"/>
    <w:rsid w:val="00241C49"/>
    <w:rsid w:val="00242D19"/>
    <w:rsid w:val="00245588"/>
    <w:rsid w:val="002455D7"/>
    <w:rsid w:val="002470C8"/>
    <w:rsid w:val="00247564"/>
    <w:rsid w:val="002505B6"/>
    <w:rsid w:val="0025205E"/>
    <w:rsid w:val="002614E8"/>
    <w:rsid w:val="00262540"/>
    <w:rsid w:val="00263F49"/>
    <w:rsid w:val="00271865"/>
    <w:rsid w:val="0027209F"/>
    <w:rsid w:val="002724C1"/>
    <w:rsid w:val="00274932"/>
    <w:rsid w:val="002769C8"/>
    <w:rsid w:val="0028203B"/>
    <w:rsid w:val="002828E2"/>
    <w:rsid w:val="00287985"/>
    <w:rsid w:val="00290FC5"/>
    <w:rsid w:val="0029265C"/>
    <w:rsid w:val="002A39DE"/>
    <w:rsid w:val="002A43B2"/>
    <w:rsid w:val="002A49CC"/>
    <w:rsid w:val="002A513D"/>
    <w:rsid w:val="002A6EE0"/>
    <w:rsid w:val="002A7B4A"/>
    <w:rsid w:val="002B4CA5"/>
    <w:rsid w:val="002B6711"/>
    <w:rsid w:val="002B6901"/>
    <w:rsid w:val="002B6F85"/>
    <w:rsid w:val="002C220C"/>
    <w:rsid w:val="002C3AF5"/>
    <w:rsid w:val="002C4AE2"/>
    <w:rsid w:val="002C6FCF"/>
    <w:rsid w:val="002D3074"/>
    <w:rsid w:val="002E2188"/>
    <w:rsid w:val="002E404D"/>
    <w:rsid w:val="002E6879"/>
    <w:rsid w:val="002E795E"/>
    <w:rsid w:val="002F09DF"/>
    <w:rsid w:val="002F2CF8"/>
    <w:rsid w:val="002F2FAB"/>
    <w:rsid w:val="002F77C9"/>
    <w:rsid w:val="00300C24"/>
    <w:rsid w:val="00304D5C"/>
    <w:rsid w:val="00310EF5"/>
    <w:rsid w:val="003129E4"/>
    <w:rsid w:val="00314964"/>
    <w:rsid w:val="00314B5B"/>
    <w:rsid w:val="003153AF"/>
    <w:rsid w:val="00316537"/>
    <w:rsid w:val="00324723"/>
    <w:rsid w:val="003251F2"/>
    <w:rsid w:val="0032566E"/>
    <w:rsid w:val="00330BD2"/>
    <w:rsid w:val="00341A5D"/>
    <w:rsid w:val="00342A83"/>
    <w:rsid w:val="00343313"/>
    <w:rsid w:val="00343B0C"/>
    <w:rsid w:val="00345CDF"/>
    <w:rsid w:val="00350000"/>
    <w:rsid w:val="00350295"/>
    <w:rsid w:val="00351E65"/>
    <w:rsid w:val="0035319B"/>
    <w:rsid w:val="003573B4"/>
    <w:rsid w:val="00361211"/>
    <w:rsid w:val="00361C8F"/>
    <w:rsid w:val="003625AB"/>
    <w:rsid w:val="00364EC6"/>
    <w:rsid w:val="00370F77"/>
    <w:rsid w:val="00372784"/>
    <w:rsid w:val="0037502F"/>
    <w:rsid w:val="00375EB1"/>
    <w:rsid w:val="00382ADF"/>
    <w:rsid w:val="003867D4"/>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C5FB6"/>
    <w:rsid w:val="003C746F"/>
    <w:rsid w:val="003D3904"/>
    <w:rsid w:val="003D4877"/>
    <w:rsid w:val="003D4CAA"/>
    <w:rsid w:val="003D6082"/>
    <w:rsid w:val="003D7107"/>
    <w:rsid w:val="003E15EC"/>
    <w:rsid w:val="003E2874"/>
    <w:rsid w:val="003E50AF"/>
    <w:rsid w:val="003E574B"/>
    <w:rsid w:val="003E5C84"/>
    <w:rsid w:val="003E5EC2"/>
    <w:rsid w:val="003E7602"/>
    <w:rsid w:val="003F05B5"/>
    <w:rsid w:val="003F0A4B"/>
    <w:rsid w:val="003F17BC"/>
    <w:rsid w:val="003F2506"/>
    <w:rsid w:val="003F5934"/>
    <w:rsid w:val="003F5C52"/>
    <w:rsid w:val="003F7C85"/>
    <w:rsid w:val="00402FF6"/>
    <w:rsid w:val="00410192"/>
    <w:rsid w:val="00413263"/>
    <w:rsid w:val="00414B63"/>
    <w:rsid w:val="00417DAB"/>
    <w:rsid w:val="004219E7"/>
    <w:rsid w:val="00421A4E"/>
    <w:rsid w:val="00421F70"/>
    <w:rsid w:val="0042635A"/>
    <w:rsid w:val="00430D7A"/>
    <w:rsid w:val="0043256B"/>
    <w:rsid w:val="00432DA9"/>
    <w:rsid w:val="00435227"/>
    <w:rsid w:val="004354E8"/>
    <w:rsid w:val="00440568"/>
    <w:rsid w:val="00441947"/>
    <w:rsid w:val="00443697"/>
    <w:rsid w:val="00446CA6"/>
    <w:rsid w:val="004571F2"/>
    <w:rsid w:val="0045782A"/>
    <w:rsid w:val="00461D57"/>
    <w:rsid w:val="00462C4F"/>
    <w:rsid w:val="00463E76"/>
    <w:rsid w:val="00465987"/>
    <w:rsid w:val="00466259"/>
    <w:rsid w:val="00466A8B"/>
    <w:rsid w:val="00472C64"/>
    <w:rsid w:val="004740D0"/>
    <w:rsid w:val="004749B4"/>
    <w:rsid w:val="00475044"/>
    <w:rsid w:val="00475594"/>
    <w:rsid w:val="00482C00"/>
    <w:rsid w:val="00483431"/>
    <w:rsid w:val="004843E1"/>
    <w:rsid w:val="00486B92"/>
    <w:rsid w:val="004875A6"/>
    <w:rsid w:val="00491F60"/>
    <w:rsid w:val="00492151"/>
    <w:rsid w:val="00493406"/>
    <w:rsid w:val="00493B72"/>
    <w:rsid w:val="004A29CC"/>
    <w:rsid w:val="004A2EE9"/>
    <w:rsid w:val="004A4130"/>
    <w:rsid w:val="004A4984"/>
    <w:rsid w:val="004A4D4C"/>
    <w:rsid w:val="004A6A53"/>
    <w:rsid w:val="004B0546"/>
    <w:rsid w:val="004B4B1C"/>
    <w:rsid w:val="004B4E32"/>
    <w:rsid w:val="004B78EB"/>
    <w:rsid w:val="004C00CD"/>
    <w:rsid w:val="004C0C85"/>
    <w:rsid w:val="004C1698"/>
    <w:rsid w:val="004C1B0D"/>
    <w:rsid w:val="004C44C5"/>
    <w:rsid w:val="004C5E57"/>
    <w:rsid w:val="004C69B5"/>
    <w:rsid w:val="004C6B7F"/>
    <w:rsid w:val="004D2F05"/>
    <w:rsid w:val="004D36A1"/>
    <w:rsid w:val="004D5CF7"/>
    <w:rsid w:val="004D7D52"/>
    <w:rsid w:val="004E018D"/>
    <w:rsid w:val="004E10D0"/>
    <w:rsid w:val="004E2500"/>
    <w:rsid w:val="004E4E2B"/>
    <w:rsid w:val="004E7B1C"/>
    <w:rsid w:val="004F014D"/>
    <w:rsid w:val="004F03DD"/>
    <w:rsid w:val="004F1637"/>
    <w:rsid w:val="004F364C"/>
    <w:rsid w:val="004F6057"/>
    <w:rsid w:val="004F62DC"/>
    <w:rsid w:val="005001D6"/>
    <w:rsid w:val="00501E77"/>
    <w:rsid w:val="005025ED"/>
    <w:rsid w:val="00504FA7"/>
    <w:rsid w:val="005070B8"/>
    <w:rsid w:val="00510B45"/>
    <w:rsid w:val="00511050"/>
    <w:rsid w:val="005138C6"/>
    <w:rsid w:val="00514DAB"/>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769A1"/>
    <w:rsid w:val="00582EC6"/>
    <w:rsid w:val="00583213"/>
    <w:rsid w:val="005843BB"/>
    <w:rsid w:val="00585773"/>
    <w:rsid w:val="00585A1B"/>
    <w:rsid w:val="00586D0C"/>
    <w:rsid w:val="00587693"/>
    <w:rsid w:val="005915C7"/>
    <w:rsid w:val="005918E9"/>
    <w:rsid w:val="00592B81"/>
    <w:rsid w:val="005937BE"/>
    <w:rsid w:val="005970E7"/>
    <w:rsid w:val="0059794F"/>
    <w:rsid w:val="00597AE2"/>
    <w:rsid w:val="005A5344"/>
    <w:rsid w:val="005B132B"/>
    <w:rsid w:val="005B1C5F"/>
    <w:rsid w:val="005B268E"/>
    <w:rsid w:val="005B4515"/>
    <w:rsid w:val="005B738C"/>
    <w:rsid w:val="005C15E4"/>
    <w:rsid w:val="005C1A93"/>
    <w:rsid w:val="005C2D3A"/>
    <w:rsid w:val="005C31A9"/>
    <w:rsid w:val="005C4279"/>
    <w:rsid w:val="005C6396"/>
    <w:rsid w:val="005D173B"/>
    <w:rsid w:val="005D1F6B"/>
    <w:rsid w:val="005D391F"/>
    <w:rsid w:val="005E0408"/>
    <w:rsid w:val="005E041B"/>
    <w:rsid w:val="005E0AC7"/>
    <w:rsid w:val="005E1E09"/>
    <w:rsid w:val="005E2C99"/>
    <w:rsid w:val="005E3DCF"/>
    <w:rsid w:val="005F1427"/>
    <w:rsid w:val="005F292F"/>
    <w:rsid w:val="005F3775"/>
    <w:rsid w:val="005F3E9D"/>
    <w:rsid w:val="00603B1D"/>
    <w:rsid w:val="006055E4"/>
    <w:rsid w:val="006062F7"/>
    <w:rsid w:val="00607B2C"/>
    <w:rsid w:val="0061771B"/>
    <w:rsid w:val="00620456"/>
    <w:rsid w:val="00620561"/>
    <w:rsid w:val="00620EEA"/>
    <w:rsid w:val="00621FA8"/>
    <w:rsid w:val="00626C72"/>
    <w:rsid w:val="00626EF8"/>
    <w:rsid w:val="006272AA"/>
    <w:rsid w:val="00630884"/>
    <w:rsid w:val="006310D7"/>
    <w:rsid w:val="00631F57"/>
    <w:rsid w:val="00634586"/>
    <w:rsid w:val="00643ABE"/>
    <w:rsid w:val="0064440E"/>
    <w:rsid w:val="00653A10"/>
    <w:rsid w:val="00653F3E"/>
    <w:rsid w:val="0065484A"/>
    <w:rsid w:val="0066073B"/>
    <w:rsid w:val="0066271E"/>
    <w:rsid w:val="0066442C"/>
    <w:rsid w:val="00667E55"/>
    <w:rsid w:val="00673448"/>
    <w:rsid w:val="00673E6A"/>
    <w:rsid w:val="00675537"/>
    <w:rsid w:val="00675E4A"/>
    <w:rsid w:val="00680CEE"/>
    <w:rsid w:val="00681BF3"/>
    <w:rsid w:val="00681D42"/>
    <w:rsid w:val="00682EB6"/>
    <w:rsid w:val="00683541"/>
    <w:rsid w:val="00683C65"/>
    <w:rsid w:val="00684ECC"/>
    <w:rsid w:val="00686E2E"/>
    <w:rsid w:val="006875E9"/>
    <w:rsid w:val="006878B0"/>
    <w:rsid w:val="00693BE2"/>
    <w:rsid w:val="00695F6B"/>
    <w:rsid w:val="006A34E6"/>
    <w:rsid w:val="006A4B29"/>
    <w:rsid w:val="006A6754"/>
    <w:rsid w:val="006A6867"/>
    <w:rsid w:val="006A6F6A"/>
    <w:rsid w:val="006B1F01"/>
    <w:rsid w:val="006B2F2F"/>
    <w:rsid w:val="006B77D1"/>
    <w:rsid w:val="006C3085"/>
    <w:rsid w:val="006C4F98"/>
    <w:rsid w:val="006D6696"/>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365B1"/>
    <w:rsid w:val="00741651"/>
    <w:rsid w:val="00742389"/>
    <w:rsid w:val="0074499E"/>
    <w:rsid w:val="00744EE0"/>
    <w:rsid w:val="00752A20"/>
    <w:rsid w:val="00760D50"/>
    <w:rsid w:val="00761B33"/>
    <w:rsid w:val="00762A7E"/>
    <w:rsid w:val="0076600A"/>
    <w:rsid w:val="007669B4"/>
    <w:rsid w:val="00766C6A"/>
    <w:rsid w:val="00766EF5"/>
    <w:rsid w:val="007737C4"/>
    <w:rsid w:val="00777073"/>
    <w:rsid w:val="00783359"/>
    <w:rsid w:val="00785641"/>
    <w:rsid w:val="007872D9"/>
    <w:rsid w:val="00791597"/>
    <w:rsid w:val="00791C9E"/>
    <w:rsid w:val="00793950"/>
    <w:rsid w:val="007951B4"/>
    <w:rsid w:val="00796480"/>
    <w:rsid w:val="00796DFA"/>
    <w:rsid w:val="00797C90"/>
    <w:rsid w:val="007A0393"/>
    <w:rsid w:val="007A17AE"/>
    <w:rsid w:val="007A65B0"/>
    <w:rsid w:val="007B104A"/>
    <w:rsid w:val="007B3740"/>
    <w:rsid w:val="007B5BA3"/>
    <w:rsid w:val="007B72E5"/>
    <w:rsid w:val="007B7475"/>
    <w:rsid w:val="007C0E8C"/>
    <w:rsid w:val="007C18D2"/>
    <w:rsid w:val="007C3A77"/>
    <w:rsid w:val="007D3062"/>
    <w:rsid w:val="007D4A94"/>
    <w:rsid w:val="007D5B99"/>
    <w:rsid w:val="007E0CAA"/>
    <w:rsid w:val="007E30CE"/>
    <w:rsid w:val="007E343F"/>
    <w:rsid w:val="007E535E"/>
    <w:rsid w:val="007E61A0"/>
    <w:rsid w:val="007E7250"/>
    <w:rsid w:val="007E7E23"/>
    <w:rsid w:val="007F2F9A"/>
    <w:rsid w:val="007F6289"/>
    <w:rsid w:val="007F6ABE"/>
    <w:rsid w:val="007F7982"/>
    <w:rsid w:val="00800008"/>
    <w:rsid w:val="0080065E"/>
    <w:rsid w:val="008016C3"/>
    <w:rsid w:val="0080195A"/>
    <w:rsid w:val="008029DB"/>
    <w:rsid w:val="00810848"/>
    <w:rsid w:val="0081170D"/>
    <w:rsid w:val="00812F13"/>
    <w:rsid w:val="0081301F"/>
    <w:rsid w:val="00813091"/>
    <w:rsid w:val="008215CE"/>
    <w:rsid w:val="00827A27"/>
    <w:rsid w:val="00830223"/>
    <w:rsid w:val="0083174A"/>
    <w:rsid w:val="00841497"/>
    <w:rsid w:val="00843B20"/>
    <w:rsid w:val="00844F89"/>
    <w:rsid w:val="0084690A"/>
    <w:rsid w:val="00847389"/>
    <w:rsid w:val="00847A42"/>
    <w:rsid w:val="00847CDD"/>
    <w:rsid w:val="008521DD"/>
    <w:rsid w:val="00854F34"/>
    <w:rsid w:val="00856C32"/>
    <w:rsid w:val="00861083"/>
    <w:rsid w:val="00865449"/>
    <w:rsid w:val="00867141"/>
    <w:rsid w:val="008674AC"/>
    <w:rsid w:val="008679CC"/>
    <w:rsid w:val="00867FD6"/>
    <w:rsid w:val="0087014D"/>
    <w:rsid w:val="008702FE"/>
    <w:rsid w:val="00872DB4"/>
    <w:rsid w:val="0087447C"/>
    <w:rsid w:val="008800F3"/>
    <w:rsid w:val="00880556"/>
    <w:rsid w:val="00880710"/>
    <w:rsid w:val="00881284"/>
    <w:rsid w:val="00883F81"/>
    <w:rsid w:val="00886D58"/>
    <w:rsid w:val="00890EFD"/>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5D92"/>
    <w:rsid w:val="008E6D44"/>
    <w:rsid w:val="008E736E"/>
    <w:rsid w:val="008E7B04"/>
    <w:rsid w:val="008F2879"/>
    <w:rsid w:val="008F301C"/>
    <w:rsid w:val="00901CF3"/>
    <w:rsid w:val="00902457"/>
    <w:rsid w:val="0090570C"/>
    <w:rsid w:val="00906D77"/>
    <w:rsid w:val="0090772A"/>
    <w:rsid w:val="0091088B"/>
    <w:rsid w:val="00911CD5"/>
    <w:rsid w:val="00916653"/>
    <w:rsid w:val="0091682F"/>
    <w:rsid w:val="00920445"/>
    <w:rsid w:val="00921DCB"/>
    <w:rsid w:val="00922928"/>
    <w:rsid w:val="009229DA"/>
    <w:rsid w:val="00922BA1"/>
    <w:rsid w:val="00922CF2"/>
    <w:rsid w:val="00925A59"/>
    <w:rsid w:val="00925EF4"/>
    <w:rsid w:val="0092681F"/>
    <w:rsid w:val="00927253"/>
    <w:rsid w:val="009301FC"/>
    <w:rsid w:val="009321EA"/>
    <w:rsid w:val="00933C91"/>
    <w:rsid w:val="00940616"/>
    <w:rsid w:val="0094103E"/>
    <w:rsid w:val="009456B7"/>
    <w:rsid w:val="00945961"/>
    <w:rsid w:val="009475B4"/>
    <w:rsid w:val="00952DFC"/>
    <w:rsid w:val="009530AA"/>
    <w:rsid w:val="00953821"/>
    <w:rsid w:val="00954DFF"/>
    <w:rsid w:val="00956989"/>
    <w:rsid w:val="00957F9F"/>
    <w:rsid w:val="00962230"/>
    <w:rsid w:val="00965A1D"/>
    <w:rsid w:val="00965E82"/>
    <w:rsid w:val="00970666"/>
    <w:rsid w:val="00970816"/>
    <w:rsid w:val="009718AF"/>
    <w:rsid w:val="00972A5B"/>
    <w:rsid w:val="00974346"/>
    <w:rsid w:val="00977AA4"/>
    <w:rsid w:val="00980670"/>
    <w:rsid w:val="00981ACB"/>
    <w:rsid w:val="00982106"/>
    <w:rsid w:val="00983066"/>
    <w:rsid w:val="0098375A"/>
    <w:rsid w:val="00993A5C"/>
    <w:rsid w:val="009949C1"/>
    <w:rsid w:val="00995AF2"/>
    <w:rsid w:val="00996FF7"/>
    <w:rsid w:val="009A052C"/>
    <w:rsid w:val="009A078A"/>
    <w:rsid w:val="009A0FA9"/>
    <w:rsid w:val="009A3F19"/>
    <w:rsid w:val="009A4052"/>
    <w:rsid w:val="009A5551"/>
    <w:rsid w:val="009A6446"/>
    <w:rsid w:val="009A6AB2"/>
    <w:rsid w:val="009A702B"/>
    <w:rsid w:val="009A758E"/>
    <w:rsid w:val="009A79D0"/>
    <w:rsid w:val="009B00B0"/>
    <w:rsid w:val="009B3E6F"/>
    <w:rsid w:val="009B494D"/>
    <w:rsid w:val="009B4985"/>
    <w:rsid w:val="009B702B"/>
    <w:rsid w:val="009C07D3"/>
    <w:rsid w:val="009C4014"/>
    <w:rsid w:val="009C5CFA"/>
    <w:rsid w:val="009C72C0"/>
    <w:rsid w:val="009D1A1B"/>
    <w:rsid w:val="009D3F73"/>
    <w:rsid w:val="009D5A9F"/>
    <w:rsid w:val="009D78DA"/>
    <w:rsid w:val="009E53B1"/>
    <w:rsid w:val="009F0D88"/>
    <w:rsid w:val="009F2744"/>
    <w:rsid w:val="009F3A48"/>
    <w:rsid w:val="009F6108"/>
    <w:rsid w:val="00A01E1C"/>
    <w:rsid w:val="00A03557"/>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04C8"/>
    <w:rsid w:val="00A46A3D"/>
    <w:rsid w:val="00A47D6C"/>
    <w:rsid w:val="00A525ED"/>
    <w:rsid w:val="00A538C8"/>
    <w:rsid w:val="00A547CF"/>
    <w:rsid w:val="00A572F3"/>
    <w:rsid w:val="00A61CB9"/>
    <w:rsid w:val="00A63332"/>
    <w:rsid w:val="00A6540D"/>
    <w:rsid w:val="00A66CE5"/>
    <w:rsid w:val="00A67184"/>
    <w:rsid w:val="00A71BE8"/>
    <w:rsid w:val="00A7242F"/>
    <w:rsid w:val="00A72869"/>
    <w:rsid w:val="00A74C4C"/>
    <w:rsid w:val="00A7597D"/>
    <w:rsid w:val="00A769FE"/>
    <w:rsid w:val="00A76D09"/>
    <w:rsid w:val="00A82E67"/>
    <w:rsid w:val="00A838EF"/>
    <w:rsid w:val="00A83B26"/>
    <w:rsid w:val="00A848E9"/>
    <w:rsid w:val="00A87972"/>
    <w:rsid w:val="00A87A8B"/>
    <w:rsid w:val="00A90412"/>
    <w:rsid w:val="00A9084D"/>
    <w:rsid w:val="00A92638"/>
    <w:rsid w:val="00A93D5A"/>
    <w:rsid w:val="00A97697"/>
    <w:rsid w:val="00AA0338"/>
    <w:rsid w:val="00AA0B75"/>
    <w:rsid w:val="00AA24A8"/>
    <w:rsid w:val="00AA515B"/>
    <w:rsid w:val="00AB33D5"/>
    <w:rsid w:val="00AB40E2"/>
    <w:rsid w:val="00AB43BC"/>
    <w:rsid w:val="00AC0555"/>
    <w:rsid w:val="00AC160E"/>
    <w:rsid w:val="00AC1FA5"/>
    <w:rsid w:val="00AC76C9"/>
    <w:rsid w:val="00AC7D29"/>
    <w:rsid w:val="00AD2A2C"/>
    <w:rsid w:val="00AD2B43"/>
    <w:rsid w:val="00AD4155"/>
    <w:rsid w:val="00AD5F92"/>
    <w:rsid w:val="00AD7863"/>
    <w:rsid w:val="00AE03E6"/>
    <w:rsid w:val="00AE0D04"/>
    <w:rsid w:val="00AE1D08"/>
    <w:rsid w:val="00AE1D91"/>
    <w:rsid w:val="00AE273A"/>
    <w:rsid w:val="00AE2923"/>
    <w:rsid w:val="00AE62B7"/>
    <w:rsid w:val="00AE65A0"/>
    <w:rsid w:val="00AF00AB"/>
    <w:rsid w:val="00AF00B6"/>
    <w:rsid w:val="00AF0866"/>
    <w:rsid w:val="00AF0E8B"/>
    <w:rsid w:val="00AF4375"/>
    <w:rsid w:val="00AF7E0E"/>
    <w:rsid w:val="00B00D9F"/>
    <w:rsid w:val="00B012D9"/>
    <w:rsid w:val="00B01464"/>
    <w:rsid w:val="00B030D4"/>
    <w:rsid w:val="00B04553"/>
    <w:rsid w:val="00B050F4"/>
    <w:rsid w:val="00B061C4"/>
    <w:rsid w:val="00B0737B"/>
    <w:rsid w:val="00B10C3A"/>
    <w:rsid w:val="00B11932"/>
    <w:rsid w:val="00B11D08"/>
    <w:rsid w:val="00B13B24"/>
    <w:rsid w:val="00B15432"/>
    <w:rsid w:val="00B1714E"/>
    <w:rsid w:val="00B20310"/>
    <w:rsid w:val="00B23F1B"/>
    <w:rsid w:val="00B2506D"/>
    <w:rsid w:val="00B27B9F"/>
    <w:rsid w:val="00B318D8"/>
    <w:rsid w:val="00B319DE"/>
    <w:rsid w:val="00B33428"/>
    <w:rsid w:val="00B340F6"/>
    <w:rsid w:val="00B35A33"/>
    <w:rsid w:val="00B37953"/>
    <w:rsid w:val="00B41F17"/>
    <w:rsid w:val="00B42A71"/>
    <w:rsid w:val="00B42F4D"/>
    <w:rsid w:val="00B45007"/>
    <w:rsid w:val="00B454C2"/>
    <w:rsid w:val="00B46687"/>
    <w:rsid w:val="00B5076A"/>
    <w:rsid w:val="00B50959"/>
    <w:rsid w:val="00B5348A"/>
    <w:rsid w:val="00B55538"/>
    <w:rsid w:val="00B611CA"/>
    <w:rsid w:val="00B666E4"/>
    <w:rsid w:val="00B7381C"/>
    <w:rsid w:val="00B75E4E"/>
    <w:rsid w:val="00B76721"/>
    <w:rsid w:val="00B81BF1"/>
    <w:rsid w:val="00B81F55"/>
    <w:rsid w:val="00B84183"/>
    <w:rsid w:val="00B86FF4"/>
    <w:rsid w:val="00B877CC"/>
    <w:rsid w:val="00B87DFE"/>
    <w:rsid w:val="00B9180C"/>
    <w:rsid w:val="00B9340B"/>
    <w:rsid w:val="00B942D5"/>
    <w:rsid w:val="00BA038B"/>
    <w:rsid w:val="00BA08A1"/>
    <w:rsid w:val="00BA0E44"/>
    <w:rsid w:val="00BA2B66"/>
    <w:rsid w:val="00BA7C96"/>
    <w:rsid w:val="00BB0BD1"/>
    <w:rsid w:val="00BB0CD9"/>
    <w:rsid w:val="00BB4AF5"/>
    <w:rsid w:val="00BB7263"/>
    <w:rsid w:val="00BB7EAB"/>
    <w:rsid w:val="00BB7FC1"/>
    <w:rsid w:val="00BC018F"/>
    <w:rsid w:val="00BC6018"/>
    <w:rsid w:val="00BC7B61"/>
    <w:rsid w:val="00BD1FEF"/>
    <w:rsid w:val="00BD69AF"/>
    <w:rsid w:val="00BD7245"/>
    <w:rsid w:val="00BE0D15"/>
    <w:rsid w:val="00BE135F"/>
    <w:rsid w:val="00BE4904"/>
    <w:rsid w:val="00BE7DF8"/>
    <w:rsid w:val="00BF2BDC"/>
    <w:rsid w:val="00BF5916"/>
    <w:rsid w:val="00BF6E99"/>
    <w:rsid w:val="00BF78DC"/>
    <w:rsid w:val="00C008E4"/>
    <w:rsid w:val="00C04D58"/>
    <w:rsid w:val="00C075A0"/>
    <w:rsid w:val="00C15C14"/>
    <w:rsid w:val="00C21072"/>
    <w:rsid w:val="00C2373C"/>
    <w:rsid w:val="00C2413C"/>
    <w:rsid w:val="00C2487B"/>
    <w:rsid w:val="00C32E5D"/>
    <w:rsid w:val="00C37375"/>
    <w:rsid w:val="00C40B63"/>
    <w:rsid w:val="00C40B7C"/>
    <w:rsid w:val="00C41284"/>
    <w:rsid w:val="00C42F7A"/>
    <w:rsid w:val="00C45ADE"/>
    <w:rsid w:val="00C46E7E"/>
    <w:rsid w:val="00C50E27"/>
    <w:rsid w:val="00C54B21"/>
    <w:rsid w:val="00C55C33"/>
    <w:rsid w:val="00C55FDB"/>
    <w:rsid w:val="00C562AD"/>
    <w:rsid w:val="00C61466"/>
    <w:rsid w:val="00C623DA"/>
    <w:rsid w:val="00C64947"/>
    <w:rsid w:val="00C65A1F"/>
    <w:rsid w:val="00C71CAC"/>
    <w:rsid w:val="00C72015"/>
    <w:rsid w:val="00C723FA"/>
    <w:rsid w:val="00C73B22"/>
    <w:rsid w:val="00C75B5A"/>
    <w:rsid w:val="00C77DB8"/>
    <w:rsid w:val="00C82610"/>
    <w:rsid w:val="00C8446D"/>
    <w:rsid w:val="00C869E2"/>
    <w:rsid w:val="00C90FE4"/>
    <w:rsid w:val="00C91830"/>
    <w:rsid w:val="00C918A4"/>
    <w:rsid w:val="00C92E68"/>
    <w:rsid w:val="00C95D0F"/>
    <w:rsid w:val="00C96500"/>
    <w:rsid w:val="00C96FA8"/>
    <w:rsid w:val="00CA15B0"/>
    <w:rsid w:val="00CA738C"/>
    <w:rsid w:val="00CB09E1"/>
    <w:rsid w:val="00CB0DBC"/>
    <w:rsid w:val="00CB2979"/>
    <w:rsid w:val="00CB7CB1"/>
    <w:rsid w:val="00CC1633"/>
    <w:rsid w:val="00CC5483"/>
    <w:rsid w:val="00CD05D9"/>
    <w:rsid w:val="00CD08C4"/>
    <w:rsid w:val="00CD0982"/>
    <w:rsid w:val="00CD20CB"/>
    <w:rsid w:val="00CD2975"/>
    <w:rsid w:val="00CD4C43"/>
    <w:rsid w:val="00CD6512"/>
    <w:rsid w:val="00CE0F14"/>
    <w:rsid w:val="00CE1A35"/>
    <w:rsid w:val="00CE5026"/>
    <w:rsid w:val="00CE5CDC"/>
    <w:rsid w:val="00CE64A7"/>
    <w:rsid w:val="00CF0D45"/>
    <w:rsid w:val="00CF47ED"/>
    <w:rsid w:val="00D03D55"/>
    <w:rsid w:val="00D066BF"/>
    <w:rsid w:val="00D067C0"/>
    <w:rsid w:val="00D06B48"/>
    <w:rsid w:val="00D06CE6"/>
    <w:rsid w:val="00D16710"/>
    <w:rsid w:val="00D2054E"/>
    <w:rsid w:val="00D244CB"/>
    <w:rsid w:val="00D3437B"/>
    <w:rsid w:val="00D3592E"/>
    <w:rsid w:val="00D35F07"/>
    <w:rsid w:val="00D36009"/>
    <w:rsid w:val="00D36B8E"/>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4140"/>
    <w:rsid w:val="00D673EF"/>
    <w:rsid w:val="00D67C4E"/>
    <w:rsid w:val="00D70413"/>
    <w:rsid w:val="00D71BF9"/>
    <w:rsid w:val="00D71EFE"/>
    <w:rsid w:val="00D748C2"/>
    <w:rsid w:val="00D7618C"/>
    <w:rsid w:val="00D76708"/>
    <w:rsid w:val="00D77899"/>
    <w:rsid w:val="00D83975"/>
    <w:rsid w:val="00D83FB9"/>
    <w:rsid w:val="00D87076"/>
    <w:rsid w:val="00D87E2D"/>
    <w:rsid w:val="00D9360D"/>
    <w:rsid w:val="00D9522E"/>
    <w:rsid w:val="00D96E4C"/>
    <w:rsid w:val="00DA129B"/>
    <w:rsid w:val="00DA13DF"/>
    <w:rsid w:val="00DA3947"/>
    <w:rsid w:val="00DA4E5D"/>
    <w:rsid w:val="00DA5B4F"/>
    <w:rsid w:val="00DA5D36"/>
    <w:rsid w:val="00DB1EB3"/>
    <w:rsid w:val="00DB26DD"/>
    <w:rsid w:val="00DC2682"/>
    <w:rsid w:val="00DC58C7"/>
    <w:rsid w:val="00DC68C3"/>
    <w:rsid w:val="00DC6B61"/>
    <w:rsid w:val="00DC75B6"/>
    <w:rsid w:val="00DC7ED7"/>
    <w:rsid w:val="00DD053F"/>
    <w:rsid w:val="00DD0975"/>
    <w:rsid w:val="00DD3C82"/>
    <w:rsid w:val="00DD3D7E"/>
    <w:rsid w:val="00DD3EF1"/>
    <w:rsid w:val="00DD6EE4"/>
    <w:rsid w:val="00DD7491"/>
    <w:rsid w:val="00DD788B"/>
    <w:rsid w:val="00DF1F47"/>
    <w:rsid w:val="00DF361D"/>
    <w:rsid w:val="00DF73DB"/>
    <w:rsid w:val="00DF7667"/>
    <w:rsid w:val="00E00078"/>
    <w:rsid w:val="00E00FE6"/>
    <w:rsid w:val="00E04DE5"/>
    <w:rsid w:val="00E06E63"/>
    <w:rsid w:val="00E0759D"/>
    <w:rsid w:val="00E07D75"/>
    <w:rsid w:val="00E13ABB"/>
    <w:rsid w:val="00E14F08"/>
    <w:rsid w:val="00E1518C"/>
    <w:rsid w:val="00E15644"/>
    <w:rsid w:val="00E1780F"/>
    <w:rsid w:val="00E20992"/>
    <w:rsid w:val="00E20E63"/>
    <w:rsid w:val="00E224E0"/>
    <w:rsid w:val="00E228D7"/>
    <w:rsid w:val="00E23C56"/>
    <w:rsid w:val="00E26D4F"/>
    <w:rsid w:val="00E3160D"/>
    <w:rsid w:val="00E33814"/>
    <w:rsid w:val="00E33ADC"/>
    <w:rsid w:val="00E37938"/>
    <w:rsid w:val="00E37A90"/>
    <w:rsid w:val="00E40CED"/>
    <w:rsid w:val="00E41881"/>
    <w:rsid w:val="00E46933"/>
    <w:rsid w:val="00E46CA4"/>
    <w:rsid w:val="00E4705C"/>
    <w:rsid w:val="00E51116"/>
    <w:rsid w:val="00E524CD"/>
    <w:rsid w:val="00E52CB1"/>
    <w:rsid w:val="00E52DFD"/>
    <w:rsid w:val="00E546F2"/>
    <w:rsid w:val="00E55701"/>
    <w:rsid w:val="00E56EAB"/>
    <w:rsid w:val="00E6064D"/>
    <w:rsid w:val="00E61271"/>
    <w:rsid w:val="00E627C5"/>
    <w:rsid w:val="00E6287D"/>
    <w:rsid w:val="00E64870"/>
    <w:rsid w:val="00E648AA"/>
    <w:rsid w:val="00E65387"/>
    <w:rsid w:val="00E678A4"/>
    <w:rsid w:val="00E71253"/>
    <w:rsid w:val="00E741B4"/>
    <w:rsid w:val="00E7538B"/>
    <w:rsid w:val="00E76457"/>
    <w:rsid w:val="00E818E2"/>
    <w:rsid w:val="00E858EF"/>
    <w:rsid w:val="00E91A40"/>
    <w:rsid w:val="00E9293C"/>
    <w:rsid w:val="00E95DB2"/>
    <w:rsid w:val="00EA0783"/>
    <w:rsid w:val="00EA1704"/>
    <w:rsid w:val="00EA1886"/>
    <w:rsid w:val="00EA2BA5"/>
    <w:rsid w:val="00EA39E1"/>
    <w:rsid w:val="00EA5BE8"/>
    <w:rsid w:val="00EB0FBB"/>
    <w:rsid w:val="00EB18E7"/>
    <w:rsid w:val="00EB1995"/>
    <w:rsid w:val="00EB24EE"/>
    <w:rsid w:val="00EB26E4"/>
    <w:rsid w:val="00EB6940"/>
    <w:rsid w:val="00EB6B5C"/>
    <w:rsid w:val="00EB79F8"/>
    <w:rsid w:val="00EC0798"/>
    <w:rsid w:val="00EC1520"/>
    <w:rsid w:val="00EC26A8"/>
    <w:rsid w:val="00EC7570"/>
    <w:rsid w:val="00ED23A0"/>
    <w:rsid w:val="00ED2F51"/>
    <w:rsid w:val="00ED5994"/>
    <w:rsid w:val="00ED59E6"/>
    <w:rsid w:val="00EE024B"/>
    <w:rsid w:val="00EE0C15"/>
    <w:rsid w:val="00EE412A"/>
    <w:rsid w:val="00EE7490"/>
    <w:rsid w:val="00EE7E62"/>
    <w:rsid w:val="00EF0EAC"/>
    <w:rsid w:val="00EF10DF"/>
    <w:rsid w:val="00EF1528"/>
    <w:rsid w:val="00EF7A9D"/>
    <w:rsid w:val="00F056DF"/>
    <w:rsid w:val="00F05C3D"/>
    <w:rsid w:val="00F076F2"/>
    <w:rsid w:val="00F07DC1"/>
    <w:rsid w:val="00F12615"/>
    <w:rsid w:val="00F14FF7"/>
    <w:rsid w:val="00F15EFF"/>
    <w:rsid w:val="00F165AD"/>
    <w:rsid w:val="00F17B92"/>
    <w:rsid w:val="00F2111F"/>
    <w:rsid w:val="00F26DDB"/>
    <w:rsid w:val="00F27AC8"/>
    <w:rsid w:val="00F33DF0"/>
    <w:rsid w:val="00F34FCC"/>
    <w:rsid w:val="00F43B46"/>
    <w:rsid w:val="00F45E9D"/>
    <w:rsid w:val="00F51F4E"/>
    <w:rsid w:val="00F5223C"/>
    <w:rsid w:val="00F54992"/>
    <w:rsid w:val="00F5549C"/>
    <w:rsid w:val="00F55EF0"/>
    <w:rsid w:val="00F574E8"/>
    <w:rsid w:val="00F61625"/>
    <w:rsid w:val="00F61CA5"/>
    <w:rsid w:val="00F65AC4"/>
    <w:rsid w:val="00F6640C"/>
    <w:rsid w:val="00F67F3D"/>
    <w:rsid w:val="00F75296"/>
    <w:rsid w:val="00F761A9"/>
    <w:rsid w:val="00F77BCB"/>
    <w:rsid w:val="00F8210E"/>
    <w:rsid w:val="00F84274"/>
    <w:rsid w:val="00F872D5"/>
    <w:rsid w:val="00F87336"/>
    <w:rsid w:val="00F87692"/>
    <w:rsid w:val="00F901F7"/>
    <w:rsid w:val="00F95F2F"/>
    <w:rsid w:val="00FA07D2"/>
    <w:rsid w:val="00FA3B06"/>
    <w:rsid w:val="00FA6D88"/>
    <w:rsid w:val="00FA7639"/>
    <w:rsid w:val="00FB223B"/>
    <w:rsid w:val="00FB7E88"/>
    <w:rsid w:val="00FC267E"/>
    <w:rsid w:val="00FC7117"/>
    <w:rsid w:val="00FC79E6"/>
    <w:rsid w:val="00FD051D"/>
    <w:rsid w:val="00FD0685"/>
    <w:rsid w:val="00FD2A15"/>
    <w:rsid w:val="00FD4016"/>
    <w:rsid w:val="00FD5201"/>
    <w:rsid w:val="00FD5D67"/>
    <w:rsid w:val="00FD67B7"/>
    <w:rsid w:val="00FD7D8C"/>
    <w:rsid w:val="00FF0534"/>
    <w:rsid w:val="00FF07B6"/>
    <w:rsid w:val="00FF0D90"/>
    <w:rsid w:val="00FF1E35"/>
    <w:rsid w:val="00FF4C7B"/>
    <w:rsid w:val="00FF517C"/>
    <w:rsid w:val="00FF6767"/>
    <w:rsid w:val="00FF6E0F"/>
    <w:rsid w:val="00FF7F1A"/>
    <w:rsid w:val="044E5EF5"/>
    <w:rsid w:val="0F2B6BA7"/>
    <w:rsid w:val="277C92F5"/>
    <w:rsid w:val="29C30C4D"/>
    <w:rsid w:val="55222C37"/>
    <w:rsid w:val="5994F1DA"/>
    <w:rsid w:val="61C4D4C6"/>
    <w:rsid w:val="62E23B47"/>
    <w:rsid w:val="6D8AB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78D7"/>
  <w15:docId w15:val="{E1719C32-806D-4350-947F-1DBA83DE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6"/>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5"/>
      </w:numPr>
      <w:spacing w:after="0"/>
      <w:ind w:left="1922" w:hanging="357"/>
    </w:pPr>
  </w:style>
  <w:style w:type="paragraph" w:customStyle="1" w:styleId="PolicyLevel3">
    <w:name w:val="Policy Level 3"/>
    <w:basedOn w:val="Style2"/>
    <w:link w:val="PolicyLevel3Char"/>
    <w:qFormat/>
    <w:rsid w:val="00112B99"/>
    <w:pPr>
      <w:numPr>
        <w:ilvl w:val="2"/>
      </w:numPr>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B81F55"/>
    <w:pPr>
      <w:numPr>
        <w:numId w:val="0"/>
      </w:numPr>
      <w:spacing w:before="240"/>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643ABE"/>
    <w:pPr>
      <w:tabs>
        <w:tab w:val="left" w:pos="3686"/>
      </w:tabs>
      <w:spacing w:after="120"/>
      <w:ind w:left="1800"/>
      <w:contextualSpacing w:val="0"/>
      <w:jc w:val="both"/>
    </w:pPr>
  </w:style>
  <w:style w:type="paragraph" w:customStyle="1" w:styleId="TSB-Level2Numbers">
    <w:name w:val="TSB - Level 2 Numbers"/>
    <w:basedOn w:val="TSB-Level1Numbers"/>
    <w:autoRedefine/>
    <w:qFormat/>
    <w:rsid w:val="00B81F55"/>
    <w:pPr>
      <w:spacing w:before="0"/>
      <w:ind w:left="3365" w:hanging="360"/>
    </w:pPr>
  </w:style>
  <w:style w:type="character" w:customStyle="1" w:styleId="TSB-PolicyBulletsChar">
    <w:name w:val="TSB - Policy Bullets Char"/>
    <w:basedOn w:val="ListParagraphChar"/>
    <w:link w:val="TSB-PolicyBullets"/>
    <w:rsid w:val="00643ABE"/>
  </w:style>
  <w:style w:type="character" w:customStyle="1" w:styleId="TSB-Level1NumbersChar">
    <w:name w:val="TSB - Level 1 Numbers Char"/>
    <w:basedOn w:val="DefaultParagraphFont"/>
    <w:link w:val="TSB-Level1Numbers"/>
    <w:rsid w:val="00B81F55"/>
    <w:rPr>
      <w:rFonts w:asciiTheme="majorHAnsi" w:hAnsiTheme="majorHAnsi" w:cstheme="minorHAnsi"/>
      <w:szCs w:val="32"/>
    </w:rPr>
  </w:style>
  <w:style w:type="numbering" w:customStyle="1" w:styleId="Style11">
    <w:name w:val="Style11"/>
    <w:basedOn w:val="NoList"/>
    <w:uiPriority w:val="99"/>
    <w:rsid w:val="00EE0C15"/>
  </w:style>
  <w:style w:type="character" w:customStyle="1" w:styleId="UnresolvedMention1">
    <w:name w:val="Unresolved Mention1"/>
    <w:basedOn w:val="DefaultParagraphFont"/>
    <w:uiPriority w:val="99"/>
    <w:semiHidden/>
    <w:unhideWhenUsed/>
    <w:rsid w:val="00D64140"/>
    <w:rPr>
      <w:color w:val="808080"/>
      <w:shd w:val="clear" w:color="auto" w:fill="E6E6E6"/>
    </w:rPr>
  </w:style>
  <w:style w:type="character" w:customStyle="1" w:styleId="UnresolvedMention2">
    <w:name w:val="Unresolved Mention2"/>
    <w:basedOn w:val="DefaultParagraphFont"/>
    <w:uiPriority w:val="99"/>
    <w:semiHidden/>
    <w:unhideWhenUsed/>
    <w:rsid w:val="00DA1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305082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30540340">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dat,org.uk/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6F2DD-B146-4DC0-9A16-61A7A84E3744}">
  <ds:schemaRefs>
    <ds:schemaRef ds:uri="http://schemas.microsoft.com/sharepoint/v3/contenttype/forms"/>
  </ds:schemaRefs>
</ds:datastoreItem>
</file>

<file path=customXml/itemProps2.xml><?xml version="1.0" encoding="utf-8"?>
<ds:datastoreItem xmlns:ds="http://schemas.openxmlformats.org/officeDocument/2006/customXml" ds:itemID="{9EB5E6F4-E8C6-4DD7-B88B-BA7C520E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A89D4-A455-41A1-8F88-E0D578AE350D}">
  <ds:schemaRefs>
    <ds:schemaRef ds:uri="http://schemas.openxmlformats.org/officeDocument/2006/bibliography"/>
  </ds:schemaRefs>
</ds:datastoreItem>
</file>

<file path=customXml/itemProps4.xml><?xml version="1.0" encoding="utf-8"?>
<ds:datastoreItem xmlns:ds="http://schemas.openxmlformats.org/officeDocument/2006/customXml" ds:itemID="{A5A11994-AEAC-44EA-9F68-9CA267D9278D}">
  <ds:schemaRefs>
    <ds:schemaRef ds:uri="http://schemas.microsoft.com/office/2006/metadata/properties"/>
    <ds:schemaRef ds:uri="http://schemas.microsoft.com/office/infopath/2007/PartnerControls"/>
    <ds:schemaRef ds:uri="0fdaca27-b964-41d1-9039-a2a357f164f4"/>
    <ds:schemaRef ds:uri="520f6a4c-9635-4d2b-9c62-45d9198bdc88"/>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Jane Foulkes</cp:lastModifiedBy>
  <cp:revision>25</cp:revision>
  <dcterms:created xsi:type="dcterms:W3CDTF">2023-08-16T11:07:00Z</dcterms:created>
  <dcterms:modified xsi:type="dcterms:W3CDTF">2024-08-27T13:55:00Z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MediaServiceImageTags">
    <vt:lpwstr/>
  </property>
</Properties>
</file>