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19E" w:rsidRPr="0025419E" w:rsidRDefault="0025419E" w:rsidP="0025419E">
      <w:pPr>
        <w:spacing w:after="0"/>
        <w:rPr>
          <w:rFonts w:ascii="Calibri" w:eastAsia="Calibri" w:hAnsi="Calibri" w:cs="Calibri"/>
          <w:color w:val="000000"/>
          <w:lang w:eastAsia="en-GB"/>
        </w:rPr>
      </w:pPr>
    </w:p>
    <w:p w:rsidR="0025419E" w:rsidRPr="0025419E" w:rsidRDefault="000064A6" w:rsidP="0025419E">
      <w:pPr>
        <w:keepNext/>
        <w:keepLines/>
        <w:widowControl w:val="0"/>
        <w:spacing w:after="0" w:line="240" w:lineRule="auto"/>
        <w:rPr>
          <w:b/>
          <w:sz w:val="36"/>
          <w:szCs w:val="36"/>
        </w:rPr>
      </w:pPr>
      <w:r>
        <w:rPr>
          <w:b/>
          <w:sz w:val="36"/>
          <w:szCs w:val="36"/>
        </w:rPr>
        <w:t>Premises Officer</w:t>
      </w:r>
    </w:p>
    <w:p w:rsidR="0025419E" w:rsidRPr="0025419E" w:rsidRDefault="0025419E" w:rsidP="0025419E">
      <w:pPr>
        <w:keepNext/>
        <w:keepLines/>
        <w:widowControl w:val="0"/>
        <w:spacing w:after="0" w:line="240" w:lineRule="auto"/>
        <w:rPr>
          <w:b/>
          <w:sz w:val="36"/>
          <w:szCs w:val="36"/>
        </w:rPr>
      </w:pPr>
      <w:r w:rsidRPr="0025419E">
        <w:rPr>
          <w:b/>
          <w:sz w:val="36"/>
          <w:szCs w:val="36"/>
        </w:rPr>
        <w:t xml:space="preserve">Job Description / Person Specification </w:t>
      </w:r>
    </w:p>
    <w:p w:rsidR="0025419E" w:rsidRDefault="0025419E" w:rsidP="0025419E">
      <w:pPr>
        <w:keepNext/>
        <w:keepLines/>
        <w:widowControl w:val="0"/>
        <w:spacing w:after="0" w:line="240" w:lineRule="auto"/>
        <w:rPr>
          <w:b/>
          <w:sz w:val="36"/>
          <w:szCs w:val="36"/>
        </w:rPr>
      </w:pPr>
    </w:p>
    <w:p w:rsidR="0025419E" w:rsidRPr="0025419E" w:rsidRDefault="0025419E" w:rsidP="0025419E">
      <w:pPr>
        <w:keepNext/>
        <w:keepLines/>
        <w:widowControl w:val="0"/>
        <w:spacing w:after="0" w:line="240" w:lineRule="auto"/>
        <w:rPr>
          <w:b/>
        </w:rPr>
      </w:pPr>
      <w:r w:rsidRPr="0025419E">
        <w:rPr>
          <w:b/>
        </w:rPr>
        <w:t>SUMMARY OF MAIN JOB ROLE AND REPONSIBILITIES</w:t>
      </w:r>
    </w:p>
    <w:p w:rsidR="0025419E" w:rsidRPr="0025419E" w:rsidRDefault="0025419E" w:rsidP="0025419E">
      <w:pPr>
        <w:spacing w:after="0"/>
        <w:ind w:left="439"/>
        <w:jc w:val="center"/>
        <w:rPr>
          <w:rFonts w:ascii="Calibri" w:eastAsia="Calibri" w:hAnsi="Calibri" w:cs="Calibri"/>
          <w:color w:val="000000"/>
          <w:lang w:eastAsia="en-GB"/>
        </w:rPr>
      </w:pPr>
      <w:r w:rsidRPr="0025419E">
        <w:rPr>
          <w:rFonts w:ascii="Arial" w:eastAsia="Arial" w:hAnsi="Arial" w:cs="Arial"/>
          <w:b/>
          <w:color w:val="000000"/>
          <w:sz w:val="28"/>
          <w:lang w:eastAsia="en-GB"/>
        </w:rPr>
        <w:t xml:space="preserve"> </w:t>
      </w:r>
    </w:p>
    <w:p w:rsidR="0025419E" w:rsidRPr="0025419E" w:rsidRDefault="0025419E" w:rsidP="0025419E">
      <w:pPr>
        <w:tabs>
          <w:tab w:val="center" w:pos="795"/>
          <w:tab w:val="center" w:pos="1868"/>
          <w:tab w:val="center" w:pos="2588"/>
          <w:tab w:val="center" w:pos="4714"/>
        </w:tabs>
        <w:spacing w:after="5" w:line="270" w:lineRule="auto"/>
        <w:rPr>
          <w:rFonts w:ascii="Calibri" w:eastAsia="Calibri" w:hAnsi="Calibri" w:cs="Calibri"/>
          <w:color w:val="000000"/>
          <w:lang w:eastAsia="en-GB"/>
        </w:rPr>
      </w:pPr>
      <w:r w:rsidRPr="0025419E">
        <w:rPr>
          <w:rFonts w:eastAsia="Arial" w:cs="Arial"/>
          <w:b/>
          <w:color w:val="000000"/>
          <w:sz w:val="24"/>
          <w:lang w:eastAsia="en-GB"/>
        </w:rPr>
        <w:t>Reports to</w:t>
      </w:r>
      <w:r>
        <w:rPr>
          <w:rFonts w:ascii="Arial" w:eastAsia="Arial" w:hAnsi="Arial" w:cs="Arial"/>
          <w:b/>
          <w:color w:val="000000"/>
          <w:sz w:val="24"/>
          <w:lang w:eastAsia="en-GB"/>
        </w:rPr>
        <w:t>:</w:t>
      </w:r>
      <w:r>
        <w:rPr>
          <w:rFonts w:ascii="Arial" w:eastAsia="Arial" w:hAnsi="Arial" w:cs="Arial"/>
          <w:color w:val="000000"/>
          <w:sz w:val="24"/>
          <w:lang w:eastAsia="en-GB"/>
        </w:rPr>
        <w:t xml:space="preserve"> </w:t>
      </w:r>
      <w:r w:rsidRPr="0025419E">
        <w:rPr>
          <w:rFonts w:eastAsia="Arial" w:cs="Arial"/>
          <w:color w:val="000000"/>
          <w:sz w:val="24"/>
          <w:lang w:eastAsia="en-GB"/>
        </w:rPr>
        <w:t xml:space="preserve">Facilities Manager, School Business Manager, </w:t>
      </w:r>
      <w:proofErr w:type="spellStart"/>
      <w:r w:rsidRPr="0025419E">
        <w:rPr>
          <w:rFonts w:eastAsia="Arial" w:cs="Arial"/>
          <w:color w:val="000000"/>
          <w:sz w:val="24"/>
          <w:lang w:eastAsia="en-GB"/>
        </w:rPr>
        <w:t>Headteacher</w:t>
      </w:r>
      <w:proofErr w:type="spellEnd"/>
      <w:r w:rsidRPr="0025419E">
        <w:rPr>
          <w:rFonts w:ascii="Arial" w:eastAsia="Arial" w:hAnsi="Arial" w:cs="Arial"/>
          <w:color w:val="000000"/>
          <w:sz w:val="24"/>
          <w:lang w:eastAsia="en-GB"/>
        </w:rPr>
        <w:t xml:space="preserve"> </w:t>
      </w:r>
    </w:p>
    <w:p w:rsidR="0025419E" w:rsidRPr="0025419E" w:rsidRDefault="0025419E" w:rsidP="0025419E">
      <w:pPr>
        <w:spacing w:after="0"/>
        <w:ind w:left="427"/>
        <w:rPr>
          <w:rFonts w:ascii="Calibri" w:eastAsia="Calibri" w:hAnsi="Calibri" w:cs="Calibri"/>
          <w:color w:val="000000"/>
          <w:lang w:eastAsia="en-GB"/>
        </w:rPr>
      </w:pPr>
      <w:r w:rsidRPr="0025419E">
        <w:rPr>
          <w:rFonts w:ascii="Arial" w:eastAsia="Arial" w:hAnsi="Arial" w:cs="Arial"/>
          <w:color w:val="000000"/>
          <w:sz w:val="24"/>
          <w:lang w:eastAsia="en-GB"/>
        </w:rPr>
        <w:t xml:space="preserve"> </w:t>
      </w:r>
    </w:p>
    <w:p w:rsidR="0025419E" w:rsidRDefault="0025419E" w:rsidP="0025419E">
      <w:pPr>
        <w:tabs>
          <w:tab w:val="center" w:pos="1527"/>
          <w:tab w:val="center" w:pos="5268"/>
        </w:tabs>
        <w:spacing w:after="5" w:line="270" w:lineRule="auto"/>
        <w:rPr>
          <w:rFonts w:eastAsia="Arial" w:cs="Arial"/>
          <w:color w:val="000000"/>
          <w:sz w:val="24"/>
          <w:szCs w:val="24"/>
          <w:lang w:eastAsia="en-GB"/>
        </w:rPr>
      </w:pPr>
      <w:r w:rsidRPr="0025419E">
        <w:rPr>
          <w:rFonts w:ascii="Calibri" w:eastAsia="Calibri" w:hAnsi="Calibri" w:cs="Calibri"/>
          <w:b/>
          <w:color w:val="000000"/>
          <w:sz w:val="24"/>
          <w:szCs w:val="24"/>
          <w:lang w:eastAsia="en-GB"/>
        </w:rPr>
        <w:t xml:space="preserve">Hours: </w:t>
      </w:r>
      <w:r w:rsidRPr="0025419E">
        <w:rPr>
          <w:rFonts w:eastAsia="Arial" w:cs="Arial"/>
          <w:color w:val="000000"/>
          <w:sz w:val="24"/>
          <w:szCs w:val="24"/>
          <w:lang w:eastAsia="en-GB"/>
        </w:rPr>
        <w:t xml:space="preserve"> 52 </w:t>
      </w:r>
      <w:r w:rsidR="007335F2">
        <w:rPr>
          <w:rFonts w:eastAsia="Arial" w:cs="Arial"/>
          <w:color w:val="000000"/>
          <w:sz w:val="24"/>
          <w:szCs w:val="24"/>
          <w:lang w:eastAsia="en-GB"/>
        </w:rPr>
        <w:t>week contract, 37 hours per week. Hours covered 7am to 7pm on an early / late rota basis (extending to 9pm when community facilities open</w:t>
      </w:r>
      <w:r w:rsidR="000551ED">
        <w:rPr>
          <w:rFonts w:eastAsia="Arial" w:cs="Arial"/>
          <w:color w:val="000000"/>
          <w:sz w:val="24"/>
          <w:szCs w:val="24"/>
          <w:lang w:eastAsia="en-GB"/>
        </w:rPr>
        <w:t xml:space="preserve"> within the shift pattern</w:t>
      </w:r>
      <w:bookmarkStart w:id="0" w:name="_GoBack"/>
      <w:bookmarkEnd w:id="0"/>
      <w:r w:rsidR="007335F2">
        <w:rPr>
          <w:rFonts w:eastAsia="Arial" w:cs="Arial"/>
          <w:color w:val="000000"/>
          <w:sz w:val="24"/>
          <w:szCs w:val="24"/>
          <w:lang w:eastAsia="en-GB"/>
        </w:rPr>
        <w:t>)</w:t>
      </w:r>
    </w:p>
    <w:p w:rsidR="0025419E" w:rsidRDefault="0025419E" w:rsidP="0025419E">
      <w:pPr>
        <w:tabs>
          <w:tab w:val="center" w:pos="1527"/>
          <w:tab w:val="center" w:pos="5268"/>
        </w:tabs>
        <w:spacing w:after="5" w:line="270" w:lineRule="auto"/>
        <w:rPr>
          <w:rFonts w:eastAsia="Arial" w:cs="Arial"/>
          <w:color w:val="000000"/>
          <w:sz w:val="24"/>
          <w:szCs w:val="24"/>
          <w:lang w:eastAsia="en-GB"/>
        </w:rPr>
      </w:pPr>
    </w:p>
    <w:p w:rsidR="0025419E" w:rsidRPr="000059AE" w:rsidRDefault="00167EB7" w:rsidP="00167EB7">
      <w:pPr>
        <w:pStyle w:val="BodyText"/>
        <w:rPr>
          <w:sz w:val="24"/>
          <w:szCs w:val="24"/>
        </w:rPr>
      </w:pPr>
      <w:r>
        <w:rPr>
          <w:w w:val="105"/>
          <w:sz w:val="24"/>
          <w:szCs w:val="24"/>
        </w:rPr>
        <w:t>(</w:t>
      </w:r>
      <w:r w:rsidR="0025419E" w:rsidRPr="000059AE">
        <w:rPr>
          <w:w w:val="105"/>
          <w:sz w:val="24"/>
          <w:szCs w:val="24"/>
        </w:rPr>
        <w:t>The needs of the school will require a flexible approac</w:t>
      </w:r>
      <w:r>
        <w:rPr>
          <w:w w:val="105"/>
          <w:sz w:val="24"/>
          <w:szCs w:val="24"/>
        </w:rPr>
        <w:t>h to shift work, including some occasional work at weekends and for emergency call outs)</w:t>
      </w:r>
    </w:p>
    <w:p w:rsidR="0025419E" w:rsidRPr="0025419E" w:rsidRDefault="0025419E" w:rsidP="0025419E">
      <w:pPr>
        <w:spacing w:after="0"/>
        <w:ind w:left="427"/>
        <w:rPr>
          <w:rFonts w:ascii="Calibri" w:eastAsia="Calibri" w:hAnsi="Calibri" w:cs="Calibri"/>
          <w:color w:val="000000"/>
          <w:lang w:eastAsia="en-GB"/>
        </w:rPr>
      </w:pPr>
      <w:r w:rsidRPr="0025419E">
        <w:rPr>
          <w:rFonts w:ascii="Arial" w:eastAsia="Arial" w:hAnsi="Arial" w:cs="Arial"/>
          <w:color w:val="000000"/>
          <w:sz w:val="24"/>
          <w:lang w:eastAsia="en-GB"/>
        </w:rPr>
        <w:t xml:space="preserve"> </w:t>
      </w:r>
    </w:p>
    <w:p w:rsidR="0025419E" w:rsidRDefault="0025419E" w:rsidP="0025419E">
      <w:pPr>
        <w:tabs>
          <w:tab w:val="center" w:pos="899"/>
          <w:tab w:val="center" w:pos="1868"/>
          <w:tab w:val="center" w:pos="2588"/>
          <w:tab w:val="center" w:pos="5737"/>
        </w:tabs>
        <w:spacing w:after="5" w:line="270" w:lineRule="auto"/>
        <w:rPr>
          <w:rFonts w:eastAsia="Arial" w:cs="Arial"/>
          <w:color w:val="000000"/>
          <w:sz w:val="24"/>
          <w:lang w:eastAsia="en-GB"/>
        </w:rPr>
      </w:pPr>
      <w:r>
        <w:rPr>
          <w:rFonts w:eastAsia="Arial" w:cs="Arial"/>
          <w:b/>
          <w:color w:val="000000"/>
          <w:sz w:val="24"/>
          <w:lang w:eastAsia="en-GB"/>
        </w:rPr>
        <w:t>Grade</w:t>
      </w:r>
      <w:r w:rsidRPr="0025419E">
        <w:rPr>
          <w:rFonts w:ascii="Arial" w:eastAsia="Arial" w:hAnsi="Arial" w:cs="Arial"/>
          <w:b/>
          <w:color w:val="000000"/>
          <w:sz w:val="24"/>
          <w:lang w:eastAsia="en-GB"/>
        </w:rPr>
        <w:t>:</w:t>
      </w:r>
      <w:r w:rsidRPr="0025419E">
        <w:rPr>
          <w:rFonts w:ascii="Arial" w:eastAsia="Arial" w:hAnsi="Arial" w:cs="Arial"/>
          <w:color w:val="000000"/>
          <w:sz w:val="24"/>
          <w:lang w:eastAsia="en-GB"/>
        </w:rPr>
        <w:t xml:space="preserve"> </w:t>
      </w:r>
      <w:r w:rsidR="00F41D7F">
        <w:rPr>
          <w:rFonts w:eastAsia="Arial" w:cs="Arial"/>
          <w:color w:val="000000"/>
          <w:sz w:val="24"/>
          <w:lang w:eastAsia="en-GB"/>
        </w:rPr>
        <w:t xml:space="preserve">Scale 4 Points 7 – 11 £20,092 - £21,748 </w:t>
      </w:r>
    </w:p>
    <w:p w:rsidR="0025419E" w:rsidRDefault="0025419E" w:rsidP="0025419E">
      <w:pPr>
        <w:tabs>
          <w:tab w:val="center" w:pos="899"/>
          <w:tab w:val="center" w:pos="1868"/>
          <w:tab w:val="center" w:pos="2588"/>
          <w:tab w:val="center" w:pos="5737"/>
        </w:tabs>
        <w:spacing w:after="5" w:line="270" w:lineRule="auto"/>
        <w:rPr>
          <w:rFonts w:eastAsia="Arial" w:cs="Arial"/>
          <w:color w:val="000000"/>
          <w:sz w:val="24"/>
          <w:lang w:eastAsia="en-GB"/>
        </w:rPr>
      </w:pPr>
    </w:p>
    <w:p w:rsidR="0025419E" w:rsidRDefault="0025419E" w:rsidP="0025419E">
      <w:pPr>
        <w:pStyle w:val="BodyText"/>
        <w:spacing w:before="1" w:line="283" w:lineRule="auto"/>
        <w:ind w:left="229" w:firstLine="0"/>
        <w:rPr>
          <w:w w:val="105"/>
          <w:sz w:val="24"/>
          <w:szCs w:val="24"/>
        </w:rPr>
      </w:pPr>
      <w:r w:rsidRPr="000059AE">
        <w:rPr>
          <w:b/>
          <w:w w:val="105"/>
          <w:sz w:val="24"/>
          <w:szCs w:val="24"/>
        </w:rPr>
        <w:t xml:space="preserve">Holidays: </w:t>
      </w:r>
      <w:r w:rsidRPr="000059AE">
        <w:rPr>
          <w:w w:val="105"/>
          <w:sz w:val="24"/>
          <w:szCs w:val="24"/>
        </w:rPr>
        <w:t>Leave will no</w:t>
      </w:r>
      <w:r>
        <w:rPr>
          <w:w w:val="105"/>
          <w:sz w:val="24"/>
          <w:szCs w:val="24"/>
        </w:rPr>
        <w:t>t usually be granted during</w:t>
      </w:r>
      <w:r w:rsidRPr="000059AE">
        <w:rPr>
          <w:w w:val="105"/>
          <w:sz w:val="24"/>
          <w:szCs w:val="24"/>
        </w:rPr>
        <w:t xml:space="preserve"> term time</w:t>
      </w:r>
      <w:r>
        <w:rPr>
          <w:w w:val="105"/>
          <w:sz w:val="24"/>
          <w:szCs w:val="24"/>
        </w:rPr>
        <w:t xml:space="preserve"> and other peak times e.g. late August to early September</w:t>
      </w:r>
    </w:p>
    <w:p w:rsidR="00F73D12" w:rsidRDefault="00F73D12" w:rsidP="0025419E">
      <w:pPr>
        <w:pStyle w:val="BodyText"/>
        <w:spacing w:before="1" w:line="283" w:lineRule="auto"/>
        <w:ind w:left="229" w:firstLine="0"/>
        <w:rPr>
          <w:w w:val="105"/>
          <w:sz w:val="24"/>
          <w:szCs w:val="24"/>
        </w:rPr>
      </w:pPr>
    </w:p>
    <w:p w:rsidR="00F73D12" w:rsidRDefault="00F73D12" w:rsidP="00F73D12">
      <w:pPr>
        <w:keepNext/>
        <w:keepLines/>
        <w:widowControl w:val="0"/>
        <w:spacing w:after="0" w:line="240" w:lineRule="auto"/>
        <w:rPr>
          <w:b/>
          <w:sz w:val="24"/>
          <w:szCs w:val="24"/>
        </w:rPr>
      </w:pPr>
      <w:r w:rsidRPr="005A4590">
        <w:rPr>
          <w:b/>
          <w:sz w:val="24"/>
          <w:szCs w:val="24"/>
        </w:rPr>
        <w:t>Job Purpose</w:t>
      </w:r>
      <w:r>
        <w:rPr>
          <w:b/>
          <w:sz w:val="24"/>
          <w:szCs w:val="24"/>
        </w:rPr>
        <w:t>:</w:t>
      </w:r>
    </w:p>
    <w:p w:rsidR="00F73D12" w:rsidRPr="00F73D12" w:rsidRDefault="00F73D12" w:rsidP="00F73D12">
      <w:pPr>
        <w:pStyle w:val="ListParagraph"/>
        <w:numPr>
          <w:ilvl w:val="0"/>
          <w:numId w:val="10"/>
        </w:numPr>
        <w:spacing w:after="5" w:line="270" w:lineRule="auto"/>
        <w:ind w:right="45"/>
        <w:rPr>
          <w:rFonts w:asciiTheme="minorHAnsi" w:hAnsiTheme="minorHAnsi"/>
          <w:color w:val="000000"/>
        </w:rPr>
      </w:pPr>
      <w:r>
        <w:rPr>
          <w:rFonts w:asciiTheme="minorHAnsi" w:eastAsia="Arial" w:hAnsiTheme="minorHAnsi" w:cs="Arial"/>
          <w:color w:val="000000"/>
          <w:sz w:val="24"/>
        </w:rPr>
        <w:t>The Premises Officer, u</w:t>
      </w:r>
      <w:r w:rsidRPr="00F73D12">
        <w:rPr>
          <w:rFonts w:asciiTheme="minorHAnsi" w:eastAsia="Arial" w:hAnsiTheme="minorHAnsi" w:cs="Arial"/>
          <w:color w:val="000000"/>
          <w:sz w:val="24"/>
        </w:rPr>
        <w:t xml:space="preserve">nder the direction of the </w:t>
      </w:r>
      <w:r>
        <w:rPr>
          <w:rFonts w:asciiTheme="minorHAnsi" w:eastAsia="Arial" w:hAnsiTheme="minorHAnsi" w:cs="Arial"/>
          <w:color w:val="000000"/>
          <w:sz w:val="24"/>
        </w:rPr>
        <w:t>Facilities</w:t>
      </w:r>
      <w:r w:rsidRPr="00F73D12">
        <w:rPr>
          <w:rFonts w:asciiTheme="minorHAnsi" w:eastAsia="Arial" w:hAnsiTheme="minorHAnsi" w:cs="Arial"/>
          <w:color w:val="000000"/>
          <w:sz w:val="24"/>
        </w:rPr>
        <w:t xml:space="preserve"> Manager, is responsible</w:t>
      </w:r>
      <w:r>
        <w:rPr>
          <w:rFonts w:asciiTheme="minorHAnsi" w:eastAsia="Arial" w:hAnsiTheme="minorHAnsi" w:cs="Arial"/>
          <w:color w:val="000000"/>
          <w:sz w:val="24"/>
        </w:rPr>
        <w:t xml:space="preserve"> for the general upkeep of the s</w:t>
      </w:r>
      <w:r w:rsidRPr="00F73D12">
        <w:rPr>
          <w:rFonts w:asciiTheme="minorHAnsi" w:eastAsia="Arial" w:hAnsiTheme="minorHAnsi" w:cs="Arial"/>
          <w:color w:val="000000"/>
          <w:sz w:val="24"/>
        </w:rPr>
        <w:t xml:space="preserve">chool premises and for providing a safe, secure, clean and warm environment for all site users and visitors. </w:t>
      </w:r>
    </w:p>
    <w:p w:rsidR="00F73D12" w:rsidRPr="00F73D12" w:rsidRDefault="00F73D12" w:rsidP="00F73D12">
      <w:pPr>
        <w:pStyle w:val="ListParagraph"/>
        <w:spacing w:after="0"/>
        <w:rPr>
          <w:rFonts w:asciiTheme="minorHAnsi" w:hAnsiTheme="minorHAnsi"/>
          <w:color w:val="000000"/>
        </w:rPr>
      </w:pPr>
    </w:p>
    <w:p w:rsidR="00F73D12" w:rsidRPr="00F73D12" w:rsidRDefault="00F73D12" w:rsidP="00F73D12">
      <w:pPr>
        <w:pStyle w:val="ListParagraph"/>
        <w:numPr>
          <w:ilvl w:val="0"/>
          <w:numId w:val="10"/>
        </w:numPr>
        <w:spacing w:after="5" w:line="270" w:lineRule="auto"/>
        <w:ind w:right="45"/>
        <w:rPr>
          <w:rFonts w:asciiTheme="minorHAnsi" w:hAnsiTheme="minorHAnsi"/>
          <w:color w:val="000000"/>
        </w:rPr>
      </w:pPr>
      <w:r w:rsidRPr="00F73D12">
        <w:rPr>
          <w:rFonts w:asciiTheme="minorHAnsi" w:eastAsia="Arial" w:hAnsiTheme="minorHAnsi" w:cs="Arial"/>
          <w:color w:val="000000"/>
          <w:sz w:val="24"/>
        </w:rPr>
        <w:t>W</w:t>
      </w:r>
      <w:r w:rsidR="00920BEF">
        <w:rPr>
          <w:rFonts w:asciiTheme="minorHAnsi" w:eastAsia="Arial" w:hAnsiTheme="minorHAnsi" w:cs="Arial"/>
          <w:color w:val="000000"/>
          <w:sz w:val="24"/>
        </w:rPr>
        <w:t xml:space="preserve">orking to the direction of the </w:t>
      </w:r>
      <w:proofErr w:type="spellStart"/>
      <w:r w:rsidR="00920BEF">
        <w:rPr>
          <w:rFonts w:asciiTheme="minorHAnsi" w:eastAsia="Arial" w:hAnsiTheme="minorHAnsi" w:cs="Arial"/>
          <w:color w:val="000000"/>
          <w:sz w:val="24"/>
        </w:rPr>
        <w:t>H</w:t>
      </w:r>
      <w:r w:rsidRPr="00F73D12">
        <w:rPr>
          <w:rFonts w:asciiTheme="minorHAnsi" w:eastAsia="Arial" w:hAnsiTheme="minorHAnsi" w:cs="Arial"/>
          <w:color w:val="000000"/>
          <w:sz w:val="24"/>
        </w:rPr>
        <w:t>eadteacher</w:t>
      </w:r>
      <w:proofErr w:type="spellEnd"/>
      <w:r w:rsidRPr="00F73D12">
        <w:rPr>
          <w:rFonts w:asciiTheme="minorHAnsi" w:eastAsia="Arial" w:hAnsiTheme="minorHAnsi" w:cs="Arial"/>
          <w:color w:val="000000"/>
          <w:sz w:val="24"/>
        </w:rPr>
        <w:t xml:space="preserve"> and any other member of the school staff with delegated authority, the Premises Officer will be responsible for: </w:t>
      </w:r>
    </w:p>
    <w:p w:rsidR="0025419E" w:rsidRPr="0025419E" w:rsidRDefault="0025419E" w:rsidP="0025419E">
      <w:pPr>
        <w:tabs>
          <w:tab w:val="center" w:pos="899"/>
          <w:tab w:val="center" w:pos="1868"/>
          <w:tab w:val="center" w:pos="2588"/>
          <w:tab w:val="center" w:pos="5737"/>
        </w:tabs>
        <w:spacing w:after="5" w:line="270" w:lineRule="auto"/>
        <w:rPr>
          <w:rFonts w:ascii="Calibri" w:eastAsia="Calibri" w:hAnsi="Calibri" w:cs="Calibri"/>
          <w:color w:val="000000"/>
          <w:lang w:eastAsia="en-GB"/>
        </w:rPr>
      </w:pPr>
      <w:r w:rsidRPr="0025419E">
        <w:rPr>
          <w:rFonts w:ascii="Arial" w:eastAsia="Arial" w:hAnsi="Arial" w:cs="Arial"/>
          <w:color w:val="000000"/>
          <w:sz w:val="24"/>
          <w:lang w:eastAsia="en-GB"/>
        </w:rPr>
        <w:t xml:space="preserve"> </w:t>
      </w:r>
    </w:p>
    <w:p w:rsidR="0025419E" w:rsidRPr="0025419E" w:rsidRDefault="0025419E" w:rsidP="0025419E">
      <w:pPr>
        <w:spacing w:after="0"/>
        <w:ind w:left="427"/>
        <w:rPr>
          <w:rFonts w:ascii="Calibri" w:eastAsia="Calibri" w:hAnsi="Calibri" w:cs="Calibri"/>
          <w:color w:val="000000"/>
          <w:lang w:eastAsia="en-GB"/>
        </w:rPr>
      </w:pPr>
    </w:p>
    <w:p w:rsidR="00F73D12" w:rsidRPr="00574F1E" w:rsidRDefault="00F73D12" w:rsidP="00F73D12">
      <w:pPr>
        <w:keepNext/>
        <w:keepLines/>
        <w:widowControl w:val="0"/>
        <w:spacing w:after="0" w:line="240" w:lineRule="auto"/>
        <w:rPr>
          <w:sz w:val="32"/>
          <w:szCs w:val="32"/>
        </w:rPr>
      </w:pPr>
      <w:r w:rsidRPr="00574F1E">
        <w:rPr>
          <w:b/>
          <w:sz w:val="32"/>
          <w:szCs w:val="32"/>
        </w:rPr>
        <w:t>Main duties and responsibilities</w:t>
      </w:r>
      <w:r w:rsidRPr="00574F1E">
        <w:rPr>
          <w:sz w:val="32"/>
          <w:szCs w:val="32"/>
        </w:rPr>
        <w:t>:</w:t>
      </w:r>
    </w:p>
    <w:p w:rsidR="00F73D12" w:rsidRDefault="00F73D12" w:rsidP="00F73D12">
      <w:pPr>
        <w:keepNext/>
        <w:keepLines/>
        <w:widowControl w:val="0"/>
        <w:spacing w:after="0" w:line="240" w:lineRule="auto"/>
        <w:rPr>
          <w:sz w:val="24"/>
          <w:szCs w:val="24"/>
        </w:rPr>
      </w:pPr>
    </w:p>
    <w:tbl>
      <w:tblPr>
        <w:tblStyle w:val="TableGrid"/>
        <w:tblW w:w="10205" w:type="dxa"/>
        <w:jc w:val="center"/>
        <w:tblLook w:val="04A0" w:firstRow="1" w:lastRow="0" w:firstColumn="1" w:lastColumn="0" w:noHBand="0" w:noVBand="1"/>
      </w:tblPr>
      <w:tblGrid>
        <w:gridCol w:w="10205"/>
      </w:tblGrid>
      <w:tr w:rsidR="00F73D12" w:rsidRPr="00BA285D" w:rsidTr="00B93478">
        <w:trPr>
          <w:trHeight w:val="857"/>
          <w:jc w:val="center"/>
        </w:trPr>
        <w:tc>
          <w:tcPr>
            <w:tcW w:w="10205" w:type="dxa"/>
            <w:shd w:val="clear" w:color="auto" w:fill="E7E6E6" w:themeFill="background2"/>
            <w:vAlign w:val="center"/>
          </w:tcPr>
          <w:p w:rsidR="00F73D12" w:rsidRPr="00574F1E" w:rsidRDefault="00F73D12" w:rsidP="00B93478">
            <w:pPr>
              <w:jc w:val="center"/>
              <w:rPr>
                <w:b/>
                <w:sz w:val="32"/>
                <w:szCs w:val="32"/>
              </w:rPr>
            </w:pPr>
            <w:r>
              <w:rPr>
                <w:b/>
                <w:sz w:val="32"/>
                <w:szCs w:val="32"/>
              </w:rPr>
              <w:t>Main Duties</w:t>
            </w:r>
          </w:p>
        </w:tc>
      </w:tr>
      <w:tr w:rsidR="00F73D12" w:rsidRPr="00BA285D" w:rsidTr="00B93478">
        <w:trPr>
          <w:trHeight w:val="857"/>
          <w:jc w:val="center"/>
        </w:trPr>
        <w:tc>
          <w:tcPr>
            <w:tcW w:w="10205" w:type="dxa"/>
            <w:shd w:val="clear" w:color="auto" w:fill="auto"/>
            <w:vAlign w:val="center"/>
          </w:tcPr>
          <w:p w:rsidR="00F73D12" w:rsidRPr="00F73D12" w:rsidRDefault="00F73D12" w:rsidP="00F73D12">
            <w:pPr>
              <w:widowControl w:val="0"/>
              <w:tabs>
                <w:tab w:val="left" w:pos="590"/>
              </w:tabs>
              <w:autoSpaceDE w:val="0"/>
              <w:autoSpaceDN w:val="0"/>
              <w:spacing w:line="280" w:lineRule="auto"/>
              <w:ind w:right="110"/>
              <w:jc w:val="both"/>
              <w:rPr>
                <w:b/>
                <w:sz w:val="28"/>
                <w:szCs w:val="28"/>
                <w:u w:val="single"/>
              </w:rPr>
            </w:pPr>
            <w:r w:rsidRPr="00F73D12">
              <w:rPr>
                <w:b/>
                <w:sz w:val="28"/>
                <w:szCs w:val="28"/>
                <w:u w:val="single"/>
              </w:rPr>
              <w:t>Security</w:t>
            </w:r>
          </w:p>
          <w:p w:rsidR="00F73D12" w:rsidRPr="0025419E" w:rsidRDefault="00F73D12" w:rsidP="00F73D12">
            <w:pPr>
              <w:numPr>
                <w:ilvl w:val="0"/>
                <w:numId w:val="1"/>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Opening and locking of gates, doors and windows as appropriate </w:t>
            </w:r>
          </w:p>
          <w:p w:rsidR="00F73D12" w:rsidRPr="0025419E" w:rsidRDefault="00F73D12" w:rsidP="00F73D12">
            <w:pPr>
              <w:numPr>
                <w:ilvl w:val="0"/>
                <w:numId w:val="1"/>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Taking reasonable steps to minimise loss of or damage to property </w:t>
            </w:r>
          </w:p>
          <w:p w:rsidR="00F73D12" w:rsidRPr="0025419E" w:rsidRDefault="00F73D12" w:rsidP="00F73D12">
            <w:pPr>
              <w:numPr>
                <w:ilvl w:val="0"/>
                <w:numId w:val="1"/>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Patrolling the site at appropriate intervals </w:t>
            </w:r>
          </w:p>
          <w:p w:rsidR="00F73D12" w:rsidRPr="0025419E" w:rsidRDefault="00F73D12" w:rsidP="00F73D12">
            <w:pPr>
              <w:numPr>
                <w:ilvl w:val="0"/>
                <w:numId w:val="1"/>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Ensuring that intruders are dealt with adequately in accordance with the School’s practice, and where necessary the Police are informed </w:t>
            </w:r>
          </w:p>
          <w:p w:rsidR="00F73D12" w:rsidRPr="0025419E" w:rsidRDefault="00F73D12" w:rsidP="00F73D12">
            <w:pPr>
              <w:numPr>
                <w:ilvl w:val="0"/>
                <w:numId w:val="1"/>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Ensuring that the necessary actions are taken to minimise risk of further intrusion and damage pending more permanent repairs </w:t>
            </w:r>
          </w:p>
          <w:p w:rsidR="00F73D12" w:rsidRPr="0025419E" w:rsidRDefault="00F73D12" w:rsidP="00F73D12">
            <w:pPr>
              <w:numPr>
                <w:ilvl w:val="0"/>
                <w:numId w:val="1"/>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lastRenderedPageBreak/>
              <w:t xml:space="preserve">Reporting all burglaries to appropriate authorities including </w:t>
            </w:r>
            <w:proofErr w:type="spellStart"/>
            <w:r w:rsidRPr="0025419E">
              <w:rPr>
                <w:rFonts w:asciiTheme="minorHAnsi" w:eastAsia="Arial" w:hAnsiTheme="minorHAnsi" w:cs="Arial"/>
                <w:color w:val="000000"/>
                <w:sz w:val="24"/>
              </w:rPr>
              <w:t>Headteacher</w:t>
            </w:r>
            <w:proofErr w:type="spellEnd"/>
            <w:r w:rsidRPr="0025419E">
              <w:rPr>
                <w:rFonts w:asciiTheme="minorHAnsi" w:eastAsia="Arial" w:hAnsiTheme="minorHAnsi" w:cs="Arial"/>
                <w:color w:val="000000"/>
                <w:sz w:val="24"/>
              </w:rPr>
              <w:t xml:space="preserve">, Police </w:t>
            </w:r>
          </w:p>
          <w:p w:rsidR="00F73D12" w:rsidRPr="0025419E" w:rsidRDefault="00F73D12" w:rsidP="00F73D12">
            <w:pPr>
              <w:numPr>
                <w:ilvl w:val="0"/>
                <w:numId w:val="1"/>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Ensure gates and entrances are kept clear </w:t>
            </w:r>
          </w:p>
          <w:p w:rsidR="00F73D12" w:rsidRPr="0025419E" w:rsidRDefault="00F73D12" w:rsidP="00F73D12">
            <w:pPr>
              <w:numPr>
                <w:ilvl w:val="0"/>
                <w:numId w:val="1"/>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Ensure that keys are kept in a safe place </w:t>
            </w:r>
          </w:p>
          <w:p w:rsidR="00F73D12" w:rsidRPr="00F73D12" w:rsidRDefault="00F73D12" w:rsidP="00F73D12">
            <w:pPr>
              <w:numPr>
                <w:ilvl w:val="0"/>
                <w:numId w:val="1"/>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Ensure that all allegations of misconduct or improper behaviour involving pupils/students are reported to the line manager </w:t>
            </w:r>
          </w:p>
          <w:p w:rsidR="00F73D12" w:rsidRDefault="00F73D12" w:rsidP="00F73D12">
            <w:pPr>
              <w:spacing w:after="5" w:line="270" w:lineRule="auto"/>
              <w:ind w:right="45"/>
              <w:rPr>
                <w:rFonts w:asciiTheme="minorHAnsi" w:eastAsia="Arial" w:hAnsiTheme="minorHAnsi" w:cs="Arial"/>
                <w:color w:val="000000"/>
                <w:sz w:val="24"/>
              </w:rPr>
            </w:pPr>
          </w:p>
          <w:p w:rsidR="00F73D12" w:rsidRDefault="00F73D12" w:rsidP="00F73D12">
            <w:pPr>
              <w:keepNext/>
              <w:keepLines/>
              <w:spacing w:after="20"/>
              <w:outlineLvl w:val="1"/>
              <w:rPr>
                <w:rFonts w:ascii="Arial" w:eastAsia="Arial" w:hAnsi="Arial" w:cs="Arial"/>
                <w:b/>
                <w:color w:val="000000"/>
                <w:sz w:val="24"/>
                <w:u w:color="000000"/>
              </w:rPr>
            </w:pPr>
            <w:r w:rsidRPr="0025419E">
              <w:rPr>
                <w:rFonts w:ascii="Arial" w:eastAsia="Arial" w:hAnsi="Arial" w:cs="Arial"/>
                <w:b/>
                <w:color w:val="000000"/>
                <w:sz w:val="24"/>
                <w:u w:val="single" w:color="000000"/>
              </w:rPr>
              <w:t>Maintenance</w:t>
            </w:r>
            <w:r w:rsidRPr="0025419E">
              <w:rPr>
                <w:rFonts w:ascii="Arial" w:eastAsia="Arial" w:hAnsi="Arial" w:cs="Arial"/>
                <w:b/>
                <w:color w:val="000000"/>
                <w:sz w:val="24"/>
                <w:u w:color="000000"/>
              </w:rPr>
              <w:t xml:space="preserve"> </w:t>
            </w:r>
          </w:p>
          <w:p w:rsidR="00F73D12" w:rsidRPr="0025419E" w:rsidRDefault="00F73D12" w:rsidP="00F73D12">
            <w:pPr>
              <w:numPr>
                <w:ilvl w:val="0"/>
                <w:numId w:val="2"/>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Carry out minor repairs and report defects to </w:t>
            </w:r>
            <w:r>
              <w:rPr>
                <w:rFonts w:asciiTheme="minorHAnsi" w:eastAsia="Arial" w:hAnsiTheme="minorHAnsi" w:cs="Arial"/>
                <w:color w:val="000000"/>
                <w:sz w:val="24"/>
              </w:rPr>
              <w:t>Line Manager</w:t>
            </w:r>
            <w:r w:rsidRPr="0025419E">
              <w:rPr>
                <w:rFonts w:asciiTheme="minorHAnsi" w:eastAsia="Arial" w:hAnsiTheme="minorHAnsi" w:cs="Arial"/>
                <w:color w:val="000000"/>
                <w:sz w:val="24"/>
              </w:rPr>
              <w:t xml:space="preserve"> </w:t>
            </w:r>
          </w:p>
          <w:p w:rsidR="00F73D12" w:rsidRPr="0025419E" w:rsidRDefault="00F73D12" w:rsidP="00F73D12">
            <w:pPr>
              <w:numPr>
                <w:ilvl w:val="0"/>
                <w:numId w:val="2"/>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Use any specific skills or expertise where possible </w:t>
            </w:r>
          </w:p>
          <w:p w:rsidR="00F73D12" w:rsidRPr="0025419E" w:rsidRDefault="00F73D12" w:rsidP="00F73D12">
            <w:pPr>
              <w:numPr>
                <w:ilvl w:val="0"/>
                <w:numId w:val="2"/>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Engage in preventative maintenance – to eliminate potential hazards, taking responsibility for checks on drains, gullies, toilets etc.  taking appropriate action as necessary </w:t>
            </w:r>
          </w:p>
          <w:p w:rsidR="00F73D12" w:rsidRPr="0025419E" w:rsidRDefault="00F73D12" w:rsidP="00F73D12">
            <w:pPr>
              <w:numPr>
                <w:ilvl w:val="0"/>
                <w:numId w:val="2"/>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Taking responsibility for monitoring contractors on site, ensuring safety procedures are adhered to and work completed satisfactorily </w:t>
            </w:r>
          </w:p>
          <w:p w:rsidR="00F73D12" w:rsidRPr="0025419E" w:rsidRDefault="00F73D12" w:rsidP="00F73D12">
            <w:pPr>
              <w:numPr>
                <w:ilvl w:val="0"/>
                <w:numId w:val="2"/>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Ensure plantings (both internal and external) are watered at the appropriate regular intervals – check for any obvious problems, dealing with them wherever possible, referring them to contractors where necessary </w:t>
            </w:r>
          </w:p>
          <w:p w:rsidR="00F73D12" w:rsidRPr="0025419E" w:rsidRDefault="00F73D12" w:rsidP="00F73D12">
            <w:pPr>
              <w:keepNext/>
              <w:keepLines/>
              <w:spacing w:after="20"/>
              <w:outlineLvl w:val="1"/>
              <w:rPr>
                <w:rFonts w:ascii="Arial" w:eastAsia="Arial" w:hAnsi="Arial" w:cs="Arial"/>
                <w:b/>
                <w:color w:val="000000"/>
                <w:sz w:val="24"/>
                <w:u w:val="single" w:color="000000"/>
              </w:rPr>
            </w:pPr>
          </w:p>
          <w:p w:rsidR="00804E68" w:rsidRDefault="00804E68" w:rsidP="00804E68">
            <w:pPr>
              <w:keepNext/>
              <w:keepLines/>
              <w:spacing w:after="20"/>
              <w:outlineLvl w:val="1"/>
              <w:rPr>
                <w:rFonts w:ascii="Arial" w:eastAsia="Arial" w:hAnsi="Arial" w:cs="Arial"/>
                <w:b/>
                <w:color w:val="000000"/>
                <w:sz w:val="24"/>
                <w:u w:color="000000"/>
              </w:rPr>
            </w:pPr>
            <w:r w:rsidRPr="0025419E">
              <w:rPr>
                <w:rFonts w:ascii="Arial" w:eastAsia="Arial" w:hAnsi="Arial" w:cs="Arial"/>
                <w:b/>
                <w:color w:val="000000"/>
                <w:sz w:val="24"/>
                <w:u w:val="single" w:color="000000"/>
              </w:rPr>
              <w:t>Heating, Ventilation and Plant</w:t>
            </w:r>
            <w:r w:rsidRPr="0025419E">
              <w:rPr>
                <w:rFonts w:ascii="Arial" w:eastAsia="Arial" w:hAnsi="Arial" w:cs="Arial"/>
                <w:b/>
                <w:color w:val="000000"/>
                <w:sz w:val="24"/>
                <w:u w:color="000000"/>
              </w:rPr>
              <w:t xml:space="preserve"> </w:t>
            </w:r>
          </w:p>
          <w:p w:rsidR="00804E68" w:rsidRPr="0025419E" w:rsidRDefault="00804E68" w:rsidP="00804E68">
            <w:pPr>
              <w:numPr>
                <w:ilvl w:val="0"/>
                <w:numId w:val="3"/>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Dealing with faults and defects including checking and replacing fuses as necessary up to 30 AMPS </w:t>
            </w:r>
          </w:p>
          <w:p w:rsidR="00804E68" w:rsidRPr="0025419E" w:rsidRDefault="00804E68" w:rsidP="00804E68">
            <w:pPr>
              <w:numPr>
                <w:ilvl w:val="0"/>
                <w:numId w:val="3"/>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Check and replace lamps, tubes etc. in light fittings </w:t>
            </w:r>
          </w:p>
          <w:p w:rsidR="00804E68" w:rsidRDefault="00804E68" w:rsidP="00804E68">
            <w:pPr>
              <w:keepNext/>
              <w:keepLines/>
              <w:spacing w:after="20"/>
              <w:outlineLvl w:val="1"/>
              <w:rPr>
                <w:rFonts w:ascii="Arial" w:eastAsia="Arial" w:hAnsi="Arial" w:cs="Arial"/>
                <w:b/>
                <w:color w:val="000000"/>
                <w:sz w:val="24"/>
                <w:u w:val="single" w:color="000000"/>
              </w:rPr>
            </w:pPr>
          </w:p>
          <w:p w:rsidR="00804E68" w:rsidRDefault="00804E68" w:rsidP="00804E68">
            <w:pPr>
              <w:keepNext/>
              <w:keepLines/>
              <w:spacing w:after="20"/>
              <w:outlineLvl w:val="1"/>
              <w:rPr>
                <w:rFonts w:ascii="Arial" w:eastAsia="Arial" w:hAnsi="Arial" w:cs="Arial"/>
                <w:b/>
                <w:color w:val="000000"/>
                <w:sz w:val="24"/>
                <w:u w:color="000000"/>
              </w:rPr>
            </w:pPr>
            <w:r w:rsidRPr="0025419E">
              <w:rPr>
                <w:rFonts w:ascii="Arial" w:eastAsia="Arial" w:hAnsi="Arial" w:cs="Arial"/>
                <w:b/>
                <w:color w:val="000000"/>
                <w:sz w:val="24"/>
                <w:u w:val="single" w:color="000000"/>
              </w:rPr>
              <w:t>Safety</w:t>
            </w:r>
            <w:r w:rsidRPr="0025419E">
              <w:rPr>
                <w:rFonts w:ascii="Arial" w:eastAsia="Arial" w:hAnsi="Arial" w:cs="Arial"/>
                <w:b/>
                <w:color w:val="000000"/>
                <w:sz w:val="24"/>
                <w:u w:color="000000"/>
              </w:rPr>
              <w:t xml:space="preserve"> </w:t>
            </w:r>
          </w:p>
          <w:p w:rsidR="00804E68" w:rsidRPr="0025419E" w:rsidRDefault="00804E68" w:rsidP="00804E68">
            <w:pPr>
              <w:numPr>
                <w:ilvl w:val="0"/>
                <w:numId w:val="4"/>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Maintain a safe and healthy environment referring all hazards to the nominated Health and Safety Officer </w:t>
            </w:r>
          </w:p>
          <w:p w:rsidR="00804E68" w:rsidRPr="0025419E" w:rsidRDefault="00804E68" w:rsidP="00804E68">
            <w:pPr>
              <w:numPr>
                <w:ilvl w:val="0"/>
                <w:numId w:val="4"/>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Clear ice and snow, putting down salt and give safe access to and egress from site </w:t>
            </w:r>
          </w:p>
          <w:p w:rsidR="00804E68" w:rsidRPr="0025419E" w:rsidRDefault="00804E68" w:rsidP="00804E68">
            <w:pPr>
              <w:numPr>
                <w:ilvl w:val="0"/>
                <w:numId w:val="4"/>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Investigate and report all accidents and potential hazards involving staff or plant equipment </w:t>
            </w:r>
          </w:p>
          <w:p w:rsidR="00804E68" w:rsidRPr="0025419E" w:rsidRDefault="00804E68" w:rsidP="00804E68">
            <w:pPr>
              <w:numPr>
                <w:ilvl w:val="0"/>
                <w:numId w:val="4"/>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Check safety doors are secured against unauthorised entry where appropriate </w:t>
            </w:r>
          </w:p>
          <w:p w:rsidR="00804E68" w:rsidRDefault="00804E68" w:rsidP="00804E68">
            <w:pPr>
              <w:keepNext/>
              <w:keepLines/>
              <w:spacing w:after="20"/>
              <w:outlineLvl w:val="1"/>
              <w:rPr>
                <w:rFonts w:ascii="Arial" w:eastAsia="Arial" w:hAnsi="Arial" w:cs="Arial"/>
                <w:b/>
                <w:color w:val="000000"/>
                <w:sz w:val="24"/>
                <w:u w:val="single" w:color="000000"/>
              </w:rPr>
            </w:pPr>
          </w:p>
          <w:p w:rsidR="00804E68" w:rsidRDefault="00804E68" w:rsidP="00804E68">
            <w:pPr>
              <w:keepNext/>
              <w:keepLines/>
              <w:spacing w:after="20"/>
              <w:outlineLvl w:val="1"/>
              <w:rPr>
                <w:rFonts w:ascii="Arial" w:eastAsia="Arial" w:hAnsi="Arial" w:cs="Arial"/>
                <w:b/>
                <w:color w:val="000000"/>
                <w:sz w:val="24"/>
                <w:u w:color="000000"/>
              </w:rPr>
            </w:pPr>
            <w:r w:rsidRPr="0025419E">
              <w:rPr>
                <w:rFonts w:ascii="Arial" w:eastAsia="Arial" w:hAnsi="Arial" w:cs="Arial"/>
                <w:b/>
                <w:color w:val="000000"/>
                <w:sz w:val="24"/>
                <w:u w:val="single" w:color="000000"/>
              </w:rPr>
              <w:t>Cleaning</w:t>
            </w:r>
            <w:r w:rsidRPr="0025419E">
              <w:rPr>
                <w:rFonts w:ascii="Arial" w:eastAsia="Arial" w:hAnsi="Arial" w:cs="Arial"/>
                <w:b/>
                <w:color w:val="000000"/>
                <w:sz w:val="24"/>
                <w:u w:color="000000"/>
              </w:rPr>
              <w:t xml:space="preserve"> </w:t>
            </w:r>
          </w:p>
          <w:p w:rsidR="00804E68" w:rsidRPr="0025419E" w:rsidRDefault="00804E68" w:rsidP="00804E68">
            <w:pPr>
              <w:numPr>
                <w:ilvl w:val="0"/>
                <w:numId w:val="5"/>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Playground – sweeping, clearing litter and debris including green areas and weeding on hard surfaces </w:t>
            </w:r>
          </w:p>
          <w:p w:rsidR="00804E68" w:rsidRPr="0025419E" w:rsidRDefault="00804E68" w:rsidP="00804E68">
            <w:pPr>
              <w:numPr>
                <w:ilvl w:val="0"/>
                <w:numId w:val="5"/>
              </w:numPr>
              <w:spacing w:after="2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Checking and cleaning up bodily fluids and checking soiling of toilet areas throughout the day subject to Health and Safety guidelines </w:t>
            </w:r>
          </w:p>
          <w:p w:rsidR="00804E68" w:rsidRPr="0025419E" w:rsidRDefault="00804E68" w:rsidP="00804E68">
            <w:pPr>
              <w:numPr>
                <w:ilvl w:val="0"/>
                <w:numId w:val="5"/>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Cleaning internal windows throughout from a standing position to arms reach at appropriate intervals </w:t>
            </w:r>
          </w:p>
          <w:p w:rsidR="00804E68" w:rsidRPr="00920BEF" w:rsidRDefault="00804E68" w:rsidP="00804E68">
            <w:pPr>
              <w:numPr>
                <w:ilvl w:val="0"/>
                <w:numId w:val="5"/>
              </w:numPr>
              <w:spacing w:after="5" w:line="270" w:lineRule="auto"/>
              <w:ind w:left="1132" w:right="45"/>
              <w:rPr>
                <w:rFonts w:asciiTheme="minorHAnsi" w:hAnsiTheme="minorHAnsi"/>
                <w:color w:val="000000"/>
              </w:rPr>
            </w:pPr>
            <w:r>
              <w:rPr>
                <w:rFonts w:asciiTheme="minorHAnsi" w:eastAsia="Arial" w:hAnsiTheme="minorHAnsi" w:cs="Arial"/>
                <w:color w:val="000000"/>
                <w:sz w:val="24"/>
              </w:rPr>
              <w:t xml:space="preserve">Appropriately </w:t>
            </w:r>
            <w:r w:rsidRPr="0025419E">
              <w:rPr>
                <w:rFonts w:asciiTheme="minorHAnsi" w:eastAsia="Arial" w:hAnsiTheme="minorHAnsi" w:cs="Arial"/>
                <w:color w:val="000000"/>
                <w:sz w:val="24"/>
              </w:rPr>
              <w:t>refilling hand towel</w:t>
            </w:r>
            <w:r>
              <w:rPr>
                <w:rFonts w:asciiTheme="minorHAnsi" w:eastAsia="Arial" w:hAnsiTheme="minorHAnsi" w:cs="Arial"/>
                <w:color w:val="000000"/>
                <w:sz w:val="24"/>
              </w:rPr>
              <w:t>s / toilet rolls</w:t>
            </w:r>
            <w:r w:rsidRPr="0025419E">
              <w:rPr>
                <w:rFonts w:asciiTheme="minorHAnsi" w:eastAsia="Arial" w:hAnsiTheme="minorHAnsi" w:cs="Arial"/>
                <w:color w:val="000000"/>
                <w:sz w:val="24"/>
              </w:rPr>
              <w:t xml:space="preserve"> </w:t>
            </w:r>
            <w:r>
              <w:rPr>
                <w:rFonts w:asciiTheme="minorHAnsi" w:eastAsia="Arial" w:hAnsiTheme="minorHAnsi" w:cs="Arial"/>
                <w:color w:val="000000"/>
                <w:sz w:val="24"/>
              </w:rPr>
              <w:t xml:space="preserve">/ soap dispensers </w:t>
            </w:r>
            <w:r w:rsidRPr="0025419E">
              <w:rPr>
                <w:rFonts w:asciiTheme="minorHAnsi" w:eastAsia="Arial" w:hAnsiTheme="minorHAnsi" w:cs="Arial"/>
                <w:color w:val="000000"/>
                <w:sz w:val="24"/>
              </w:rPr>
              <w:t xml:space="preserve">when appropriate </w:t>
            </w:r>
          </w:p>
          <w:p w:rsidR="00920BEF" w:rsidRDefault="00920BEF" w:rsidP="00920BEF">
            <w:pPr>
              <w:spacing w:after="5" w:line="270" w:lineRule="auto"/>
              <w:ind w:left="1132" w:right="45"/>
              <w:rPr>
                <w:rFonts w:asciiTheme="minorHAnsi" w:eastAsia="Arial" w:hAnsiTheme="minorHAnsi" w:cs="Arial"/>
                <w:color w:val="000000"/>
                <w:sz w:val="24"/>
              </w:rPr>
            </w:pPr>
          </w:p>
          <w:p w:rsidR="00920BEF" w:rsidRPr="0025419E" w:rsidRDefault="00920BEF" w:rsidP="00920BEF">
            <w:pPr>
              <w:spacing w:after="5" w:line="270" w:lineRule="auto"/>
              <w:ind w:left="1132" w:right="45"/>
              <w:rPr>
                <w:rFonts w:asciiTheme="minorHAnsi" w:hAnsiTheme="minorHAnsi"/>
                <w:color w:val="000000"/>
              </w:rPr>
            </w:pPr>
          </w:p>
          <w:p w:rsidR="00804E68" w:rsidRPr="0025419E" w:rsidRDefault="00804E68" w:rsidP="00804E68">
            <w:pPr>
              <w:keepNext/>
              <w:keepLines/>
              <w:spacing w:after="20"/>
              <w:outlineLvl w:val="1"/>
              <w:rPr>
                <w:rFonts w:ascii="Arial" w:eastAsia="Arial" w:hAnsi="Arial" w:cs="Arial"/>
                <w:b/>
                <w:color w:val="000000"/>
                <w:sz w:val="24"/>
                <w:u w:val="single" w:color="000000"/>
              </w:rPr>
            </w:pPr>
          </w:p>
          <w:p w:rsidR="00804E68" w:rsidRPr="0025419E" w:rsidRDefault="00804E68" w:rsidP="00920BEF">
            <w:pPr>
              <w:widowControl w:val="0"/>
              <w:tabs>
                <w:tab w:val="left" w:pos="590"/>
              </w:tabs>
              <w:autoSpaceDE w:val="0"/>
              <w:autoSpaceDN w:val="0"/>
              <w:spacing w:line="280" w:lineRule="auto"/>
              <w:ind w:right="110"/>
              <w:jc w:val="both"/>
              <w:rPr>
                <w:color w:val="000000"/>
              </w:rPr>
            </w:pPr>
            <w:r w:rsidRPr="00804E68">
              <w:rPr>
                <w:rFonts w:asciiTheme="minorHAnsi" w:hAnsiTheme="minorHAnsi"/>
                <w:b/>
                <w:sz w:val="28"/>
                <w:szCs w:val="28"/>
                <w:u w:val="single"/>
              </w:rPr>
              <w:t>Porterage</w:t>
            </w:r>
          </w:p>
          <w:p w:rsidR="00804E68" w:rsidRPr="0025419E" w:rsidRDefault="00804E68" w:rsidP="00804E68">
            <w:pPr>
              <w:numPr>
                <w:ilvl w:val="0"/>
                <w:numId w:val="6"/>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Dustbin management – waste disposal </w:t>
            </w:r>
          </w:p>
          <w:p w:rsidR="00804E68" w:rsidRPr="0025419E" w:rsidRDefault="00804E68" w:rsidP="00804E68">
            <w:pPr>
              <w:numPr>
                <w:ilvl w:val="0"/>
                <w:numId w:val="6"/>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Help all school staff (and those hiring/using school premises when available) – e.g. </w:t>
            </w:r>
          </w:p>
          <w:p w:rsidR="00804E68" w:rsidRPr="0025419E" w:rsidRDefault="00804E68" w:rsidP="00804E68">
            <w:pPr>
              <w:spacing w:after="5" w:line="270" w:lineRule="auto"/>
              <w:ind w:left="1158" w:right="45" w:hanging="10"/>
              <w:rPr>
                <w:rFonts w:asciiTheme="minorHAnsi" w:hAnsiTheme="minorHAnsi"/>
                <w:color w:val="000000"/>
              </w:rPr>
            </w:pPr>
            <w:r w:rsidRPr="0025419E">
              <w:rPr>
                <w:rFonts w:asciiTheme="minorHAnsi" w:eastAsia="Arial" w:hAnsiTheme="minorHAnsi" w:cs="Arial"/>
                <w:color w:val="000000"/>
                <w:sz w:val="24"/>
              </w:rPr>
              <w:t>assisting with large display mounting, moving of sets for productions, repair</w:t>
            </w:r>
            <w:r>
              <w:rPr>
                <w:rFonts w:asciiTheme="minorHAnsi" w:eastAsia="Arial" w:hAnsiTheme="minorHAnsi" w:cs="Arial"/>
                <w:color w:val="000000"/>
                <w:sz w:val="24"/>
              </w:rPr>
              <w:t xml:space="preserve">s to classroom/school equipment, staging </w:t>
            </w:r>
            <w:proofErr w:type="spellStart"/>
            <w:r>
              <w:rPr>
                <w:rFonts w:asciiTheme="minorHAnsi" w:eastAsia="Arial" w:hAnsiTheme="minorHAnsi" w:cs="Arial"/>
                <w:color w:val="000000"/>
                <w:sz w:val="24"/>
              </w:rPr>
              <w:t>etc</w:t>
            </w:r>
            <w:proofErr w:type="spellEnd"/>
          </w:p>
          <w:p w:rsidR="00804E68" w:rsidRPr="00804E68" w:rsidRDefault="00804E68" w:rsidP="00804E68">
            <w:pPr>
              <w:numPr>
                <w:ilvl w:val="0"/>
                <w:numId w:val="6"/>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Within capabilities, remove and store furniture in available storage facilities </w:t>
            </w:r>
          </w:p>
          <w:p w:rsidR="00804E68" w:rsidRPr="0025419E" w:rsidRDefault="00804E68" w:rsidP="00804E68">
            <w:pPr>
              <w:numPr>
                <w:ilvl w:val="0"/>
                <w:numId w:val="6"/>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Furniture moving including dining tables and chairs where necessary</w:t>
            </w:r>
          </w:p>
          <w:p w:rsidR="00804E68" w:rsidRPr="00F73D12" w:rsidRDefault="00804E68" w:rsidP="00F73D12">
            <w:pPr>
              <w:widowControl w:val="0"/>
              <w:tabs>
                <w:tab w:val="left" w:pos="590"/>
              </w:tabs>
              <w:autoSpaceDE w:val="0"/>
              <w:autoSpaceDN w:val="0"/>
              <w:spacing w:line="280" w:lineRule="auto"/>
              <w:ind w:right="110"/>
              <w:jc w:val="both"/>
              <w:rPr>
                <w:b/>
                <w:sz w:val="28"/>
                <w:szCs w:val="28"/>
              </w:rPr>
            </w:pPr>
          </w:p>
        </w:tc>
      </w:tr>
      <w:tr w:rsidR="00804E68" w:rsidRPr="00574F1E" w:rsidTr="00B93478">
        <w:trPr>
          <w:trHeight w:val="857"/>
          <w:jc w:val="center"/>
        </w:trPr>
        <w:tc>
          <w:tcPr>
            <w:tcW w:w="10205" w:type="dxa"/>
            <w:shd w:val="clear" w:color="auto" w:fill="E7E6E6" w:themeFill="background2"/>
            <w:vAlign w:val="center"/>
          </w:tcPr>
          <w:p w:rsidR="00804E68" w:rsidRPr="00574F1E" w:rsidRDefault="00804E68" w:rsidP="00B93478">
            <w:pPr>
              <w:jc w:val="center"/>
              <w:rPr>
                <w:b/>
                <w:sz w:val="32"/>
                <w:szCs w:val="32"/>
              </w:rPr>
            </w:pPr>
            <w:r>
              <w:rPr>
                <w:b/>
                <w:sz w:val="32"/>
                <w:szCs w:val="32"/>
              </w:rPr>
              <w:lastRenderedPageBreak/>
              <w:t>General Duties</w:t>
            </w:r>
          </w:p>
        </w:tc>
      </w:tr>
      <w:tr w:rsidR="00804E68" w:rsidRPr="002974ED" w:rsidTr="00B93478">
        <w:trPr>
          <w:trHeight w:val="857"/>
          <w:jc w:val="center"/>
        </w:trPr>
        <w:tc>
          <w:tcPr>
            <w:tcW w:w="10205" w:type="dxa"/>
            <w:shd w:val="clear" w:color="auto" w:fill="auto"/>
            <w:vAlign w:val="center"/>
          </w:tcPr>
          <w:p w:rsidR="00804E68" w:rsidRPr="0025419E" w:rsidRDefault="00804E68" w:rsidP="00804E68">
            <w:pPr>
              <w:numPr>
                <w:ilvl w:val="0"/>
                <w:numId w:val="7"/>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Liaising with other users of school site </w:t>
            </w:r>
          </w:p>
          <w:p w:rsidR="00804E68" w:rsidRPr="0025419E" w:rsidRDefault="00804E68" w:rsidP="00804E68">
            <w:pPr>
              <w:numPr>
                <w:ilvl w:val="0"/>
                <w:numId w:val="7"/>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Oversee and co-ordinate deliveries of stock, supplies, etc. to correct storage site </w:t>
            </w:r>
            <w:r>
              <w:rPr>
                <w:rFonts w:asciiTheme="minorHAnsi" w:eastAsia="Arial" w:hAnsiTheme="minorHAnsi" w:cs="Arial"/>
                <w:color w:val="000000"/>
                <w:sz w:val="24"/>
              </w:rPr>
              <w:t>/ workroom</w:t>
            </w:r>
          </w:p>
          <w:p w:rsidR="00804E68" w:rsidRPr="0025419E" w:rsidRDefault="00804E68" w:rsidP="00804E68">
            <w:pPr>
              <w:numPr>
                <w:ilvl w:val="0"/>
                <w:numId w:val="7"/>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Perform any other reasonable duties within the competence of the r</w:t>
            </w:r>
            <w:r>
              <w:rPr>
                <w:rFonts w:asciiTheme="minorHAnsi" w:eastAsia="Arial" w:hAnsiTheme="minorHAnsi" w:cs="Arial"/>
                <w:color w:val="000000"/>
                <w:sz w:val="24"/>
              </w:rPr>
              <w:t>ole</w:t>
            </w:r>
            <w:r w:rsidRPr="0025419E">
              <w:rPr>
                <w:rFonts w:asciiTheme="minorHAnsi" w:eastAsia="Arial" w:hAnsiTheme="minorHAnsi" w:cs="Arial"/>
                <w:color w:val="000000"/>
                <w:sz w:val="24"/>
              </w:rPr>
              <w:t xml:space="preserve"> determined by the </w:t>
            </w:r>
            <w:proofErr w:type="spellStart"/>
            <w:r w:rsidRPr="0025419E">
              <w:rPr>
                <w:rFonts w:asciiTheme="minorHAnsi" w:eastAsia="Arial" w:hAnsiTheme="minorHAnsi" w:cs="Arial"/>
                <w:color w:val="000000"/>
                <w:sz w:val="24"/>
              </w:rPr>
              <w:t>Headteacher</w:t>
            </w:r>
            <w:proofErr w:type="spellEnd"/>
            <w:r w:rsidRPr="0025419E">
              <w:rPr>
                <w:rFonts w:asciiTheme="minorHAnsi" w:eastAsia="Arial" w:hAnsiTheme="minorHAnsi" w:cs="Arial"/>
                <w:color w:val="000000"/>
                <w:sz w:val="24"/>
              </w:rPr>
              <w:t xml:space="preserve"> or </w:t>
            </w:r>
            <w:r>
              <w:rPr>
                <w:rFonts w:asciiTheme="minorHAnsi" w:eastAsia="Arial" w:hAnsiTheme="minorHAnsi" w:cs="Arial"/>
                <w:color w:val="000000"/>
                <w:sz w:val="24"/>
              </w:rPr>
              <w:t xml:space="preserve">other Senior leaders </w:t>
            </w:r>
            <w:r w:rsidRPr="0025419E">
              <w:rPr>
                <w:rFonts w:asciiTheme="minorHAnsi" w:eastAsia="Arial" w:hAnsiTheme="minorHAnsi" w:cs="Arial"/>
                <w:color w:val="000000"/>
                <w:sz w:val="24"/>
              </w:rPr>
              <w:t xml:space="preserve">as necessary </w:t>
            </w:r>
          </w:p>
          <w:p w:rsidR="00804E68" w:rsidRPr="0025419E" w:rsidRDefault="00804E68" w:rsidP="00804E68">
            <w:pPr>
              <w:numPr>
                <w:ilvl w:val="0"/>
                <w:numId w:val="7"/>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To attend for work reliably and punctually </w:t>
            </w:r>
          </w:p>
          <w:p w:rsidR="00804E68" w:rsidRPr="0025419E" w:rsidRDefault="00804E68" w:rsidP="00804E68">
            <w:pPr>
              <w:numPr>
                <w:ilvl w:val="0"/>
                <w:numId w:val="7"/>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To remain vigilant and to do everything possible to protect children and others from abuse of a physical, emotional, sexual, neglectful, financial or institutional nature.  This includes an absolute requirement to report any incident of this nature you witness, hear about or suspect </w:t>
            </w:r>
          </w:p>
          <w:p w:rsidR="00804E68" w:rsidRPr="0025419E" w:rsidRDefault="00804E68" w:rsidP="00804E68">
            <w:pPr>
              <w:numPr>
                <w:ilvl w:val="0"/>
                <w:numId w:val="7"/>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To continuously develop your won working practice, taking responsibility for identifying and addressing your own training and development needs </w:t>
            </w:r>
          </w:p>
          <w:p w:rsidR="00804E68" w:rsidRPr="0025419E" w:rsidRDefault="00804E68" w:rsidP="00804E68">
            <w:pPr>
              <w:numPr>
                <w:ilvl w:val="0"/>
                <w:numId w:val="7"/>
              </w:numPr>
              <w:spacing w:after="5"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In carrying out the tasks in this job description you have a duty (under Health and Safety legislation) to take reasonable care for the Health and Safety of yourself and that of others.  This implies taking positive steps to monitor and maintain a safe and secure working environment.  It is expected that whilst maintaining a safe and secure working environment you comply with safety rules and procedures and to ensure that nothing you do, or fail to do, puts yourself or others at risk.  This includes the proper recording and reporting of hazards and accidents </w:t>
            </w:r>
          </w:p>
          <w:p w:rsidR="00804E68" w:rsidRPr="0025419E" w:rsidRDefault="00804E68" w:rsidP="00804E68">
            <w:pPr>
              <w:numPr>
                <w:ilvl w:val="0"/>
                <w:numId w:val="7"/>
              </w:numPr>
              <w:spacing w:after="64" w:line="270" w:lineRule="auto"/>
              <w:ind w:left="1132" w:right="45"/>
              <w:rPr>
                <w:rFonts w:asciiTheme="minorHAnsi" w:hAnsiTheme="minorHAnsi"/>
                <w:color w:val="000000"/>
              </w:rPr>
            </w:pPr>
            <w:r w:rsidRPr="0025419E">
              <w:rPr>
                <w:rFonts w:asciiTheme="minorHAnsi" w:eastAsia="Arial" w:hAnsiTheme="minorHAnsi" w:cs="Arial"/>
                <w:color w:val="000000"/>
                <w:sz w:val="24"/>
              </w:rPr>
              <w:t xml:space="preserve">To carry out, as and when required, any additional tasks and responsibilities as are reasonably compatible with this job description and its objectives </w:t>
            </w:r>
          </w:p>
          <w:p w:rsidR="00804E68" w:rsidRPr="0025419E" w:rsidRDefault="00804E68" w:rsidP="00804E68">
            <w:pPr>
              <w:spacing w:after="19"/>
              <w:ind w:left="427"/>
              <w:rPr>
                <w:rFonts w:asciiTheme="minorHAnsi" w:hAnsiTheme="minorHAnsi"/>
                <w:color w:val="000000"/>
              </w:rPr>
            </w:pPr>
          </w:p>
          <w:p w:rsidR="00804E68" w:rsidRPr="0025419E" w:rsidRDefault="00804E68" w:rsidP="00804E68">
            <w:pPr>
              <w:spacing w:after="5" w:line="270" w:lineRule="auto"/>
              <w:ind w:left="437" w:right="45" w:hanging="10"/>
              <w:rPr>
                <w:rFonts w:asciiTheme="minorHAnsi" w:hAnsiTheme="minorHAnsi"/>
                <w:color w:val="000000"/>
              </w:rPr>
            </w:pPr>
            <w:r w:rsidRPr="0025419E">
              <w:rPr>
                <w:rFonts w:asciiTheme="minorHAnsi" w:eastAsia="Arial" w:hAnsiTheme="minorHAnsi" w:cs="Arial"/>
                <w:color w:val="000000"/>
                <w:sz w:val="24"/>
              </w:rPr>
              <w:t xml:space="preserve">All job descriptions will be reviewed regularly in light of the changing needs of the school. </w:t>
            </w:r>
          </w:p>
          <w:p w:rsidR="00804E68" w:rsidRPr="0025419E" w:rsidRDefault="00804E68" w:rsidP="00804E68">
            <w:pPr>
              <w:spacing w:after="19"/>
              <w:ind w:left="427"/>
              <w:rPr>
                <w:rFonts w:asciiTheme="minorHAnsi" w:hAnsiTheme="minorHAnsi"/>
                <w:color w:val="000000"/>
              </w:rPr>
            </w:pPr>
            <w:r w:rsidRPr="0025419E">
              <w:rPr>
                <w:rFonts w:asciiTheme="minorHAnsi" w:eastAsia="Arial" w:hAnsiTheme="minorHAnsi" w:cs="Arial"/>
                <w:color w:val="000000"/>
                <w:sz w:val="24"/>
              </w:rPr>
              <w:t xml:space="preserve"> </w:t>
            </w:r>
          </w:p>
          <w:p w:rsidR="00804E68" w:rsidRPr="00804E68" w:rsidRDefault="00804E68" w:rsidP="00804E68">
            <w:pPr>
              <w:pStyle w:val="ListParagraph"/>
              <w:widowControl w:val="0"/>
              <w:tabs>
                <w:tab w:val="left" w:pos="590"/>
              </w:tabs>
              <w:autoSpaceDE w:val="0"/>
              <w:autoSpaceDN w:val="0"/>
              <w:spacing w:after="0" w:line="283" w:lineRule="auto"/>
              <w:ind w:right="108"/>
              <w:contextualSpacing w:val="0"/>
              <w:jc w:val="both"/>
              <w:rPr>
                <w:rFonts w:asciiTheme="minorHAnsi" w:hAnsiTheme="minorHAnsi"/>
                <w:sz w:val="21"/>
              </w:rPr>
            </w:pPr>
          </w:p>
        </w:tc>
      </w:tr>
    </w:tbl>
    <w:p w:rsidR="00F73D12" w:rsidRDefault="00F73D12" w:rsidP="0025419E">
      <w:pPr>
        <w:spacing w:after="5" w:line="250" w:lineRule="auto"/>
        <w:ind w:left="437" w:hanging="10"/>
        <w:jc w:val="both"/>
        <w:rPr>
          <w:rFonts w:ascii="Arial" w:eastAsia="Arial" w:hAnsi="Arial" w:cs="Arial"/>
          <w:b/>
          <w:color w:val="000000"/>
          <w:sz w:val="24"/>
          <w:lang w:eastAsia="en-GB"/>
        </w:rPr>
      </w:pPr>
    </w:p>
    <w:p w:rsidR="00F73D12" w:rsidRDefault="00F73D12" w:rsidP="0025419E">
      <w:pPr>
        <w:spacing w:after="5" w:line="250" w:lineRule="auto"/>
        <w:ind w:left="437" w:hanging="10"/>
        <w:jc w:val="both"/>
        <w:rPr>
          <w:rFonts w:ascii="Arial" w:eastAsia="Arial" w:hAnsi="Arial" w:cs="Arial"/>
          <w:b/>
          <w:color w:val="000000"/>
          <w:sz w:val="24"/>
          <w:lang w:eastAsia="en-GB"/>
        </w:rPr>
      </w:pPr>
    </w:p>
    <w:p w:rsidR="0025419E" w:rsidRPr="0025419E" w:rsidRDefault="0025419E" w:rsidP="0025419E">
      <w:pPr>
        <w:spacing w:after="0"/>
        <w:ind w:left="427"/>
        <w:rPr>
          <w:rFonts w:ascii="Calibri" w:eastAsia="Calibri" w:hAnsi="Calibri" w:cs="Calibri"/>
          <w:color w:val="000000"/>
          <w:lang w:eastAsia="en-GB"/>
        </w:rPr>
      </w:pPr>
    </w:p>
    <w:p w:rsidR="0025419E" w:rsidRPr="0025419E" w:rsidRDefault="0025419E" w:rsidP="0025419E">
      <w:pPr>
        <w:spacing w:after="0"/>
        <w:ind w:left="427"/>
        <w:rPr>
          <w:rFonts w:ascii="Calibri" w:eastAsia="Calibri" w:hAnsi="Calibri" w:cs="Calibri"/>
          <w:color w:val="000000"/>
          <w:lang w:eastAsia="en-GB"/>
        </w:rPr>
      </w:pPr>
    </w:p>
    <w:p w:rsidR="000064A6" w:rsidRPr="000064A6" w:rsidRDefault="000064A6" w:rsidP="000064A6">
      <w:pPr>
        <w:pStyle w:val="Header"/>
        <w:spacing w:before="120" w:line="276" w:lineRule="auto"/>
        <w:jc w:val="both"/>
        <w:rPr>
          <w:b/>
          <w:sz w:val="24"/>
          <w:szCs w:val="24"/>
        </w:rPr>
      </w:pPr>
      <w:r w:rsidRPr="000064A6">
        <w:rPr>
          <w:b/>
          <w:sz w:val="24"/>
          <w:szCs w:val="24"/>
        </w:rPr>
        <w:lastRenderedPageBreak/>
        <w:t xml:space="preserve">Person specification </w:t>
      </w:r>
    </w:p>
    <w:p w:rsidR="000064A6" w:rsidRPr="00BD744B" w:rsidRDefault="000064A6" w:rsidP="000064A6">
      <w:pPr>
        <w:pStyle w:val="Header"/>
        <w:spacing w:before="120" w:line="276" w:lineRule="auto"/>
        <w:jc w:val="both"/>
        <w:rPr>
          <w:b/>
          <w:sz w:val="28"/>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670"/>
        <w:gridCol w:w="2977"/>
      </w:tblGrid>
      <w:tr w:rsidR="000064A6" w:rsidRPr="009D22E9" w:rsidTr="00B93478">
        <w:trPr>
          <w:trHeight w:val="680"/>
          <w:jc w:val="center"/>
        </w:trPr>
        <w:tc>
          <w:tcPr>
            <w:tcW w:w="1843" w:type="dxa"/>
            <w:tcBorders>
              <w:top w:val="nil"/>
              <w:left w:val="nil"/>
              <w:bottom w:val="single" w:sz="4" w:space="0" w:color="auto"/>
              <w:right w:val="single" w:sz="4" w:space="0" w:color="auto"/>
            </w:tcBorders>
            <w:shd w:val="clear" w:color="auto" w:fill="auto"/>
            <w:vAlign w:val="center"/>
          </w:tcPr>
          <w:p w:rsidR="000064A6" w:rsidRPr="009D22E9" w:rsidRDefault="000064A6" w:rsidP="00B93478">
            <w:pPr>
              <w:jc w:val="both"/>
              <w:rPr>
                <w:rFonts w:eastAsia="Times New Roman" w:cs="Arial"/>
                <w:bCs/>
                <w:sz w:val="20"/>
                <w:szCs w:val="18"/>
                <w:lang w:val="en-US"/>
              </w:rPr>
            </w:pPr>
          </w:p>
        </w:tc>
        <w:tc>
          <w:tcPr>
            <w:tcW w:w="5670" w:type="dxa"/>
            <w:tcBorders>
              <w:top w:val="single" w:sz="4" w:space="0" w:color="auto"/>
              <w:left w:val="single" w:sz="4" w:space="0" w:color="auto"/>
              <w:right w:val="single" w:sz="4" w:space="0" w:color="auto"/>
            </w:tcBorders>
            <w:shd w:val="clear" w:color="auto" w:fill="347186"/>
            <w:vAlign w:val="center"/>
          </w:tcPr>
          <w:p w:rsidR="000064A6" w:rsidRPr="002F5358" w:rsidRDefault="000064A6" w:rsidP="00B93478">
            <w:pPr>
              <w:jc w:val="center"/>
              <w:rPr>
                <w:rFonts w:eastAsia="Times New Roman" w:cs="Arial"/>
                <w:b/>
                <w:bCs/>
                <w:color w:val="FFFFFF" w:themeColor="background1"/>
                <w:szCs w:val="18"/>
                <w:lang w:val="en-US"/>
              </w:rPr>
            </w:pPr>
            <w:r w:rsidRPr="002F5358">
              <w:rPr>
                <w:rFonts w:eastAsia="Times New Roman" w:cs="Arial"/>
                <w:b/>
                <w:bCs/>
                <w:color w:val="FFFFFF" w:themeColor="background1"/>
                <w:szCs w:val="18"/>
                <w:lang w:val="en-US"/>
              </w:rPr>
              <w:t>Essential</w:t>
            </w:r>
          </w:p>
        </w:tc>
        <w:tc>
          <w:tcPr>
            <w:tcW w:w="2977" w:type="dxa"/>
            <w:tcBorders>
              <w:top w:val="single" w:sz="4" w:space="0" w:color="auto"/>
              <w:left w:val="single" w:sz="4" w:space="0" w:color="auto"/>
              <w:right w:val="single" w:sz="4" w:space="0" w:color="auto"/>
            </w:tcBorders>
            <w:shd w:val="clear" w:color="auto" w:fill="347186"/>
            <w:vAlign w:val="center"/>
          </w:tcPr>
          <w:p w:rsidR="000064A6" w:rsidRPr="002F5358" w:rsidRDefault="000064A6" w:rsidP="00B93478">
            <w:pPr>
              <w:jc w:val="center"/>
              <w:rPr>
                <w:rFonts w:eastAsia="Times New Roman" w:cs="Arial"/>
                <w:b/>
                <w:bCs/>
                <w:color w:val="FFFFFF" w:themeColor="background1"/>
                <w:szCs w:val="18"/>
                <w:lang w:val="en-US"/>
              </w:rPr>
            </w:pPr>
            <w:r w:rsidRPr="002F5358">
              <w:rPr>
                <w:rFonts w:eastAsia="Times New Roman" w:cs="Arial"/>
                <w:b/>
                <w:bCs/>
                <w:color w:val="FFFFFF" w:themeColor="background1"/>
                <w:szCs w:val="18"/>
                <w:lang w:val="en-US"/>
              </w:rPr>
              <w:t>Desirable</w:t>
            </w:r>
          </w:p>
        </w:tc>
      </w:tr>
      <w:tr w:rsidR="000064A6" w:rsidRPr="009D22E9" w:rsidTr="00B93478">
        <w:trPr>
          <w:trHeight w:val="1397"/>
          <w:jc w:val="center"/>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64A6" w:rsidRPr="009D22E9" w:rsidRDefault="000064A6" w:rsidP="00B93478">
            <w:pPr>
              <w:jc w:val="center"/>
              <w:rPr>
                <w:rFonts w:eastAsia="Times New Roman" w:cs="Times New Roman"/>
                <w:b/>
                <w:bCs/>
                <w:lang w:val="en-US"/>
              </w:rPr>
            </w:pPr>
            <w:r w:rsidRPr="009D22E9">
              <w:rPr>
                <w:rFonts w:eastAsia="Times New Roman" w:cs="Times New Roman"/>
                <w:b/>
                <w:bCs/>
                <w:lang w:val="en-US"/>
              </w:rPr>
              <w:t>Qualifications and training</w:t>
            </w:r>
          </w:p>
        </w:tc>
        <w:tc>
          <w:tcPr>
            <w:tcW w:w="5670" w:type="dxa"/>
            <w:tcBorders>
              <w:left w:val="single" w:sz="4" w:space="0" w:color="auto"/>
              <w:right w:val="single" w:sz="4" w:space="0" w:color="auto"/>
            </w:tcBorders>
            <w:tcMar>
              <w:top w:w="57" w:type="dxa"/>
            </w:tcMar>
          </w:tcPr>
          <w:p w:rsidR="000064A6" w:rsidRPr="00E95E64" w:rsidRDefault="000064A6" w:rsidP="00B93478">
            <w:pPr>
              <w:shd w:val="clear" w:color="auto" w:fill="FFFFFF" w:themeFill="background1"/>
              <w:spacing w:after="120"/>
              <w:rPr>
                <w:rFonts w:eastAsia="Times New Roman" w:cs="Arial"/>
                <w:bCs/>
                <w:lang w:val="en-US"/>
              </w:rPr>
            </w:pPr>
            <w:r w:rsidRPr="009D22E9">
              <w:rPr>
                <w:rFonts w:eastAsia="Times New Roman" w:cs="Arial"/>
                <w:bCs/>
                <w:lang w:val="en-US"/>
              </w:rPr>
              <w:t>The successful candidate wil</w:t>
            </w:r>
            <w:r>
              <w:rPr>
                <w:rFonts w:eastAsia="Times New Roman" w:cs="Arial"/>
                <w:bCs/>
                <w:lang w:val="en-US"/>
              </w:rPr>
              <w:t>l have</w:t>
            </w:r>
            <w:r w:rsidRPr="009D22E9">
              <w:rPr>
                <w:rFonts w:eastAsia="Times New Roman" w:cs="Arial"/>
                <w:bCs/>
                <w:lang w:val="en-US"/>
              </w:rPr>
              <w:t>:</w:t>
            </w:r>
            <w:r w:rsidRPr="00A4699E">
              <w:rPr>
                <w:rFonts w:eastAsia="Times New Roman" w:cs="Arial"/>
                <w:b/>
                <w:bCs/>
                <w:lang w:val="en-US"/>
              </w:rPr>
              <w:t xml:space="preserve"> </w:t>
            </w:r>
          </w:p>
          <w:p w:rsidR="000064A6" w:rsidRDefault="000064A6" w:rsidP="00B93478">
            <w:pPr>
              <w:pStyle w:val="PolicyBullets"/>
              <w:rPr>
                <w:rFonts w:asciiTheme="majorHAnsi" w:hAnsiTheme="majorHAnsi" w:cstheme="majorHAnsi"/>
                <w:lang w:val="en-US"/>
              </w:rPr>
            </w:pPr>
            <w:r w:rsidRPr="002C6467">
              <w:rPr>
                <w:rFonts w:asciiTheme="majorHAnsi" w:hAnsiTheme="majorHAnsi" w:cstheme="majorHAnsi"/>
                <w:lang w:val="en-US"/>
              </w:rPr>
              <w:t xml:space="preserve">At least five </w:t>
            </w:r>
            <w:r>
              <w:rPr>
                <w:rFonts w:asciiTheme="majorHAnsi" w:hAnsiTheme="majorHAnsi" w:cstheme="majorHAnsi"/>
                <w:lang w:val="en-US"/>
              </w:rPr>
              <w:t>G</w:t>
            </w:r>
            <w:r w:rsidRPr="002C6467">
              <w:rPr>
                <w:rFonts w:asciiTheme="majorHAnsi" w:hAnsiTheme="majorHAnsi" w:cstheme="majorHAnsi"/>
                <w:lang w:val="en-US"/>
              </w:rPr>
              <w:t>CSEs, including English and Mathematics.</w:t>
            </w:r>
          </w:p>
          <w:p w:rsidR="000064A6" w:rsidRDefault="000064A6" w:rsidP="00B93478">
            <w:pPr>
              <w:pStyle w:val="PolicyBullets"/>
              <w:rPr>
                <w:rFonts w:asciiTheme="majorHAnsi" w:hAnsiTheme="majorHAnsi" w:cstheme="majorHAnsi"/>
                <w:lang w:val="en-US"/>
              </w:rPr>
            </w:pPr>
            <w:r>
              <w:rPr>
                <w:rFonts w:asciiTheme="majorHAnsi" w:hAnsiTheme="majorHAnsi" w:cstheme="majorHAnsi"/>
                <w:lang w:val="en-US"/>
              </w:rPr>
              <w:t>Working</w:t>
            </w:r>
            <w:r w:rsidRPr="002C6467">
              <w:rPr>
                <w:rFonts w:asciiTheme="majorHAnsi" w:hAnsiTheme="majorHAnsi" w:cstheme="majorHAnsi"/>
                <w:lang w:val="en-US"/>
              </w:rPr>
              <w:t xml:space="preserve"> knowledge of Microsoft Office </w:t>
            </w:r>
            <w:proofErr w:type="spellStart"/>
            <w:r w:rsidRPr="002C6467">
              <w:rPr>
                <w:rFonts w:asciiTheme="majorHAnsi" w:hAnsiTheme="majorHAnsi" w:cstheme="majorHAnsi"/>
                <w:lang w:val="en-US"/>
              </w:rPr>
              <w:t>programmes</w:t>
            </w:r>
            <w:proofErr w:type="spellEnd"/>
          </w:p>
          <w:p w:rsidR="000064A6" w:rsidRPr="000064A6" w:rsidRDefault="000064A6" w:rsidP="000064A6">
            <w:pPr>
              <w:pStyle w:val="PolicyBullets"/>
              <w:rPr>
                <w:rFonts w:cs="Arial"/>
                <w:lang w:val="en-US"/>
              </w:rPr>
            </w:pPr>
            <w:r w:rsidRPr="000064A6">
              <w:rPr>
                <w:rFonts w:cs="Arial"/>
                <w:lang w:val="en-US"/>
              </w:rPr>
              <w:t>Plumbing / Electrical</w:t>
            </w:r>
            <w:r>
              <w:rPr>
                <w:rFonts w:cs="Arial"/>
                <w:lang w:val="en-US"/>
              </w:rPr>
              <w:t xml:space="preserve"> work</w:t>
            </w:r>
            <w:r w:rsidRPr="000064A6">
              <w:rPr>
                <w:rFonts w:cs="Arial"/>
                <w:lang w:val="en-US"/>
              </w:rPr>
              <w:t xml:space="preserve"> experience</w:t>
            </w:r>
          </w:p>
        </w:tc>
        <w:tc>
          <w:tcPr>
            <w:tcW w:w="2977" w:type="dxa"/>
            <w:tcBorders>
              <w:left w:val="single" w:sz="4" w:space="0" w:color="auto"/>
              <w:right w:val="single" w:sz="4" w:space="0" w:color="auto"/>
            </w:tcBorders>
            <w:tcMar>
              <w:top w:w="57" w:type="dxa"/>
            </w:tcMar>
            <w:vAlign w:val="center"/>
          </w:tcPr>
          <w:p w:rsidR="000064A6" w:rsidRPr="001B5A04" w:rsidRDefault="000064A6" w:rsidP="000064A6">
            <w:pPr>
              <w:numPr>
                <w:ilvl w:val="0"/>
                <w:numId w:val="12"/>
              </w:numPr>
              <w:autoSpaceDE w:val="0"/>
              <w:autoSpaceDN w:val="0"/>
              <w:adjustRightInd w:val="0"/>
              <w:spacing w:after="0" w:line="240" w:lineRule="auto"/>
            </w:pPr>
            <w:r w:rsidRPr="001B5A04">
              <w:rPr>
                <w:rFonts w:eastAsia="Times New Roman" w:cs="Arial"/>
                <w:bCs/>
                <w:lang w:val="en-US"/>
              </w:rPr>
              <w:t xml:space="preserve">An Enhanced DBS </w:t>
            </w:r>
          </w:p>
          <w:p w:rsidR="000064A6" w:rsidRPr="001B5A04" w:rsidRDefault="000064A6" w:rsidP="000064A6">
            <w:pPr>
              <w:numPr>
                <w:ilvl w:val="0"/>
                <w:numId w:val="12"/>
              </w:numPr>
              <w:autoSpaceDE w:val="0"/>
              <w:autoSpaceDN w:val="0"/>
              <w:adjustRightInd w:val="0"/>
              <w:spacing w:after="0" w:line="240" w:lineRule="auto"/>
            </w:pPr>
            <w:r w:rsidRPr="001B5A04">
              <w:rPr>
                <w:rFonts w:eastAsia="Times New Roman" w:cs="Arial"/>
                <w:bCs/>
                <w:lang w:val="en-US"/>
              </w:rPr>
              <w:t xml:space="preserve">An up-to-date first aid certificate. </w:t>
            </w:r>
          </w:p>
          <w:p w:rsidR="000064A6" w:rsidRPr="000941FC" w:rsidRDefault="000064A6" w:rsidP="000064A6">
            <w:pPr>
              <w:pStyle w:val="ListParagraph"/>
              <w:numPr>
                <w:ilvl w:val="0"/>
                <w:numId w:val="12"/>
              </w:numPr>
              <w:autoSpaceDE w:val="0"/>
              <w:autoSpaceDN w:val="0"/>
              <w:adjustRightInd w:val="0"/>
              <w:spacing w:after="0" w:line="240" w:lineRule="auto"/>
              <w:rPr>
                <w:rFonts w:eastAsia="Times New Roman" w:cs="Arial"/>
                <w:bCs/>
                <w:lang w:val="en-US"/>
              </w:rPr>
            </w:pPr>
            <w:r>
              <w:t>Mechanical and / or Electrical qualifications / experience</w:t>
            </w:r>
          </w:p>
          <w:p w:rsidR="000064A6" w:rsidRPr="00E95E64" w:rsidRDefault="000064A6" w:rsidP="00B93478">
            <w:pPr>
              <w:pStyle w:val="ListParagraph"/>
              <w:autoSpaceDE w:val="0"/>
              <w:autoSpaceDN w:val="0"/>
              <w:adjustRightInd w:val="0"/>
              <w:spacing w:after="0" w:line="240" w:lineRule="auto"/>
              <w:ind w:left="393"/>
              <w:rPr>
                <w:rFonts w:eastAsia="Times New Roman" w:cs="Arial"/>
                <w:bCs/>
                <w:lang w:val="en-US"/>
              </w:rPr>
            </w:pPr>
          </w:p>
        </w:tc>
      </w:tr>
      <w:tr w:rsidR="000064A6" w:rsidRPr="009D22E9" w:rsidTr="00B93478">
        <w:trPr>
          <w:trHeight w:val="922"/>
          <w:jc w:val="center"/>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64A6" w:rsidRPr="009D22E9" w:rsidRDefault="000064A6" w:rsidP="00B93478">
            <w:pPr>
              <w:jc w:val="center"/>
              <w:rPr>
                <w:rFonts w:eastAsia="Times New Roman" w:cs="Times New Roman"/>
                <w:b/>
                <w:bCs/>
                <w:lang w:val="en-US"/>
              </w:rPr>
            </w:pPr>
            <w:r w:rsidRPr="009D22E9">
              <w:rPr>
                <w:rFonts w:eastAsia="Times New Roman" w:cs="Times New Roman"/>
                <w:b/>
                <w:bCs/>
                <w:lang w:val="en-US"/>
              </w:rPr>
              <w:t>Experience</w:t>
            </w:r>
          </w:p>
        </w:tc>
        <w:tc>
          <w:tcPr>
            <w:tcW w:w="5670" w:type="dxa"/>
            <w:tcBorders>
              <w:left w:val="single" w:sz="4" w:space="0" w:color="auto"/>
              <w:bottom w:val="single" w:sz="4" w:space="0" w:color="auto"/>
              <w:right w:val="single" w:sz="4" w:space="0" w:color="auto"/>
            </w:tcBorders>
            <w:tcMar>
              <w:top w:w="57" w:type="dxa"/>
            </w:tcMar>
            <w:vAlign w:val="center"/>
          </w:tcPr>
          <w:p w:rsidR="000064A6" w:rsidRPr="009D22E9" w:rsidRDefault="000064A6" w:rsidP="00B93478">
            <w:pPr>
              <w:spacing w:after="120"/>
              <w:rPr>
                <w:rFonts w:eastAsia="Times New Roman" w:cs="Arial"/>
                <w:bCs/>
                <w:lang w:val="en-US"/>
              </w:rPr>
            </w:pPr>
          </w:p>
          <w:p w:rsidR="000064A6" w:rsidRPr="00843BE3" w:rsidRDefault="000064A6" w:rsidP="000064A6">
            <w:pPr>
              <w:pStyle w:val="ListParagraph"/>
              <w:numPr>
                <w:ilvl w:val="0"/>
                <w:numId w:val="14"/>
              </w:numPr>
              <w:autoSpaceDE w:val="0"/>
              <w:autoSpaceDN w:val="0"/>
              <w:adjustRightInd w:val="0"/>
              <w:spacing w:after="0" w:line="240" w:lineRule="auto"/>
            </w:pPr>
            <w:r>
              <w:t>Previous experience of working in a Premises Officer or similar role for at least two years</w:t>
            </w:r>
          </w:p>
          <w:p w:rsidR="000064A6" w:rsidRDefault="000064A6" w:rsidP="00B93478">
            <w:pPr>
              <w:pStyle w:val="ListParagraph"/>
              <w:autoSpaceDE w:val="0"/>
              <w:autoSpaceDN w:val="0"/>
              <w:adjustRightInd w:val="0"/>
              <w:spacing w:after="0" w:line="240" w:lineRule="auto"/>
              <w:ind w:left="818"/>
            </w:pPr>
          </w:p>
          <w:p w:rsidR="000064A6" w:rsidRPr="002C6467" w:rsidRDefault="000064A6" w:rsidP="00B93478">
            <w:pPr>
              <w:pStyle w:val="PolicyBullets"/>
              <w:numPr>
                <w:ilvl w:val="0"/>
                <w:numId w:val="0"/>
              </w:numPr>
              <w:ind w:left="360"/>
              <w:rPr>
                <w:rFonts w:ascii="Arial" w:hAnsi="Arial" w:cs="Arial"/>
                <w:lang w:val="en-US"/>
              </w:rPr>
            </w:pPr>
          </w:p>
        </w:tc>
        <w:tc>
          <w:tcPr>
            <w:tcW w:w="2977" w:type="dxa"/>
            <w:tcBorders>
              <w:left w:val="single" w:sz="4" w:space="0" w:color="auto"/>
              <w:bottom w:val="single" w:sz="4" w:space="0" w:color="auto"/>
              <w:right w:val="single" w:sz="4" w:space="0" w:color="auto"/>
            </w:tcBorders>
            <w:tcMar>
              <w:top w:w="57" w:type="dxa"/>
            </w:tcMar>
            <w:vAlign w:val="center"/>
          </w:tcPr>
          <w:p w:rsidR="000064A6" w:rsidRPr="003E4E6B" w:rsidRDefault="000064A6" w:rsidP="000064A6">
            <w:pPr>
              <w:pStyle w:val="ListParagraph"/>
              <w:numPr>
                <w:ilvl w:val="0"/>
                <w:numId w:val="14"/>
              </w:numPr>
              <w:autoSpaceDE w:val="0"/>
              <w:autoSpaceDN w:val="0"/>
              <w:adjustRightInd w:val="0"/>
              <w:spacing w:after="0" w:line="240" w:lineRule="auto"/>
              <w:rPr>
                <w:rFonts w:ascii="Arial" w:eastAsia="Times New Roman" w:hAnsi="Arial" w:cs="Arial"/>
                <w:bCs/>
                <w:lang w:val="en-US"/>
              </w:rPr>
            </w:pPr>
            <w:r>
              <w:t>Experience as a Premises Officer or similar within a school.</w:t>
            </w:r>
          </w:p>
        </w:tc>
      </w:tr>
      <w:tr w:rsidR="000064A6" w:rsidRPr="009D22E9" w:rsidTr="00B93478">
        <w:trPr>
          <w:trHeight w:val="23"/>
          <w:jc w:val="center"/>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64A6" w:rsidRDefault="000064A6" w:rsidP="00B93478">
            <w:pPr>
              <w:jc w:val="center"/>
              <w:rPr>
                <w:rFonts w:eastAsia="Times New Roman" w:cs="Times New Roman"/>
                <w:b/>
                <w:bCs/>
                <w:lang w:val="en-US"/>
              </w:rPr>
            </w:pPr>
          </w:p>
          <w:p w:rsidR="000064A6" w:rsidRDefault="000064A6" w:rsidP="00B93478">
            <w:pPr>
              <w:jc w:val="center"/>
              <w:rPr>
                <w:rFonts w:eastAsia="Times New Roman" w:cs="Times New Roman"/>
                <w:b/>
                <w:bCs/>
                <w:lang w:val="en-US"/>
              </w:rPr>
            </w:pPr>
          </w:p>
          <w:p w:rsidR="000064A6" w:rsidRDefault="000064A6" w:rsidP="00B93478">
            <w:pPr>
              <w:jc w:val="center"/>
              <w:rPr>
                <w:rFonts w:eastAsia="Times New Roman" w:cs="Times New Roman"/>
                <w:b/>
                <w:bCs/>
                <w:lang w:val="en-US"/>
              </w:rPr>
            </w:pPr>
          </w:p>
          <w:p w:rsidR="000064A6" w:rsidRDefault="000064A6" w:rsidP="00B93478">
            <w:pPr>
              <w:jc w:val="center"/>
              <w:rPr>
                <w:rFonts w:eastAsia="Times New Roman" w:cs="Times New Roman"/>
                <w:b/>
                <w:bCs/>
                <w:lang w:val="en-US"/>
              </w:rPr>
            </w:pPr>
          </w:p>
          <w:p w:rsidR="000064A6" w:rsidRDefault="000064A6" w:rsidP="00B93478">
            <w:pPr>
              <w:jc w:val="center"/>
              <w:rPr>
                <w:rFonts w:eastAsia="Times New Roman" w:cs="Times New Roman"/>
                <w:b/>
                <w:bCs/>
                <w:lang w:val="en-US"/>
              </w:rPr>
            </w:pPr>
            <w:r w:rsidRPr="009D22E9">
              <w:rPr>
                <w:rFonts w:eastAsia="Times New Roman" w:cs="Times New Roman"/>
                <w:b/>
                <w:bCs/>
                <w:lang w:val="en-US"/>
              </w:rPr>
              <w:t>Knowledge and skills</w:t>
            </w:r>
          </w:p>
          <w:p w:rsidR="000064A6" w:rsidRDefault="000064A6" w:rsidP="00B93478">
            <w:pPr>
              <w:jc w:val="center"/>
              <w:rPr>
                <w:rFonts w:eastAsia="Times New Roman" w:cs="Times New Roman"/>
                <w:b/>
                <w:bCs/>
                <w:lang w:val="en-US"/>
              </w:rPr>
            </w:pPr>
          </w:p>
          <w:p w:rsidR="000064A6" w:rsidRDefault="000064A6" w:rsidP="00B93478">
            <w:pPr>
              <w:jc w:val="center"/>
              <w:rPr>
                <w:rFonts w:eastAsia="Times New Roman" w:cs="Times New Roman"/>
                <w:b/>
                <w:bCs/>
                <w:lang w:val="en-US"/>
              </w:rPr>
            </w:pPr>
          </w:p>
          <w:p w:rsidR="000064A6" w:rsidRDefault="000064A6" w:rsidP="00B93478">
            <w:pPr>
              <w:jc w:val="center"/>
              <w:rPr>
                <w:rFonts w:eastAsia="Times New Roman" w:cs="Times New Roman"/>
                <w:b/>
                <w:bCs/>
                <w:lang w:val="en-US"/>
              </w:rPr>
            </w:pPr>
          </w:p>
          <w:p w:rsidR="000064A6" w:rsidRDefault="000064A6" w:rsidP="00B93478">
            <w:pPr>
              <w:jc w:val="center"/>
              <w:rPr>
                <w:rFonts w:eastAsia="Times New Roman" w:cs="Times New Roman"/>
                <w:b/>
                <w:bCs/>
                <w:lang w:val="en-US"/>
              </w:rPr>
            </w:pPr>
          </w:p>
          <w:p w:rsidR="000064A6" w:rsidRDefault="000064A6" w:rsidP="00B93478">
            <w:pPr>
              <w:jc w:val="center"/>
              <w:rPr>
                <w:rFonts w:eastAsia="Times New Roman" w:cs="Times New Roman"/>
                <w:b/>
                <w:bCs/>
                <w:lang w:val="en-US"/>
              </w:rPr>
            </w:pPr>
          </w:p>
          <w:p w:rsidR="000064A6" w:rsidRDefault="000064A6" w:rsidP="00B93478">
            <w:pPr>
              <w:jc w:val="center"/>
              <w:rPr>
                <w:rFonts w:eastAsia="Times New Roman" w:cs="Times New Roman"/>
                <w:b/>
                <w:bCs/>
                <w:lang w:val="en-US"/>
              </w:rPr>
            </w:pPr>
          </w:p>
          <w:p w:rsidR="000064A6" w:rsidRPr="009D22E9" w:rsidRDefault="000064A6" w:rsidP="00B93478">
            <w:pPr>
              <w:jc w:val="center"/>
              <w:rPr>
                <w:rFonts w:eastAsia="Times New Roman" w:cs="Times New Roman"/>
                <w:b/>
                <w:bCs/>
                <w:lang w:val="en-US"/>
              </w:rPr>
            </w:pPr>
          </w:p>
        </w:tc>
        <w:tc>
          <w:tcPr>
            <w:tcW w:w="5670" w:type="dxa"/>
            <w:tcBorders>
              <w:left w:val="single" w:sz="4" w:space="0" w:color="auto"/>
              <w:bottom w:val="single" w:sz="4" w:space="0" w:color="auto"/>
              <w:right w:val="single" w:sz="4" w:space="0" w:color="auto"/>
            </w:tcBorders>
            <w:tcMar>
              <w:top w:w="57" w:type="dxa"/>
            </w:tcMar>
            <w:vAlign w:val="center"/>
          </w:tcPr>
          <w:p w:rsidR="000064A6" w:rsidRPr="0067213F" w:rsidRDefault="000064A6" w:rsidP="00B93478">
            <w:pPr>
              <w:autoSpaceDE w:val="0"/>
              <w:autoSpaceDN w:val="0"/>
              <w:adjustRightInd w:val="0"/>
            </w:pPr>
            <w:r>
              <w:t>A good understanding of</w:t>
            </w:r>
          </w:p>
          <w:p w:rsidR="000064A6" w:rsidRPr="000064A6" w:rsidRDefault="000064A6" w:rsidP="000064A6">
            <w:pPr>
              <w:pStyle w:val="ListParagraph"/>
              <w:numPr>
                <w:ilvl w:val="0"/>
                <w:numId w:val="14"/>
              </w:numPr>
              <w:autoSpaceDE w:val="0"/>
              <w:autoSpaceDN w:val="0"/>
              <w:adjustRightInd w:val="0"/>
              <w:spacing w:after="0" w:line="240" w:lineRule="auto"/>
              <w:rPr>
                <w:sz w:val="24"/>
                <w:szCs w:val="24"/>
              </w:rPr>
            </w:pPr>
            <w:r w:rsidRPr="000064A6">
              <w:rPr>
                <w:sz w:val="24"/>
                <w:szCs w:val="24"/>
              </w:rPr>
              <w:t>Relevant Health and Safety knowledge within a school environment or similar</w:t>
            </w:r>
          </w:p>
          <w:p w:rsidR="000064A6" w:rsidRPr="000064A6" w:rsidRDefault="000064A6" w:rsidP="000064A6">
            <w:pPr>
              <w:pStyle w:val="ListParagraph"/>
              <w:numPr>
                <w:ilvl w:val="0"/>
                <w:numId w:val="14"/>
              </w:numPr>
              <w:autoSpaceDE w:val="0"/>
              <w:autoSpaceDN w:val="0"/>
              <w:adjustRightInd w:val="0"/>
              <w:spacing w:after="0" w:line="240" w:lineRule="auto"/>
              <w:rPr>
                <w:sz w:val="24"/>
                <w:szCs w:val="24"/>
              </w:rPr>
            </w:pPr>
            <w:r w:rsidRPr="000064A6">
              <w:rPr>
                <w:sz w:val="24"/>
                <w:szCs w:val="24"/>
              </w:rPr>
              <w:t>Knowledge of routine preventative maintenance</w:t>
            </w:r>
          </w:p>
          <w:p w:rsidR="000064A6" w:rsidRPr="000064A6" w:rsidRDefault="000064A6" w:rsidP="000064A6">
            <w:pPr>
              <w:numPr>
                <w:ilvl w:val="0"/>
                <w:numId w:val="14"/>
              </w:numPr>
              <w:spacing w:after="5" w:line="240" w:lineRule="auto"/>
              <w:ind w:right="45"/>
              <w:rPr>
                <w:sz w:val="24"/>
                <w:szCs w:val="24"/>
              </w:rPr>
            </w:pPr>
            <w:r w:rsidRPr="000064A6">
              <w:rPr>
                <w:rFonts w:eastAsia="Arial" w:cs="Arial"/>
                <w:sz w:val="24"/>
                <w:szCs w:val="24"/>
              </w:rPr>
              <w:t xml:space="preserve">Undertake minor repairs and redecoration </w:t>
            </w:r>
          </w:p>
          <w:p w:rsidR="000064A6" w:rsidRPr="000064A6" w:rsidRDefault="000064A6" w:rsidP="000064A6">
            <w:pPr>
              <w:pStyle w:val="ListParagraph"/>
              <w:numPr>
                <w:ilvl w:val="0"/>
                <w:numId w:val="14"/>
              </w:numPr>
              <w:spacing w:after="5" w:line="240" w:lineRule="auto"/>
              <w:ind w:right="45"/>
              <w:rPr>
                <w:rFonts w:asciiTheme="minorHAnsi" w:hAnsiTheme="minorHAnsi"/>
                <w:sz w:val="24"/>
                <w:szCs w:val="24"/>
              </w:rPr>
            </w:pPr>
            <w:r w:rsidRPr="000064A6">
              <w:rPr>
                <w:rFonts w:asciiTheme="minorHAnsi" w:eastAsia="Arial" w:hAnsiTheme="minorHAnsi" w:cs="Arial"/>
                <w:sz w:val="24"/>
                <w:szCs w:val="24"/>
              </w:rPr>
              <w:t xml:space="preserve">Carry out the lifting and furniture moving that might be necessary </w:t>
            </w:r>
          </w:p>
          <w:p w:rsidR="000064A6" w:rsidRPr="000064A6" w:rsidRDefault="000064A6" w:rsidP="000064A6">
            <w:pPr>
              <w:pStyle w:val="ListParagraph"/>
              <w:numPr>
                <w:ilvl w:val="0"/>
                <w:numId w:val="14"/>
              </w:numPr>
              <w:spacing w:after="5" w:line="240" w:lineRule="auto"/>
              <w:ind w:right="45"/>
              <w:rPr>
                <w:rFonts w:asciiTheme="minorHAnsi" w:hAnsiTheme="minorHAnsi"/>
                <w:sz w:val="24"/>
                <w:szCs w:val="24"/>
              </w:rPr>
            </w:pPr>
            <w:r w:rsidRPr="000064A6">
              <w:rPr>
                <w:rFonts w:asciiTheme="minorHAnsi" w:eastAsia="Arial" w:hAnsiTheme="minorHAnsi" w:cs="Arial"/>
                <w:sz w:val="24"/>
                <w:szCs w:val="24"/>
              </w:rPr>
              <w:t xml:space="preserve">Work with colleagues and other site users in a positive, collaborative and constructive manner </w:t>
            </w:r>
          </w:p>
          <w:p w:rsidR="000064A6" w:rsidRPr="000064A6" w:rsidRDefault="000064A6" w:rsidP="000064A6">
            <w:pPr>
              <w:pStyle w:val="ListParagraph"/>
              <w:numPr>
                <w:ilvl w:val="0"/>
                <w:numId w:val="14"/>
              </w:numPr>
              <w:spacing w:after="5" w:line="240" w:lineRule="auto"/>
              <w:ind w:right="45"/>
              <w:rPr>
                <w:rFonts w:asciiTheme="minorHAnsi" w:hAnsiTheme="minorHAnsi"/>
                <w:sz w:val="24"/>
                <w:szCs w:val="24"/>
              </w:rPr>
            </w:pPr>
            <w:r w:rsidRPr="000064A6">
              <w:rPr>
                <w:rFonts w:asciiTheme="minorHAnsi" w:eastAsia="Arial" w:hAnsiTheme="minorHAnsi" w:cs="Arial"/>
                <w:sz w:val="24"/>
                <w:szCs w:val="24"/>
              </w:rPr>
              <w:t xml:space="preserve">Communicate orally at the level necessary for the job </w:t>
            </w:r>
          </w:p>
          <w:p w:rsidR="000064A6" w:rsidRPr="000064A6" w:rsidRDefault="000064A6" w:rsidP="000064A6">
            <w:pPr>
              <w:pStyle w:val="ListParagraph"/>
              <w:numPr>
                <w:ilvl w:val="0"/>
                <w:numId w:val="14"/>
              </w:numPr>
              <w:spacing w:after="5" w:line="240" w:lineRule="auto"/>
              <w:ind w:right="45"/>
              <w:rPr>
                <w:rFonts w:asciiTheme="minorHAnsi" w:hAnsiTheme="minorHAnsi"/>
                <w:sz w:val="24"/>
                <w:szCs w:val="24"/>
              </w:rPr>
            </w:pPr>
            <w:r w:rsidRPr="000064A6">
              <w:rPr>
                <w:rFonts w:asciiTheme="minorHAnsi" w:eastAsia="Arial" w:hAnsiTheme="minorHAnsi" w:cs="Arial"/>
                <w:sz w:val="24"/>
                <w:szCs w:val="24"/>
              </w:rPr>
              <w:t xml:space="preserve">Work with a wide range of cultural, ethnic and social groups </w:t>
            </w:r>
          </w:p>
          <w:p w:rsidR="000064A6" w:rsidRPr="000064A6" w:rsidRDefault="000064A6" w:rsidP="000064A6">
            <w:pPr>
              <w:numPr>
                <w:ilvl w:val="0"/>
                <w:numId w:val="14"/>
              </w:numPr>
              <w:spacing w:after="5" w:line="270" w:lineRule="auto"/>
              <w:ind w:right="45"/>
              <w:rPr>
                <w:sz w:val="24"/>
                <w:szCs w:val="24"/>
              </w:rPr>
            </w:pPr>
            <w:r w:rsidRPr="000064A6">
              <w:rPr>
                <w:rFonts w:eastAsia="Arial" w:cs="Arial"/>
                <w:sz w:val="24"/>
                <w:szCs w:val="24"/>
              </w:rPr>
              <w:t xml:space="preserve">React positively to change </w:t>
            </w:r>
          </w:p>
          <w:p w:rsidR="000064A6" w:rsidRPr="000064A6" w:rsidRDefault="000064A6" w:rsidP="000064A6">
            <w:pPr>
              <w:pStyle w:val="ListParagraph"/>
              <w:numPr>
                <w:ilvl w:val="0"/>
                <w:numId w:val="14"/>
              </w:numPr>
              <w:autoSpaceDE w:val="0"/>
              <w:autoSpaceDN w:val="0"/>
              <w:adjustRightInd w:val="0"/>
              <w:spacing w:after="0" w:line="240" w:lineRule="auto"/>
              <w:rPr>
                <w:sz w:val="24"/>
                <w:szCs w:val="24"/>
              </w:rPr>
            </w:pPr>
            <w:r w:rsidRPr="000064A6">
              <w:rPr>
                <w:sz w:val="24"/>
                <w:szCs w:val="24"/>
              </w:rPr>
              <w:t>Equal opportunities.</w:t>
            </w:r>
          </w:p>
          <w:p w:rsidR="000064A6" w:rsidRDefault="000064A6" w:rsidP="000064A6">
            <w:pPr>
              <w:pStyle w:val="ListParagraph"/>
              <w:numPr>
                <w:ilvl w:val="0"/>
                <w:numId w:val="14"/>
              </w:numPr>
              <w:autoSpaceDE w:val="0"/>
              <w:autoSpaceDN w:val="0"/>
              <w:adjustRightInd w:val="0"/>
              <w:spacing w:after="0" w:line="240" w:lineRule="auto"/>
              <w:rPr>
                <w:sz w:val="24"/>
                <w:szCs w:val="24"/>
              </w:rPr>
            </w:pPr>
            <w:r w:rsidRPr="000064A6">
              <w:rPr>
                <w:sz w:val="24"/>
                <w:szCs w:val="24"/>
              </w:rPr>
              <w:t>Safeguarding.</w:t>
            </w:r>
          </w:p>
          <w:p w:rsidR="000064A6" w:rsidRPr="000064A6" w:rsidRDefault="000064A6" w:rsidP="000064A6">
            <w:pPr>
              <w:pStyle w:val="ListParagraph"/>
              <w:autoSpaceDE w:val="0"/>
              <w:autoSpaceDN w:val="0"/>
              <w:adjustRightInd w:val="0"/>
              <w:spacing w:after="0" w:line="240" w:lineRule="auto"/>
              <w:ind w:left="818"/>
              <w:rPr>
                <w:sz w:val="24"/>
                <w:szCs w:val="24"/>
              </w:rPr>
            </w:pPr>
          </w:p>
          <w:p w:rsidR="000064A6" w:rsidRDefault="000064A6" w:rsidP="00B93478">
            <w:pPr>
              <w:autoSpaceDE w:val="0"/>
              <w:autoSpaceDN w:val="0"/>
              <w:adjustRightInd w:val="0"/>
              <w:spacing w:after="0" w:line="240" w:lineRule="auto"/>
            </w:pPr>
            <w:r>
              <w:t>Ability to:</w:t>
            </w:r>
          </w:p>
          <w:p w:rsidR="00920BEF" w:rsidRDefault="00920BEF" w:rsidP="00B93478">
            <w:pPr>
              <w:autoSpaceDE w:val="0"/>
              <w:autoSpaceDN w:val="0"/>
              <w:adjustRightInd w:val="0"/>
              <w:spacing w:after="0" w:line="240" w:lineRule="auto"/>
            </w:pPr>
          </w:p>
          <w:p w:rsidR="000064A6" w:rsidRDefault="000064A6" w:rsidP="000064A6">
            <w:pPr>
              <w:pStyle w:val="ListParagraph"/>
              <w:numPr>
                <w:ilvl w:val="0"/>
                <w:numId w:val="14"/>
              </w:numPr>
              <w:autoSpaceDE w:val="0"/>
              <w:autoSpaceDN w:val="0"/>
              <w:adjustRightInd w:val="0"/>
              <w:spacing w:after="0" w:line="240" w:lineRule="auto"/>
            </w:pPr>
            <w:r>
              <w:t>Willingness to be open and transparent when things go wrong</w:t>
            </w:r>
          </w:p>
          <w:p w:rsidR="000064A6" w:rsidRDefault="000064A6" w:rsidP="000064A6">
            <w:pPr>
              <w:pStyle w:val="ListParagraph"/>
              <w:numPr>
                <w:ilvl w:val="0"/>
                <w:numId w:val="14"/>
              </w:numPr>
              <w:autoSpaceDE w:val="0"/>
              <w:autoSpaceDN w:val="0"/>
              <w:adjustRightInd w:val="0"/>
              <w:spacing w:after="0" w:line="240" w:lineRule="auto"/>
            </w:pPr>
            <w:r>
              <w:t>Flexible over working hours according to the needs of the school</w:t>
            </w:r>
          </w:p>
          <w:p w:rsidR="000064A6" w:rsidRPr="007B4285" w:rsidRDefault="000064A6" w:rsidP="00920BEF">
            <w:pPr>
              <w:pStyle w:val="ListParagraph"/>
              <w:autoSpaceDE w:val="0"/>
              <w:autoSpaceDN w:val="0"/>
              <w:adjustRightInd w:val="0"/>
              <w:spacing w:after="0" w:line="240" w:lineRule="auto"/>
              <w:ind w:left="818"/>
              <w:rPr>
                <w:rFonts w:ascii="Arial" w:hAnsi="Arial" w:cs="Arial"/>
                <w:lang w:val="en-US"/>
              </w:rPr>
            </w:pPr>
          </w:p>
        </w:tc>
        <w:tc>
          <w:tcPr>
            <w:tcW w:w="2977" w:type="dxa"/>
            <w:tcBorders>
              <w:left w:val="single" w:sz="4" w:space="0" w:color="auto"/>
              <w:bottom w:val="single" w:sz="4" w:space="0" w:color="auto"/>
              <w:right w:val="single" w:sz="4" w:space="0" w:color="auto"/>
            </w:tcBorders>
            <w:tcMar>
              <w:top w:w="57" w:type="dxa"/>
            </w:tcMar>
            <w:vAlign w:val="center"/>
          </w:tcPr>
          <w:p w:rsidR="000064A6" w:rsidRDefault="000064A6" w:rsidP="000064A6">
            <w:pPr>
              <w:pStyle w:val="ListParagraph"/>
              <w:numPr>
                <w:ilvl w:val="0"/>
                <w:numId w:val="15"/>
              </w:numPr>
              <w:autoSpaceDE w:val="0"/>
              <w:autoSpaceDN w:val="0"/>
              <w:adjustRightInd w:val="0"/>
              <w:spacing w:after="0" w:line="240" w:lineRule="auto"/>
              <w:rPr>
                <w:rFonts w:asciiTheme="majorHAnsi" w:eastAsia="Times New Roman" w:hAnsiTheme="majorHAnsi" w:cstheme="majorHAnsi"/>
                <w:bCs/>
                <w:lang w:val="en-US"/>
              </w:rPr>
            </w:pPr>
            <w:r>
              <w:rPr>
                <w:rFonts w:asciiTheme="majorHAnsi" w:eastAsia="Times New Roman" w:hAnsiTheme="majorHAnsi" w:cstheme="majorHAnsi"/>
                <w:bCs/>
                <w:lang w:val="en-US"/>
              </w:rPr>
              <w:t>Knowledge of specific Health and Safety requirements of a Secondary School</w:t>
            </w:r>
          </w:p>
          <w:p w:rsidR="000064A6" w:rsidRDefault="000064A6" w:rsidP="000064A6">
            <w:pPr>
              <w:pStyle w:val="ListParagraph"/>
              <w:numPr>
                <w:ilvl w:val="0"/>
                <w:numId w:val="15"/>
              </w:numPr>
              <w:autoSpaceDE w:val="0"/>
              <w:autoSpaceDN w:val="0"/>
              <w:adjustRightInd w:val="0"/>
              <w:spacing w:after="0" w:line="240" w:lineRule="auto"/>
              <w:rPr>
                <w:rFonts w:asciiTheme="majorHAnsi" w:eastAsia="Times New Roman" w:hAnsiTheme="majorHAnsi" w:cstheme="majorHAnsi"/>
                <w:bCs/>
                <w:lang w:val="en-US"/>
              </w:rPr>
            </w:pPr>
            <w:r>
              <w:rPr>
                <w:rFonts w:asciiTheme="majorHAnsi" w:eastAsia="Times New Roman" w:hAnsiTheme="majorHAnsi" w:cstheme="majorHAnsi"/>
                <w:bCs/>
                <w:lang w:val="en-US"/>
              </w:rPr>
              <w:t xml:space="preserve">Use of maintenance compliance tracking software such as </w:t>
            </w:r>
            <w:proofErr w:type="spellStart"/>
            <w:r>
              <w:rPr>
                <w:rFonts w:asciiTheme="majorHAnsi" w:eastAsia="Times New Roman" w:hAnsiTheme="majorHAnsi" w:cstheme="majorHAnsi"/>
                <w:bCs/>
                <w:lang w:val="en-US"/>
              </w:rPr>
              <w:t>Smartlog</w:t>
            </w:r>
            <w:proofErr w:type="spellEnd"/>
            <w:r>
              <w:rPr>
                <w:rFonts w:asciiTheme="majorHAnsi" w:eastAsia="Times New Roman" w:hAnsiTheme="majorHAnsi" w:cstheme="majorHAnsi"/>
                <w:bCs/>
                <w:lang w:val="en-US"/>
              </w:rPr>
              <w:t xml:space="preserve"> or </w:t>
            </w:r>
            <w:proofErr w:type="spellStart"/>
            <w:r>
              <w:rPr>
                <w:rFonts w:asciiTheme="majorHAnsi" w:eastAsia="Times New Roman" w:hAnsiTheme="majorHAnsi" w:cstheme="majorHAnsi"/>
                <w:bCs/>
                <w:lang w:val="en-US"/>
              </w:rPr>
              <w:t>Parago</w:t>
            </w:r>
            <w:proofErr w:type="spellEnd"/>
          </w:p>
          <w:p w:rsidR="000064A6" w:rsidRPr="00B452E4" w:rsidRDefault="000064A6" w:rsidP="000064A6">
            <w:pPr>
              <w:pStyle w:val="ListParagraph"/>
              <w:numPr>
                <w:ilvl w:val="0"/>
                <w:numId w:val="15"/>
              </w:numPr>
              <w:autoSpaceDE w:val="0"/>
              <w:autoSpaceDN w:val="0"/>
              <w:adjustRightInd w:val="0"/>
              <w:spacing w:after="0" w:line="240" w:lineRule="auto"/>
              <w:rPr>
                <w:rFonts w:ascii="Arial" w:eastAsia="Times New Roman" w:hAnsi="Arial" w:cs="Arial"/>
                <w:bCs/>
                <w:lang w:val="en-US"/>
              </w:rPr>
            </w:pPr>
            <w:r>
              <w:rPr>
                <w:rFonts w:asciiTheme="majorHAnsi" w:eastAsia="Times New Roman" w:hAnsiTheme="majorHAnsi" w:cstheme="majorHAnsi"/>
                <w:bCs/>
                <w:lang w:val="en-US"/>
              </w:rPr>
              <w:t>Previous experience of moving a school or business to a new site</w:t>
            </w:r>
          </w:p>
        </w:tc>
      </w:tr>
      <w:tr w:rsidR="000064A6" w:rsidRPr="009A262E" w:rsidTr="00B93478">
        <w:trPr>
          <w:trHeight w:val="6599"/>
          <w:jc w:val="center"/>
        </w:trPr>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064A6" w:rsidRPr="009A262E" w:rsidRDefault="000064A6" w:rsidP="00B93478">
            <w:pPr>
              <w:rPr>
                <w:rFonts w:eastAsia="Times New Roman" w:cs="Times New Roman"/>
                <w:b/>
                <w:bCs/>
                <w:lang w:val="en-US"/>
              </w:rPr>
            </w:pPr>
            <w:r w:rsidRPr="009A262E">
              <w:rPr>
                <w:rFonts w:eastAsia="Times New Roman" w:cs="Times New Roman"/>
                <w:b/>
                <w:bCs/>
                <w:lang w:val="en-US"/>
              </w:rPr>
              <w:lastRenderedPageBreak/>
              <w:t>Personal qualities</w:t>
            </w:r>
          </w:p>
          <w:p w:rsidR="000064A6" w:rsidRPr="009A262E" w:rsidRDefault="000064A6" w:rsidP="00B93478">
            <w:pPr>
              <w:jc w:val="both"/>
              <w:rPr>
                <w:rFonts w:eastAsia="Times New Roman" w:cs="Times New Roman"/>
                <w:b/>
                <w:bCs/>
                <w:lang w:val="en-US"/>
              </w:rPr>
            </w:pPr>
          </w:p>
        </w:tc>
        <w:tc>
          <w:tcPr>
            <w:tcW w:w="5670" w:type="dxa"/>
            <w:tcBorders>
              <w:top w:val="single" w:sz="4" w:space="0" w:color="auto"/>
              <w:left w:val="single" w:sz="4" w:space="0" w:color="auto"/>
              <w:bottom w:val="single" w:sz="4" w:space="0" w:color="auto"/>
              <w:right w:val="single" w:sz="4" w:space="0" w:color="auto"/>
            </w:tcBorders>
            <w:tcMar>
              <w:top w:w="57" w:type="dxa"/>
            </w:tcMar>
            <w:vAlign w:val="center"/>
          </w:tcPr>
          <w:p w:rsidR="000064A6" w:rsidRPr="009A262E" w:rsidRDefault="000064A6" w:rsidP="00B93478">
            <w:pPr>
              <w:spacing w:after="120"/>
              <w:rPr>
                <w:rFonts w:eastAsia="Times New Roman" w:cstheme="majorHAnsi"/>
                <w:bCs/>
                <w:lang w:val="en-US"/>
              </w:rPr>
            </w:pPr>
            <w:r w:rsidRPr="009A262E">
              <w:rPr>
                <w:rFonts w:eastAsia="Times New Roman" w:cstheme="majorHAnsi"/>
                <w:bCs/>
                <w:lang w:val="en-US"/>
              </w:rPr>
              <w:t>The successful candidate will have:</w:t>
            </w:r>
          </w:p>
          <w:p w:rsidR="000064A6" w:rsidRPr="009A262E" w:rsidRDefault="000064A6" w:rsidP="000064A6">
            <w:pPr>
              <w:pStyle w:val="ListParagraph"/>
              <w:numPr>
                <w:ilvl w:val="0"/>
                <w:numId w:val="12"/>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Excellent verbal and written communication skills.</w:t>
            </w:r>
          </w:p>
          <w:p w:rsidR="000064A6" w:rsidRPr="009A262E" w:rsidRDefault="000064A6" w:rsidP="000064A6">
            <w:pPr>
              <w:pStyle w:val="ListParagraph"/>
              <w:numPr>
                <w:ilvl w:val="0"/>
                <w:numId w:val="12"/>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 xml:space="preserve">Excellent time management and </w:t>
            </w:r>
            <w:proofErr w:type="spellStart"/>
            <w:r w:rsidRPr="009A262E">
              <w:rPr>
                <w:rFonts w:asciiTheme="minorHAnsi" w:eastAsia="Times New Roman" w:hAnsiTheme="minorHAnsi" w:cstheme="majorHAnsi"/>
                <w:bCs/>
                <w:lang w:val="en-US"/>
              </w:rPr>
              <w:t>organisation</w:t>
            </w:r>
            <w:proofErr w:type="spellEnd"/>
            <w:r w:rsidRPr="009A262E">
              <w:rPr>
                <w:rFonts w:asciiTheme="minorHAnsi" w:eastAsia="Times New Roman" w:hAnsiTheme="minorHAnsi" w:cstheme="majorHAnsi"/>
                <w:bCs/>
                <w:lang w:val="en-US"/>
              </w:rPr>
              <w:t xml:space="preserve"> skills. </w:t>
            </w:r>
          </w:p>
          <w:p w:rsidR="000064A6" w:rsidRPr="009A262E" w:rsidRDefault="000064A6" w:rsidP="000064A6">
            <w:pPr>
              <w:pStyle w:val="ListParagraph"/>
              <w:numPr>
                <w:ilvl w:val="0"/>
                <w:numId w:val="12"/>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 xml:space="preserve">High expectations of self and a desire to maintain professional standards. </w:t>
            </w:r>
          </w:p>
          <w:p w:rsidR="000064A6" w:rsidRPr="009A262E" w:rsidRDefault="000064A6" w:rsidP="000064A6">
            <w:pPr>
              <w:pStyle w:val="ListParagraph"/>
              <w:numPr>
                <w:ilvl w:val="0"/>
                <w:numId w:val="12"/>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The ability to work as both part of a team and independently.</w:t>
            </w:r>
          </w:p>
          <w:p w:rsidR="000064A6" w:rsidRPr="009A262E" w:rsidRDefault="000064A6" w:rsidP="000064A6">
            <w:pPr>
              <w:pStyle w:val="ListParagraph"/>
              <w:numPr>
                <w:ilvl w:val="0"/>
                <w:numId w:val="12"/>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The ability to maintain successful working relationships with colleagues.</w:t>
            </w:r>
          </w:p>
          <w:p w:rsidR="000064A6" w:rsidRPr="009A262E" w:rsidRDefault="000064A6" w:rsidP="000064A6">
            <w:pPr>
              <w:pStyle w:val="ListParagraph"/>
              <w:numPr>
                <w:ilvl w:val="0"/>
                <w:numId w:val="12"/>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High levels of drive, energy and integrity.</w:t>
            </w:r>
          </w:p>
          <w:p w:rsidR="000064A6" w:rsidRPr="009A262E" w:rsidRDefault="000064A6" w:rsidP="000064A6">
            <w:pPr>
              <w:pStyle w:val="ListParagraph"/>
              <w:numPr>
                <w:ilvl w:val="0"/>
                <w:numId w:val="12"/>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A commitment to equal opportunities</w:t>
            </w:r>
          </w:p>
          <w:p w:rsidR="000064A6" w:rsidRPr="009A262E" w:rsidRDefault="000064A6" w:rsidP="000064A6">
            <w:pPr>
              <w:pStyle w:val="ListParagraph"/>
              <w:numPr>
                <w:ilvl w:val="0"/>
                <w:numId w:val="12"/>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 xml:space="preserve">A commitment to supporting others. </w:t>
            </w:r>
          </w:p>
          <w:p w:rsidR="000064A6" w:rsidRPr="009A262E" w:rsidRDefault="000064A6" w:rsidP="000064A6">
            <w:pPr>
              <w:pStyle w:val="ListParagraph"/>
              <w:numPr>
                <w:ilvl w:val="0"/>
                <w:numId w:val="12"/>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 xml:space="preserve">An excellent understanding of confidentiality. </w:t>
            </w:r>
          </w:p>
          <w:p w:rsidR="000064A6" w:rsidRPr="009A262E" w:rsidRDefault="000064A6" w:rsidP="000064A6">
            <w:pPr>
              <w:pStyle w:val="ListParagraph"/>
              <w:numPr>
                <w:ilvl w:val="0"/>
                <w:numId w:val="12"/>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 xml:space="preserve">A warm, engaging and transparent personality. </w:t>
            </w:r>
          </w:p>
          <w:p w:rsidR="000064A6" w:rsidRPr="009A262E" w:rsidRDefault="000064A6" w:rsidP="00B93478">
            <w:pPr>
              <w:spacing w:after="120"/>
              <w:ind w:left="743" w:hanging="743"/>
              <w:rPr>
                <w:rFonts w:eastAsia="Times New Roman" w:cstheme="majorHAnsi"/>
                <w:bCs/>
                <w:lang w:val="en-US"/>
              </w:rPr>
            </w:pPr>
            <w:r w:rsidRPr="009A262E">
              <w:rPr>
                <w:rFonts w:eastAsia="Times New Roman" w:cstheme="majorHAnsi"/>
                <w:bCs/>
                <w:lang w:val="en-US"/>
              </w:rPr>
              <w:t>The successful candidate will be:</w:t>
            </w:r>
          </w:p>
          <w:p w:rsidR="000064A6" w:rsidRPr="009A262E" w:rsidRDefault="000064A6" w:rsidP="000064A6">
            <w:pPr>
              <w:pStyle w:val="ListParagraph"/>
              <w:numPr>
                <w:ilvl w:val="0"/>
                <w:numId w:val="13"/>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 xml:space="preserve">Committed to promoting high quality and consistent practices. </w:t>
            </w:r>
          </w:p>
          <w:p w:rsidR="000064A6" w:rsidRPr="009A262E" w:rsidRDefault="000064A6" w:rsidP="000064A6">
            <w:pPr>
              <w:pStyle w:val="ListParagraph"/>
              <w:numPr>
                <w:ilvl w:val="0"/>
                <w:numId w:val="13"/>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 xml:space="preserve">Dedicated to their professional development </w:t>
            </w:r>
          </w:p>
          <w:p w:rsidR="000064A6" w:rsidRPr="009A262E" w:rsidRDefault="000064A6" w:rsidP="000064A6">
            <w:pPr>
              <w:pStyle w:val="ListParagraph"/>
              <w:numPr>
                <w:ilvl w:val="0"/>
                <w:numId w:val="13"/>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 xml:space="preserve">Committed to contributing to the wider school and its community. </w:t>
            </w:r>
          </w:p>
          <w:p w:rsidR="000064A6" w:rsidRPr="009A262E" w:rsidRDefault="000064A6" w:rsidP="000064A6">
            <w:pPr>
              <w:pStyle w:val="ListParagraph"/>
              <w:numPr>
                <w:ilvl w:val="0"/>
                <w:numId w:val="13"/>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 xml:space="preserve">Capable of successfully </w:t>
            </w:r>
            <w:proofErr w:type="spellStart"/>
            <w:r w:rsidRPr="009A262E">
              <w:rPr>
                <w:rFonts w:asciiTheme="minorHAnsi" w:eastAsia="Times New Roman" w:hAnsiTheme="minorHAnsi" w:cstheme="majorHAnsi"/>
                <w:bCs/>
                <w:lang w:val="en-US"/>
              </w:rPr>
              <w:t>prioritis</w:t>
            </w:r>
            <w:r w:rsidR="00920BEF" w:rsidRPr="009A262E">
              <w:rPr>
                <w:rFonts w:asciiTheme="minorHAnsi" w:eastAsia="Times New Roman" w:hAnsiTheme="minorHAnsi" w:cstheme="majorHAnsi"/>
                <w:bCs/>
                <w:lang w:val="en-US"/>
              </w:rPr>
              <w:t>ing</w:t>
            </w:r>
            <w:proofErr w:type="spellEnd"/>
            <w:r w:rsidR="00920BEF" w:rsidRPr="009A262E">
              <w:rPr>
                <w:rFonts w:asciiTheme="minorHAnsi" w:eastAsia="Times New Roman" w:hAnsiTheme="minorHAnsi" w:cstheme="majorHAnsi"/>
                <w:bCs/>
                <w:lang w:val="en-US"/>
              </w:rPr>
              <w:t xml:space="preserve"> </w:t>
            </w:r>
            <w:r w:rsidRPr="009A262E">
              <w:rPr>
                <w:rFonts w:asciiTheme="minorHAnsi" w:eastAsia="Times New Roman" w:hAnsiTheme="minorHAnsi" w:cstheme="majorHAnsi"/>
                <w:bCs/>
                <w:lang w:val="en-US"/>
              </w:rPr>
              <w:t>work</w:t>
            </w:r>
            <w:r w:rsidR="00920BEF" w:rsidRPr="009A262E">
              <w:rPr>
                <w:rFonts w:asciiTheme="minorHAnsi" w:eastAsia="Times New Roman" w:hAnsiTheme="minorHAnsi" w:cstheme="majorHAnsi"/>
                <w:bCs/>
                <w:lang w:val="en-US"/>
              </w:rPr>
              <w:t>load</w:t>
            </w:r>
            <w:r w:rsidRPr="009A262E">
              <w:rPr>
                <w:rFonts w:asciiTheme="minorHAnsi" w:eastAsia="Times New Roman" w:hAnsiTheme="minorHAnsi" w:cstheme="majorHAnsi"/>
                <w:bCs/>
                <w:lang w:val="en-US"/>
              </w:rPr>
              <w:t xml:space="preserve">.  </w:t>
            </w:r>
          </w:p>
          <w:p w:rsidR="000064A6" w:rsidRPr="009A262E" w:rsidRDefault="000064A6" w:rsidP="000064A6">
            <w:pPr>
              <w:pStyle w:val="ListParagraph"/>
              <w:numPr>
                <w:ilvl w:val="0"/>
                <w:numId w:val="13"/>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A good team player, with the ability to also work using their own initiative.</w:t>
            </w:r>
          </w:p>
          <w:p w:rsidR="000064A6" w:rsidRPr="009A262E" w:rsidRDefault="000064A6" w:rsidP="000064A6">
            <w:pPr>
              <w:pStyle w:val="ListParagraph"/>
              <w:numPr>
                <w:ilvl w:val="0"/>
                <w:numId w:val="13"/>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Willing to go the extra mile.</w:t>
            </w:r>
          </w:p>
          <w:p w:rsidR="000064A6" w:rsidRPr="009A262E" w:rsidRDefault="000064A6" w:rsidP="000064A6">
            <w:pPr>
              <w:pStyle w:val="ListParagraph"/>
              <w:numPr>
                <w:ilvl w:val="0"/>
                <w:numId w:val="13"/>
              </w:numPr>
              <w:rPr>
                <w:rFonts w:asciiTheme="minorHAnsi" w:eastAsia="Times New Roman" w:hAnsiTheme="minorHAnsi" w:cstheme="majorHAnsi"/>
                <w:bCs/>
                <w:lang w:val="en-US"/>
              </w:rPr>
            </w:pPr>
            <w:r w:rsidRPr="009A262E">
              <w:rPr>
                <w:rFonts w:asciiTheme="minorHAnsi" w:eastAsia="Times New Roman" w:hAnsiTheme="minorHAnsi" w:cstheme="majorHAnsi"/>
                <w:bCs/>
                <w:lang w:val="en-US"/>
              </w:rPr>
              <w:t xml:space="preserve">Able to quickly adapt to changes.  </w:t>
            </w:r>
          </w:p>
        </w:tc>
        <w:tc>
          <w:tcPr>
            <w:tcW w:w="2977" w:type="dxa"/>
            <w:tcBorders>
              <w:left w:val="single" w:sz="4" w:space="0" w:color="auto"/>
              <w:bottom w:val="single" w:sz="4" w:space="0" w:color="auto"/>
              <w:right w:val="single" w:sz="4" w:space="0" w:color="auto"/>
            </w:tcBorders>
            <w:tcMar>
              <w:top w:w="57" w:type="dxa"/>
            </w:tcMar>
            <w:vAlign w:val="center"/>
          </w:tcPr>
          <w:p w:rsidR="000064A6" w:rsidRPr="009A262E" w:rsidRDefault="000064A6" w:rsidP="00B93478"/>
          <w:p w:rsidR="000064A6" w:rsidRPr="009A262E" w:rsidRDefault="000064A6" w:rsidP="00B93478"/>
          <w:p w:rsidR="000064A6" w:rsidRPr="009A262E" w:rsidRDefault="000064A6" w:rsidP="00B93478"/>
          <w:p w:rsidR="000064A6" w:rsidRPr="009A262E" w:rsidRDefault="000064A6" w:rsidP="00B93478"/>
          <w:p w:rsidR="000064A6" w:rsidRPr="009A262E" w:rsidRDefault="000064A6" w:rsidP="00B93478"/>
          <w:p w:rsidR="000064A6" w:rsidRPr="009A262E" w:rsidRDefault="000064A6" w:rsidP="00B93478"/>
          <w:p w:rsidR="000064A6" w:rsidRPr="009A262E" w:rsidRDefault="000064A6" w:rsidP="00B93478"/>
          <w:p w:rsidR="000064A6" w:rsidRPr="009A262E" w:rsidRDefault="000064A6" w:rsidP="00B93478"/>
          <w:p w:rsidR="000064A6" w:rsidRPr="009A262E" w:rsidRDefault="000064A6" w:rsidP="00B93478"/>
          <w:p w:rsidR="000064A6" w:rsidRPr="009A262E" w:rsidRDefault="000064A6" w:rsidP="00B93478"/>
          <w:p w:rsidR="000064A6" w:rsidRPr="009A262E" w:rsidRDefault="000064A6" w:rsidP="00B93478"/>
          <w:p w:rsidR="000064A6" w:rsidRPr="009A262E" w:rsidRDefault="000064A6" w:rsidP="00B93478"/>
          <w:p w:rsidR="000064A6" w:rsidRPr="009A262E" w:rsidRDefault="000064A6" w:rsidP="00B93478"/>
          <w:p w:rsidR="000064A6" w:rsidRPr="009A262E" w:rsidRDefault="000064A6" w:rsidP="00B93478">
            <w:pPr>
              <w:pStyle w:val="ListParagraph"/>
              <w:ind w:left="394"/>
              <w:rPr>
                <w:rFonts w:asciiTheme="minorHAnsi" w:eastAsia="Times New Roman" w:hAnsiTheme="minorHAnsi" w:cs="Arial"/>
                <w:bCs/>
                <w:lang w:val="en-US"/>
              </w:rPr>
            </w:pPr>
          </w:p>
        </w:tc>
      </w:tr>
    </w:tbl>
    <w:p w:rsidR="0025419E" w:rsidRPr="0025419E" w:rsidRDefault="0025419E" w:rsidP="0025419E">
      <w:pPr>
        <w:spacing w:after="36"/>
        <w:ind w:left="427"/>
        <w:rPr>
          <w:rFonts w:eastAsia="Calibri" w:cs="Calibri"/>
          <w:color w:val="000000"/>
          <w:lang w:eastAsia="en-GB"/>
        </w:rPr>
      </w:pPr>
    </w:p>
    <w:p w:rsidR="0025419E" w:rsidRPr="0025419E" w:rsidRDefault="0025419E" w:rsidP="0025419E">
      <w:pPr>
        <w:spacing w:after="19"/>
        <w:ind w:left="427"/>
        <w:rPr>
          <w:rFonts w:eastAsia="Calibri" w:cs="Calibri"/>
          <w:color w:val="000000"/>
          <w:lang w:eastAsia="en-GB"/>
        </w:rPr>
      </w:pPr>
    </w:p>
    <w:p w:rsidR="0025419E" w:rsidRPr="0025419E" w:rsidRDefault="0025419E" w:rsidP="0025419E">
      <w:pPr>
        <w:spacing w:after="39"/>
        <w:ind w:left="427"/>
        <w:rPr>
          <w:rFonts w:eastAsia="Calibri" w:cs="Calibri"/>
          <w:color w:val="000000"/>
          <w:lang w:eastAsia="en-GB"/>
        </w:rPr>
      </w:pPr>
    </w:p>
    <w:p w:rsidR="0025419E" w:rsidRPr="0025419E" w:rsidRDefault="0025419E" w:rsidP="0025419E">
      <w:pPr>
        <w:spacing w:after="19"/>
        <w:ind w:left="427"/>
        <w:rPr>
          <w:rFonts w:eastAsia="Calibri" w:cs="Calibri"/>
          <w:color w:val="000000"/>
          <w:lang w:eastAsia="en-GB"/>
        </w:rPr>
      </w:pPr>
    </w:p>
    <w:p w:rsidR="0025419E" w:rsidRPr="0025419E" w:rsidRDefault="0025419E" w:rsidP="0025419E">
      <w:pPr>
        <w:spacing w:after="19"/>
        <w:ind w:left="427"/>
        <w:rPr>
          <w:rFonts w:eastAsia="Calibri" w:cs="Calibri"/>
          <w:color w:val="000000"/>
          <w:lang w:eastAsia="en-GB"/>
        </w:rPr>
      </w:pPr>
      <w:r w:rsidRPr="0025419E">
        <w:rPr>
          <w:rFonts w:eastAsia="Arial" w:cs="Arial"/>
          <w:color w:val="000000"/>
          <w:lang w:eastAsia="en-GB"/>
        </w:rPr>
        <w:t xml:space="preserve"> </w:t>
      </w:r>
    </w:p>
    <w:p w:rsidR="0025419E" w:rsidRPr="0025419E" w:rsidRDefault="0025419E" w:rsidP="0025419E">
      <w:pPr>
        <w:spacing w:after="36"/>
        <w:ind w:left="427"/>
        <w:rPr>
          <w:rFonts w:eastAsia="Calibri" w:cs="Calibri"/>
          <w:color w:val="000000"/>
          <w:lang w:eastAsia="en-GB"/>
        </w:rPr>
      </w:pPr>
    </w:p>
    <w:p w:rsidR="0025419E" w:rsidRPr="0025419E" w:rsidRDefault="0025419E" w:rsidP="0025419E">
      <w:pPr>
        <w:spacing w:after="19"/>
        <w:ind w:left="427"/>
        <w:rPr>
          <w:rFonts w:eastAsia="Calibri" w:cs="Calibri"/>
          <w:color w:val="000000"/>
          <w:lang w:eastAsia="en-GB"/>
        </w:rPr>
      </w:pPr>
    </w:p>
    <w:p w:rsidR="0025419E" w:rsidRPr="0025419E" w:rsidRDefault="0025419E" w:rsidP="0025419E">
      <w:pPr>
        <w:spacing w:after="21"/>
        <w:ind w:left="427"/>
        <w:rPr>
          <w:rFonts w:eastAsia="Calibri" w:cs="Calibri"/>
          <w:color w:val="000000"/>
          <w:lang w:eastAsia="en-GB"/>
        </w:rPr>
      </w:pPr>
      <w:r w:rsidRPr="0025419E">
        <w:rPr>
          <w:rFonts w:eastAsia="Arial" w:cs="Arial"/>
          <w:color w:val="000000"/>
          <w:lang w:eastAsia="en-GB"/>
        </w:rPr>
        <w:t xml:space="preserve"> </w:t>
      </w:r>
    </w:p>
    <w:p w:rsidR="0025419E" w:rsidRPr="0025419E" w:rsidRDefault="0025419E" w:rsidP="0025419E">
      <w:pPr>
        <w:spacing w:after="37"/>
        <w:ind w:left="427"/>
        <w:rPr>
          <w:rFonts w:eastAsia="Calibri" w:cs="Calibri"/>
          <w:color w:val="000000"/>
          <w:lang w:eastAsia="en-GB"/>
        </w:rPr>
      </w:pPr>
    </w:p>
    <w:p w:rsidR="0025419E" w:rsidRPr="0025419E" w:rsidRDefault="0025419E" w:rsidP="0025419E">
      <w:pPr>
        <w:spacing w:after="19"/>
        <w:ind w:left="427"/>
        <w:rPr>
          <w:rFonts w:eastAsia="Calibri" w:cs="Calibri"/>
          <w:color w:val="000000"/>
          <w:lang w:eastAsia="en-GB"/>
        </w:rPr>
      </w:pPr>
    </w:p>
    <w:p w:rsidR="0025419E" w:rsidRPr="009A262E" w:rsidRDefault="0025419E" w:rsidP="00804E68">
      <w:pPr>
        <w:spacing w:after="38"/>
        <w:ind w:left="427"/>
        <w:rPr>
          <w:rFonts w:eastAsia="Calibri" w:cs="Calibri"/>
          <w:color w:val="000000"/>
          <w:lang w:eastAsia="en-GB"/>
        </w:rPr>
      </w:pPr>
    </w:p>
    <w:p w:rsidR="00920BEF" w:rsidRPr="009A262E" w:rsidRDefault="00920BEF" w:rsidP="00804E68">
      <w:pPr>
        <w:spacing w:after="38"/>
        <w:ind w:left="427"/>
        <w:rPr>
          <w:rFonts w:eastAsia="Calibri" w:cs="Calibri"/>
          <w:color w:val="000000"/>
          <w:lang w:eastAsia="en-GB"/>
        </w:rPr>
      </w:pPr>
    </w:p>
    <w:p w:rsidR="00920BEF" w:rsidRPr="009A262E" w:rsidRDefault="00920BEF" w:rsidP="00804E68">
      <w:pPr>
        <w:spacing w:after="38"/>
        <w:ind w:left="427"/>
        <w:rPr>
          <w:rFonts w:eastAsia="Calibri" w:cs="Calibri"/>
          <w:color w:val="000000"/>
          <w:lang w:eastAsia="en-GB"/>
        </w:rPr>
      </w:pPr>
    </w:p>
    <w:p w:rsidR="00920BEF" w:rsidRPr="009A262E" w:rsidRDefault="00920BEF" w:rsidP="00804E68">
      <w:pPr>
        <w:spacing w:after="38"/>
        <w:ind w:left="427"/>
        <w:rPr>
          <w:rFonts w:eastAsia="Calibri" w:cs="Calibri"/>
          <w:color w:val="000000"/>
          <w:lang w:eastAsia="en-GB"/>
        </w:rPr>
      </w:pPr>
    </w:p>
    <w:p w:rsidR="0025419E" w:rsidRPr="0025419E" w:rsidRDefault="00920BEF" w:rsidP="0025419E">
      <w:pPr>
        <w:spacing w:after="0"/>
        <w:ind w:left="427"/>
        <w:rPr>
          <w:rFonts w:eastAsia="Calibri" w:cs="Calibri"/>
          <w:color w:val="000000"/>
          <w:lang w:eastAsia="en-GB"/>
        </w:rPr>
      </w:pPr>
      <w:r w:rsidRPr="009A262E">
        <w:rPr>
          <w:rFonts w:eastAsia="Calibri" w:cs="Calibri"/>
          <w:color w:val="000000"/>
          <w:lang w:eastAsia="en-GB"/>
        </w:rPr>
        <w:t>April 2021</w:t>
      </w:r>
    </w:p>
    <w:p w:rsidR="00C9647E" w:rsidRPr="009A262E" w:rsidRDefault="00C9647E"/>
    <w:sectPr w:rsidR="00C9647E" w:rsidRPr="009A262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19E" w:rsidRDefault="0025419E" w:rsidP="0025419E">
      <w:pPr>
        <w:spacing w:after="0" w:line="240" w:lineRule="auto"/>
      </w:pPr>
      <w:r>
        <w:separator/>
      </w:r>
    </w:p>
  </w:endnote>
  <w:endnote w:type="continuationSeparator" w:id="0">
    <w:p w:rsidR="0025419E" w:rsidRDefault="0025419E" w:rsidP="00254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19E" w:rsidRDefault="0025419E" w:rsidP="0025419E">
      <w:pPr>
        <w:spacing w:after="0" w:line="240" w:lineRule="auto"/>
      </w:pPr>
      <w:r>
        <w:separator/>
      </w:r>
    </w:p>
  </w:footnote>
  <w:footnote w:type="continuationSeparator" w:id="0">
    <w:p w:rsidR="0025419E" w:rsidRDefault="0025419E" w:rsidP="002541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BEF" w:rsidRDefault="00920BEF">
    <w:pPr>
      <w:pStyle w:val="Header"/>
    </w:pPr>
    <w:r>
      <w:rPr>
        <w:noProof/>
        <w:lang w:eastAsia="en-GB"/>
      </w:rPr>
      <w:drawing>
        <wp:inline distT="0" distB="0" distL="0" distR="0">
          <wp:extent cx="762000" cy="53949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S_Master_Logo_RGB_Small_extra_250p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2000" cy="539496"/>
                  </a:xfrm>
                  <a:prstGeom prst="rect">
                    <a:avLst/>
                  </a:prstGeom>
                </pic:spPr>
              </pic:pic>
            </a:graphicData>
          </a:graphic>
        </wp:inline>
      </w:drawing>
    </w:r>
  </w:p>
  <w:p w:rsidR="0025419E" w:rsidRDefault="00254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28CE"/>
    <w:multiLevelType w:val="hybridMultilevel"/>
    <w:tmpl w:val="7CA679E0"/>
    <w:lvl w:ilvl="0" w:tplc="08090001">
      <w:start w:val="1"/>
      <w:numFmt w:val="bullet"/>
      <w:lvlText w:val=""/>
      <w:lvlJc w:val="left"/>
      <w:pPr>
        <w:ind w:left="818" w:hanging="360"/>
      </w:pPr>
      <w:rPr>
        <w:rFonts w:ascii="Symbol" w:hAnsi="Symbol" w:hint="default"/>
      </w:rPr>
    </w:lvl>
    <w:lvl w:ilvl="1" w:tplc="08090003" w:tentative="1">
      <w:start w:val="1"/>
      <w:numFmt w:val="bullet"/>
      <w:lvlText w:val="o"/>
      <w:lvlJc w:val="left"/>
      <w:pPr>
        <w:ind w:left="1538" w:hanging="360"/>
      </w:pPr>
      <w:rPr>
        <w:rFonts w:ascii="Courier New" w:hAnsi="Courier New" w:cs="Courier New" w:hint="default"/>
      </w:rPr>
    </w:lvl>
    <w:lvl w:ilvl="2" w:tplc="08090005" w:tentative="1">
      <w:start w:val="1"/>
      <w:numFmt w:val="bullet"/>
      <w:lvlText w:val=""/>
      <w:lvlJc w:val="left"/>
      <w:pPr>
        <w:ind w:left="2258" w:hanging="360"/>
      </w:pPr>
      <w:rPr>
        <w:rFonts w:ascii="Wingdings" w:hAnsi="Wingdings" w:hint="default"/>
      </w:rPr>
    </w:lvl>
    <w:lvl w:ilvl="3" w:tplc="08090001" w:tentative="1">
      <w:start w:val="1"/>
      <w:numFmt w:val="bullet"/>
      <w:lvlText w:val=""/>
      <w:lvlJc w:val="left"/>
      <w:pPr>
        <w:ind w:left="2978" w:hanging="360"/>
      </w:pPr>
      <w:rPr>
        <w:rFonts w:ascii="Symbol" w:hAnsi="Symbol" w:hint="default"/>
      </w:rPr>
    </w:lvl>
    <w:lvl w:ilvl="4" w:tplc="08090003" w:tentative="1">
      <w:start w:val="1"/>
      <w:numFmt w:val="bullet"/>
      <w:lvlText w:val="o"/>
      <w:lvlJc w:val="left"/>
      <w:pPr>
        <w:ind w:left="3698" w:hanging="360"/>
      </w:pPr>
      <w:rPr>
        <w:rFonts w:ascii="Courier New" w:hAnsi="Courier New" w:cs="Courier New" w:hint="default"/>
      </w:rPr>
    </w:lvl>
    <w:lvl w:ilvl="5" w:tplc="08090005" w:tentative="1">
      <w:start w:val="1"/>
      <w:numFmt w:val="bullet"/>
      <w:lvlText w:val=""/>
      <w:lvlJc w:val="left"/>
      <w:pPr>
        <w:ind w:left="4418" w:hanging="360"/>
      </w:pPr>
      <w:rPr>
        <w:rFonts w:ascii="Wingdings" w:hAnsi="Wingdings" w:hint="default"/>
      </w:rPr>
    </w:lvl>
    <w:lvl w:ilvl="6" w:tplc="08090001" w:tentative="1">
      <w:start w:val="1"/>
      <w:numFmt w:val="bullet"/>
      <w:lvlText w:val=""/>
      <w:lvlJc w:val="left"/>
      <w:pPr>
        <w:ind w:left="5138" w:hanging="360"/>
      </w:pPr>
      <w:rPr>
        <w:rFonts w:ascii="Symbol" w:hAnsi="Symbol" w:hint="default"/>
      </w:rPr>
    </w:lvl>
    <w:lvl w:ilvl="7" w:tplc="08090003" w:tentative="1">
      <w:start w:val="1"/>
      <w:numFmt w:val="bullet"/>
      <w:lvlText w:val="o"/>
      <w:lvlJc w:val="left"/>
      <w:pPr>
        <w:ind w:left="5858" w:hanging="360"/>
      </w:pPr>
      <w:rPr>
        <w:rFonts w:ascii="Courier New" w:hAnsi="Courier New" w:cs="Courier New" w:hint="default"/>
      </w:rPr>
    </w:lvl>
    <w:lvl w:ilvl="8" w:tplc="08090005" w:tentative="1">
      <w:start w:val="1"/>
      <w:numFmt w:val="bullet"/>
      <w:lvlText w:val=""/>
      <w:lvlJc w:val="left"/>
      <w:pPr>
        <w:ind w:left="6578" w:hanging="360"/>
      </w:pPr>
      <w:rPr>
        <w:rFonts w:ascii="Wingdings" w:hAnsi="Wingdings" w:hint="default"/>
      </w:rPr>
    </w:lvl>
  </w:abstractNum>
  <w:abstractNum w:abstractNumId="1" w15:restartNumberingAfterBreak="0">
    <w:nsid w:val="0626066B"/>
    <w:multiLevelType w:val="multilevel"/>
    <w:tmpl w:val="F22E53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AE456E"/>
    <w:multiLevelType w:val="hybridMultilevel"/>
    <w:tmpl w:val="B9EABFA4"/>
    <w:lvl w:ilvl="0" w:tplc="88FA5A94">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1A18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640F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896C20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5EB7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076D53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D8C9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5CF0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5FE87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87801A8"/>
    <w:multiLevelType w:val="hybridMultilevel"/>
    <w:tmpl w:val="5E5E9228"/>
    <w:lvl w:ilvl="0" w:tplc="92B849F4">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2892A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E026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5E80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30BE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7867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4E8A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F09A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6CE59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916384"/>
    <w:multiLevelType w:val="hybridMultilevel"/>
    <w:tmpl w:val="F406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60977"/>
    <w:multiLevelType w:val="hybridMultilevel"/>
    <w:tmpl w:val="9C086C1E"/>
    <w:lvl w:ilvl="0" w:tplc="361C598A">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203B7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8AA5B2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C8EB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36D5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A241C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62E6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00C89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7252D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9D63BE1"/>
    <w:multiLevelType w:val="hybridMultilevel"/>
    <w:tmpl w:val="6422C608"/>
    <w:lvl w:ilvl="0" w:tplc="08090001">
      <w:start w:val="1"/>
      <w:numFmt w:val="bullet"/>
      <w:lvlText w:val=""/>
      <w:lvlJc w:val="left"/>
      <w:pPr>
        <w:ind w:left="39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16E40"/>
    <w:multiLevelType w:val="hybridMultilevel"/>
    <w:tmpl w:val="CD5E2B56"/>
    <w:lvl w:ilvl="0" w:tplc="F5763EBE">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90F12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329A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204E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3E1F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D7E1BC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E813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487A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34BEA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FF036DC"/>
    <w:multiLevelType w:val="hybridMultilevel"/>
    <w:tmpl w:val="FEA8F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41602"/>
    <w:multiLevelType w:val="hybridMultilevel"/>
    <w:tmpl w:val="DBEEEE0A"/>
    <w:lvl w:ilvl="0" w:tplc="7EB2076E">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1C8E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20A6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C833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8E45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069D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883B1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8E28D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5A073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54D5C9B"/>
    <w:multiLevelType w:val="hybridMultilevel"/>
    <w:tmpl w:val="D542FF6E"/>
    <w:lvl w:ilvl="0" w:tplc="B492B4E0">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03464A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D0D04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348CF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AA6CE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AE1AA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FAB7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3C6B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98E4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D2C66B2"/>
    <w:multiLevelType w:val="hybridMultilevel"/>
    <w:tmpl w:val="F23C6A7C"/>
    <w:lvl w:ilvl="0" w:tplc="9F306AA2">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3822D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5676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8F2BD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80FC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810628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626D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88DE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20F0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9049AC"/>
    <w:multiLevelType w:val="hybridMultilevel"/>
    <w:tmpl w:val="0076EB26"/>
    <w:lvl w:ilvl="0" w:tplc="9D5437EC">
      <w:numFmt w:val="bullet"/>
      <w:lvlText w:val=""/>
      <w:lvlJc w:val="left"/>
      <w:pPr>
        <w:ind w:left="589" w:hanging="360"/>
      </w:pPr>
      <w:rPr>
        <w:rFonts w:ascii="Symbol" w:eastAsia="Symbol" w:hAnsi="Symbol" w:cs="Symbol" w:hint="default"/>
        <w:w w:val="103"/>
        <w:sz w:val="19"/>
        <w:szCs w:val="19"/>
      </w:rPr>
    </w:lvl>
    <w:lvl w:ilvl="1" w:tplc="B504E17A">
      <w:numFmt w:val="bullet"/>
      <w:lvlText w:val="•"/>
      <w:lvlJc w:val="left"/>
      <w:pPr>
        <w:ind w:left="1492" w:hanging="360"/>
      </w:pPr>
      <w:rPr>
        <w:rFonts w:hint="default"/>
      </w:rPr>
    </w:lvl>
    <w:lvl w:ilvl="2" w:tplc="86784496">
      <w:numFmt w:val="bullet"/>
      <w:lvlText w:val="•"/>
      <w:lvlJc w:val="left"/>
      <w:pPr>
        <w:ind w:left="2404" w:hanging="360"/>
      </w:pPr>
      <w:rPr>
        <w:rFonts w:hint="default"/>
      </w:rPr>
    </w:lvl>
    <w:lvl w:ilvl="3" w:tplc="7C2AB9C8">
      <w:numFmt w:val="bullet"/>
      <w:lvlText w:val="•"/>
      <w:lvlJc w:val="left"/>
      <w:pPr>
        <w:ind w:left="3316" w:hanging="360"/>
      </w:pPr>
      <w:rPr>
        <w:rFonts w:hint="default"/>
      </w:rPr>
    </w:lvl>
    <w:lvl w:ilvl="4" w:tplc="A99E847C">
      <w:numFmt w:val="bullet"/>
      <w:lvlText w:val="•"/>
      <w:lvlJc w:val="left"/>
      <w:pPr>
        <w:ind w:left="4228" w:hanging="360"/>
      </w:pPr>
      <w:rPr>
        <w:rFonts w:hint="default"/>
      </w:rPr>
    </w:lvl>
    <w:lvl w:ilvl="5" w:tplc="FB9E8A36">
      <w:numFmt w:val="bullet"/>
      <w:lvlText w:val="•"/>
      <w:lvlJc w:val="left"/>
      <w:pPr>
        <w:ind w:left="5140" w:hanging="360"/>
      </w:pPr>
      <w:rPr>
        <w:rFonts w:hint="default"/>
      </w:rPr>
    </w:lvl>
    <w:lvl w:ilvl="6" w:tplc="B03EBC36">
      <w:numFmt w:val="bullet"/>
      <w:lvlText w:val="•"/>
      <w:lvlJc w:val="left"/>
      <w:pPr>
        <w:ind w:left="6052" w:hanging="360"/>
      </w:pPr>
      <w:rPr>
        <w:rFonts w:hint="default"/>
      </w:rPr>
    </w:lvl>
    <w:lvl w:ilvl="7" w:tplc="199E00A2">
      <w:numFmt w:val="bullet"/>
      <w:lvlText w:val="•"/>
      <w:lvlJc w:val="left"/>
      <w:pPr>
        <w:ind w:left="6964" w:hanging="360"/>
      </w:pPr>
      <w:rPr>
        <w:rFonts w:hint="default"/>
      </w:rPr>
    </w:lvl>
    <w:lvl w:ilvl="8" w:tplc="AFA0036C">
      <w:numFmt w:val="bullet"/>
      <w:lvlText w:val="•"/>
      <w:lvlJc w:val="left"/>
      <w:pPr>
        <w:ind w:left="7876" w:hanging="360"/>
      </w:pPr>
      <w:rPr>
        <w:rFonts w:hint="default"/>
      </w:rPr>
    </w:lvl>
  </w:abstractNum>
  <w:abstractNum w:abstractNumId="14" w15:restartNumberingAfterBreak="0">
    <w:nsid w:val="704849F0"/>
    <w:multiLevelType w:val="hybridMultilevel"/>
    <w:tmpl w:val="65D65B36"/>
    <w:lvl w:ilvl="0" w:tplc="A9362690">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961A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9A58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A0BF6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105E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0EC8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E496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8422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023B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04D0FAC"/>
    <w:multiLevelType w:val="hybridMultilevel"/>
    <w:tmpl w:val="2E409A1C"/>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4"/>
  </w:num>
  <w:num w:numId="2">
    <w:abstractNumId w:val="2"/>
  </w:num>
  <w:num w:numId="3">
    <w:abstractNumId w:val="3"/>
  </w:num>
  <w:num w:numId="4">
    <w:abstractNumId w:val="10"/>
  </w:num>
  <w:num w:numId="5">
    <w:abstractNumId w:val="7"/>
  </w:num>
  <w:num w:numId="6">
    <w:abstractNumId w:val="9"/>
  </w:num>
  <w:num w:numId="7">
    <w:abstractNumId w:val="5"/>
  </w:num>
  <w:num w:numId="8">
    <w:abstractNumId w:val="1"/>
  </w:num>
  <w:num w:numId="9">
    <w:abstractNumId w:val="13"/>
  </w:num>
  <w:num w:numId="10">
    <w:abstractNumId w:val="4"/>
  </w:num>
  <w:num w:numId="11">
    <w:abstractNumId w:val="12"/>
  </w:num>
  <w:num w:numId="12">
    <w:abstractNumId w:val="6"/>
  </w:num>
  <w:num w:numId="13">
    <w:abstractNumId w:val="15"/>
  </w:num>
  <w:num w:numId="14">
    <w:abstractNumId w:val="0"/>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9E"/>
    <w:rsid w:val="000064A6"/>
    <w:rsid w:val="000551ED"/>
    <w:rsid w:val="00167EB7"/>
    <w:rsid w:val="0025419E"/>
    <w:rsid w:val="007335F2"/>
    <w:rsid w:val="00804E68"/>
    <w:rsid w:val="00920BEF"/>
    <w:rsid w:val="00961129"/>
    <w:rsid w:val="009A262E"/>
    <w:rsid w:val="00C9647E"/>
    <w:rsid w:val="00F41D7F"/>
    <w:rsid w:val="00F73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1E0D33"/>
  <w15:chartTrackingRefBased/>
  <w15:docId w15:val="{6B919C5C-A9F2-4E97-BCFC-5FA8E212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1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19E"/>
  </w:style>
  <w:style w:type="paragraph" w:styleId="Footer">
    <w:name w:val="footer"/>
    <w:basedOn w:val="Normal"/>
    <w:link w:val="FooterChar"/>
    <w:uiPriority w:val="99"/>
    <w:unhideWhenUsed/>
    <w:rsid w:val="002541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19E"/>
  </w:style>
  <w:style w:type="paragraph" w:styleId="BodyText">
    <w:name w:val="Body Text"/>
    <w:basedOn w:val="Normal"/>
    <w:link w:val="BodyTextChar"/>
    <w:uiPriority w:val="1"/>
    <w:qFormat/>
    <w:rsid w:val="0025419E"/>
    <w:pPr>
      <w:widowControl w:val="0"/>
      <w:autoSpaceDE w:val="0"/>
      <w:autoSpaceDN w:val="0"/>
      <w:spacing w:after="0" w:line="240" w:lineRule="auto"/>
      <w:ind w:left="589" w:hanging="360"/>
    </w:pPr>
    <w:rPr>
      <w:rFonts w:ascii="Calibri" w:eastAsia="Calibri" w:hAnsi="Calibri" w:cs="Calibri"/>
      <w:sz w:val="21"/>
      <w:szCs w:val="21"/>
      <w:lang w:val="en-US"/>
    </w:rPr>
  </w:style>
  <w:style w:type="character" w:customStyle="1" w:styleId="BodyTextChar">
    <w:name w:val="Body Text Char"/>
    <w:basedOn w:val="DefaultParagraphFont"/>
    <w:link w:val="BodyText"/>
    <w:uiPriority w:val="1"/>
    <w:rsid w:val="0025419E"/>
    <w:rPr>
      <w:rFonts w:ascii="Calibri" w:eastAsia="Calibri" w:hAnsi="Calibri" w:cs="Calibri"/>
      <w:sz w:val="21"/>
      <w:szCs w:val="21"/>
      <w:lang w:val="en-US"/>
    </w:rPr>
  </w:style>
  <w:style w:type="paragraph" w:styleId="ListParagraph">
    <w:name w:val="List Paragraph"/>
    <w:basedOn w:val="Normal"/>
    <w:uiPriority w:val="1"/>
    <w:qFormat/>
    <w:rsid w:val="00F73D12"/>
    <w:pPr>
      <w:spacing w:after="200" w:line="276" w:lineRule="auto"/>
      <w:ind w:left="720"/>
      <w:contextualSpacing/>
    </w:pPr>
    <w:rPr>
      <w:rFonts w:ascii="Calibri" w:eastAsia="Calibri" w:hAnsi="Calibri" w:cs="Calibri"/>
      <w:lang w:eastAsia="en-GB"/>
    </w:rPr>
  </w:style>
  <w:style w:type="table" w:styleId="TableGrid">
    <w:name w:val="Table Grid"/>
    <w:basedOn w:val="TableNormal"/>
    <w:uiPriority w:val="59"/>
    <w:rsid w:val="00F73D12"/>
    <w:pPr>
      <w:spacing w:after="0" w:line="240" w:lineRule="auto"/>
    </w:pPr>
    <w:rPr>
      <w:rFonts w:ascii="Calibri" w:eastAsia="Calibri" w:hAnsi="Calibri" w:cs="Calibri"/>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Bullets">
    <w:name w:val="Policy Bullets"/>
    <w:basedOn w:val="ListParagraph"/>
    <w:link w:val="PolicyBulletsChar"/>
    <w:qFormat/>
    <w:rsid w:val="000064A6"/>
    <w:pPr>
      <w:numPr>
        <w:numId w:val="11"/>
      </w:numPr>
      <w:spacing w:after="120"/>
    </w:pPr>
    <w:rPr>
      <w:rFonts w:asciiTheme="minorHAnsi" w:eastAsiaTheme="minorHAnsi" w:hAnsiTheme="minorHAnsi" w:cstheme="minorBidi"/>
      <w:lang w:eastAsia="en-US"/>
    </w:rPr>
  </w:style>
  <w:style w:type="character" w:customStyle="1" w:styleId="PolicyBulletsChar">
    <w:name w:val="Policy Bullets Char"/>
    <w:basedOn w:val="DefaultParagraphFont"/>
    <w:link w:val="PolicyBullets"/>
    <w:rsid w:val="00006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F00CC-D811-418A-BE65-A9544800B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55B329FD</Template>
  <TotalTime>73</TotalTime>
  <Pages>6</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Foulkes</dc:creator>
  <cp:keywords/>
  <dc:description/>
  <cp:lastModifiedBy>Caroline Bennett</cp:lastModifiedBy>
  <cp:revision>7</cp:revision>
  <dcterms:created xsi:type="dcterms:W3CDTF">2021-04-16T13:54:00Z</dcterms:created>
  <dcterms:modified xsi:type="dcterms:W3CDTF">2021-05-12T13:05:00Z</dcterms:modified>
</cp:coreProperties>
</file>