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2C2A" w14:textId="77777777" w:rsidR="009B7B69" w:rsidRPr="009B7B69" w:rsidRDefault="009B7B69" w:rsidP="078423DC">
      <w:pPr>
        <w:spacing w:before="68" w:after="12"/>
        <w:ind w:left="106"/>
        <w:rPr>
          <w:rFonts w:ascii="Gill Sans MT" w:hAnsi="Gill Sans MT"/>
          <w:b/>
          <w:bCs/>
          <w:sz w:val="14"/>
          <w:szCs w:val="14"/>
        </w:rPr>
      </w:pPr>
    </w:p>
    <w:tbl>
      <w:tblPr>
        <w:tblStyle w:val="TableGridLight"/>
        <w:tblW w:w="16302" w:type="dxa"/>
        <w:tblLayout w:type="fixed"/>
        <w:tblLook w:val="01E0" w:firstRow="1" w:lastRow="1" w:firstColumn="1" w:lastColumn="1" w:noHBand="0" w:noVBand="0"/>
      </w:tblPr>
      <w:tblGrid>
        <w:gridCol w:w="1065"/>
        <w:gridCol w:w="2358"/>
        <w:gridCol w:w="2343"/>
        <w:gridCol w:w="2673"/>
        <w:gridCol w:w="2673"/>
        <w:gridCol w:w="2517"/>
        <w:gridCol w:w="2673"/>
      </w:tblGrid>
      <w:tr w:rsidR="00C13451" w14:paraId="6FD77ECB" w14:textId="77777777" w:rsidTr="00D66063">
        <w:trPr>
          <w:trHeight w:val="619"/>
        </w:trPr>
        <w:tc>
          <w:tcPr>
            <w:tcW w:w="1065" w:type="dxa"/>
          </w:tcPr>
          <w:p w14:paraId="6D268ADE" w14:textId="77777777" w:rsidR="00C13451" w:rsidRDefault="00C13451" w:rsidP="078423DC">
            <w:pPr>
              <w:pStyle w:val="TableParagraph"/>
              <w:rPr>
                <w:rFonts w:ascii="Times New Roman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</w:tcPr>
          <w:p w14:paraId="7AAA6799" w14:textId="4D85E8AD" w:rsidR="00C13451" w:rsidRPr="0026313A" w:rsidRDefault="007D2AD3" w:rsidP="078423DC">
            <w:pPr>
              <w:pStyle w:val="TableParagraph"/>
              <w:spacing w:line="282" w:lineRule="exact"/>
              <w:ind w:left="228" w:right="218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Autumn 1</w:t>
            </w:r>
            <w:r w:rsidR="005C636B"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(8 weeks)</w:t>
            </w:r>
          </w:p>
          <w:p w14:paraId="765549A5" w14:textId="2D85C035" w:rsidR="00C13451" w:rsidRPr="0026313A" w:rsidRDefault="00C13451" w:rsidP="078423DC">
            <w:pPr>
              <w:pStyle w:val="TableParagraph"/>
              <w:spacing w:before="48"/>
              <w:ind w:right="209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2343" w:type="dxa"/>
          </w:tcPr>
          <w:p w14:paraId="40F742E4" w14:textId="77777777" w:rsidR="00C13451" w:rsidRPr="0026313A" w:rsidRDefault="007D2AD3" w:rsidP="078423DC">
            <w:pPr>
              <w:pStyle w:val="TableParagraph"/>
              <w:spacing w:line="282" w:lineRule="exact"/>
              <w:ind w:left="228" w:right="218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Autumn 2</w:t>
            </w:r>
          </w:p>
          <w:p w14:paraId="68CDF9B8" w14:textId="7E4AFFE2" w:rsidR="00C13451" w:rsidRPr="0026313A" w:rsidRDefault="005C636B" w:rsidP="078423DC">
            <w:pPr>
              <w:pStyle w:val="TableParagraph"/>
              <w:spacing w:before="48"/>
              <w:ind w:left="228" w:right="220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(7 weeks)</w:t>
            </w:r>
          </w:p>
        </w:tc>
        <w:tc>
          <w:tcPr>
            <w:tcW w:w="2673" w:type="dxa"/>
          </w:tcPr>
          <w:p w14:paraId="40F20054" w14:textId="77777777" w:rsidR="00C13451" w:rsidRPr="0026313A" w:rsidRDefault="007D2AD3" w:rsidP="078423DC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Spring 1</w:t>
            </w:r>
          </w:p>
          <w:p w14:paraId="1F03735B" w14:textId="03DA7771" w:rsidR="00C13451" w:rsidRPr="0026313A" w:rsidRDefault="005C636B" w:rsidP="078423DC">
            <w:pPr>
              <w:pStyle w:val="TableParagraph"/>
              <w:spacing w:before="48"/>
              <w:ind w:left="228" w:right="21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(6 weeks)</w:t>
            </w:r>
          </w:p>
        </w:tc>
        <w:tc>
          <w:tcPr>
            <w:tcW w:w="2673" w:type="dxa"/>
          </w:tcPr>
          <w:p w14:paraId="626D1F8E" w14:textId="3398E1EC" w:rsidR="00C13451" w:rsidRPr="0026313A" w:rsidRDefault="007D2AD3" w:rsidP="078423DC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Spring 2</w:t>
            </w:r>
            <w:r w:rsidR="005C636B"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(5 weeks)</w:t>
            </w:r>
          </w:p>
          <w:p w14:paraId="0F607EF4" w14:textId="1ED4B350" w:rsidR="00C13451" w:rsidRPr="0026313A" w:rsidRDefault="00C13451" w:rsidP="078423DC">
            <w:pPr>
              <w:pStyle w:val="TableParagraph"/>
              <w:spacing w:before="48"/>
              <w:ind w:left="228" w:right="209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2517" w:type="dxa"/>
          </w:tcPr>
          <w:p w14:paraId="03F30D7E" w14:textId="0C657DB4" w:rsidR="00C13451" w:rsidRPr="0026313A" w:rsidRDefault="007D2AD3" w:rsidP="078423DC">
            <w:pPr>
              <w:pStyle w:val="TableParagraph"/>
              <w:spacing w:line="282" w:lineRule="exact"/>
              <w:ind w:left="713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Summer 1</w:t>
            </w:r>
            <w:r w:rsidR="005C636B"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(6 weeks)</w:t>
            </w:r>
          </w:p>
          <w:p w14:paraId="1E594CC1" w14:textId="60EFC639" w:rsidR="00C13451" w:rsidRPr="0026313A" w:rsidRDefault="00C13451" w:rsidP="078423DC">
            <w:pPr>
              <w:pStyle w:val="TableParagraph"/>
              <w:spacing w:before="48"/>
              <w:ind w:left="675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62E24182" w14:textId="37E38302" w:rsidR="00C13451" w:rsidRPr="0026313A" w:rsidRDefault="007D2AD3" w:rsidP="078423DC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Summer 2</w:t>
            </w:r>
            <w:r w:rsidR="005C636B"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(7 weeks)</w:t>
            </w:r>
          </w:p>
          <w:p w14:paraId="1CF7F750" w14:textId="69946174" w:rsidR="00C13451" w:rsidRPr="0026313A" w:rsidRDefault="00C13451" w:rsidP="078423DC">
            <w:pPr>
              <w:pStyle w:val="TableParagraph"/>
              <w:spacing w:before="48"/>
              <w:ind w:left="228" w:right="219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</w:tr>
      <w:tr w:rsidR="00C13451" w14:paraId="6800D67A" w14:textId="77777777" w:rsidTr="00D66063">
        <w:trPr>
          <w:trHeight w:val="1663"/>
        </w:trPr>
        <w:tc>
          <w:tcPr>
            <w:tcW w:w="1065" w:type="dxa"/>
            <w:textDirection w:val="btLr"/>
          </w:tcPr>
          <w:p w14:paraId="39281D92" w14:textId="1788543D" w:rsidR="00C13451" w:rsidRDefault="277B360C" w:rsidP="00D66063">
            <w:pPr>
              <w:pStyle w:val="TableParagraph"/>
              <w:spacing w:before="6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Year 10</w:t>
            </w:r>
          </w:p>
        </w:tc>
        <w:tc>
          <w:tcPr>
            <w:tcW w:w="2358" w:type="dxa"/>
          </w:tcPr>
          <w:p w14:paraId="401A096A" w14:textId="29AD4028" w:rsidR="7CF6B244" w:rsidRDefault="27B40679" w:rsidP="00B20E7D">
            <w:pPr>
              <w:pStyle w:val="TableParagraph"/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</w:t>
            </w:r>
            <w:r w:rsidR="00B20E7D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ntent Area 1: Child </w:t>
            </w:r>
            <w:r w:rsidR="0096440E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d</w:t>
            </w:r>
            <w:r w:rsidR="00B20E7D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evelopment</w:t>
            </w:r>
          </w:p>
          <w:p w14:paraId="721DBA43" w14:textId="6B4AC2D1" w:rsidR="00C146F8" w:rsidRDefault="00C146F8" w:rsidP="00C146F8">
            <w:pPr>
              <w:pStyle w:val="TableParagraph"/>
              <w:numPr>
                <w:ilvl w:val="0"/>
                <w:numId w:val="10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Aspects of holistic development</w:t>
            </w:r>
          </w:p>
          <w:p w14:paraId="371C4F96" w14:textId="292FF6B0" w:rsidR="00C146F8" w:rsidRDefault="00C146F8" w:rsidP="00C146F8">
            <w:pPr>
              <w:pStyle w:val="TableParagraph"/>
              <w:numPr>
                <w:ilvl w:val="0"/>
                <w:numId w:val="10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Physical</w:t>
            </w:r>
          </w:p>
          <w:p w14:paraId="108608BE" w14:textId="724B22CE" w:rsidR="00C146F8" w:rsidRDefault="00C146F8" w:rsidP="00C146F8">
            <w:pPr>
              <w:pStyle w:val="TableParagraph"/>
              <w:numPr>
                <w:ilvl w:val="0"/>
                <w:numId w:val="10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Cognitive</w:t>
            </w:r>
          </w:p>
          <w:p w14:paraId="0DF6DFFD" w14:textId="6397A2A8" w:rsidR="00C146F8" w:rsidRDefault="00C146F8" w:rsidP="00C146F8">
            <w:pPr>
              <w:pStyle w:val="TableParagraph"/>
              <w:numPr>
                <w:ilvl w:val="0"/>
                <w:numId w:val="10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Communication and language</w:t>
            </w:r>
          </w:p>
          <w:p w14:paraId="21A144A2" w14:textId="5A0A1270" w:rsidR="00C146F8" w:rsidRPr="00C146F8" w:rsidRDefault="00C146F8" w:rsidP="00C146F8">
            <w:pPr>
              <w:pStyle w:val="TableParagraph"/>
              <w:numPr>
                <w:ilvl w:val="0"/>
                <w:numId w:val="10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Social and emotional</w:t>
            </w:r>
          </w:p>
          <w:p w14:paraId="24EF100C" w14:textId="77777777" w:rsidR="00B20E7D" w:rsidRDefault="00B20E7D" w:rsidP="00B20E7D">
            <w:pPr>
              <w:pStyle w:val="TableParagraph"/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500BD9AC" w14:textId="7DA9046A" w:rsidR="00B20E7D" w:rsidRDefault="00B20E7D" w:rsidP="00B20E7D">
            <w:pPr>
              <w:pStyle w:val="TableParagraph"/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Content 4: </w:t>
            </w:r>
            <w:r w:rsidR="007A22D3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Early Years Provision</w:t>
            </w:r>
          </w:p>
          <w:p w14:paraId="3CA991D6" w14:textId="705151E9" w:rsidR="00EB302E" w:rsidRDefault="00EB302E" w:rsidP="00EB302E">
            <w:pPr>
              <w:pStyle w:val="TableParagraph"/>
              <w:numPr>
                <w:ilvl w:val="0"/>
                <w:numId w:val="13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Types of early years provision</w:t>
            </w:r>
          </w:p>
          <w:p w14:paraId="3C8D18E5" w14:textId="034CF4BE" w:rsidR="00EB302E" w:rsidRDefault="00EB302E" w:rsidP="00EB302E">
            <w:pPr>
              <w:pStyle w:val="TableParagraph"/>
              <w:numPr>
                <w:ilvl w:val="0"/>
                <w:numId w:val="13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The purpose of early years provision</w:t>
            </w:r>
          </w:p>
          <w:p w14:paraId="082F9B8F" w14:textId="716FB895" w:rsidR="00EB302E" w:rsidRDefault="00EB302E" w:rsidP="00EB302E">
            <w:pPr>
              <w:pStyle w:val="TableParagraph"/>
              <w:numPr>
                <w:ilvl w:val="0"/>
                <w:numId w:val="13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Types of early years settings</w:t>
            </w:r>
          </w:p>
          <w:p w14:paraId="053F155D" w14:textId="563AD320" w:rsidR="00EB302E" w:rsidRDefault="00EB302E" w:rsidP="00EB302E">
            <w:pPr>
              <w:pStyle w:val="TableParagraph"/>
              <w:numPr>
                <w:ilvl w:val="0"/>
                <w:numId w:val="13"/>
              </w:numPr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Variation in early years provision</w:t>
            </w:r>
          </w:p>
          <w:p w14:paraId="32BFDB49" w14:textId="3E59230D" w:rsidR="078423DC" w:rsidRDefault="078423DC" w:rsidP="078423DC">
            <w:pPr>
              <w:pStyle w:val="TableParagraph"/>
              <w:spacing w:before="68" w:line="320" w:lineRule="atLeast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  <w:p w14:paraId="5C369856" w14:textId="77777777" w:rsidR="007A0CCB" w:rsidRPr="00AA55D6" w:rsidRDefault="007A0CCB" w:rsidP="078423DC">
            <w:pPr>
              <w:pStyle w:val="TableParagraph"/>
              <w:spacing w:before="68" w:line="320" w:lineRule="atLeast"/>
              <w:ind w:left="82"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  <w:p w14:paraId="0A4FDF76" w14:textId="49D81704" w:rsidR="007A0CCB" w:rsidRPr="00AA55D6" w:rsidRDefault="007A0CCB" w:rsidP="078423DC">
            <w:pPr>
              <w:pStyle w:val="TableParagraph"/>
              <w:spacing w:before="68" w:line="320" w:lineRule="atLeast"/>
              <w:ind w:left="82"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  <w:p w14:paraId="69A3EBA8" w14:textId="77777777" w:rsidR="007A0CCB" w:rsidRPr="00AA55D6" w:rsidRDefault="007A0CCB" w:rsidP="078423DC">
            <w:pPr>
              <w:pStyle w:val="TableParagraph"/>
              <w:spacing w:before="68" w:line="320" w:lineRule="atLeast"/>
              <w:ind w:left="82"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  <w:p w14:paraId="3BC38947" w14:textId="357EF695" w:rsidR="00C13451" w:rsidRPr="00AA55D6" w:rsidRDefault="00C13451" w:rsidP="078423DC">
            <w:pPr>
              <w:pStyle w:val="TableParagraph"/>
              <w:spacing w:before="68" w:line="320" w:lineRule="atLeast"/>
              <w:ind w:left="82"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</w:tc>
        <w:tc>
          <w:tcPr>
            <w:tcW w:w="2343" w:type="dxa"/>
          </w:tcPr>
          <w:p w14:paraId="41637DA1" w14:textId="7D4CB331" w:rsidR="00AA55D6" w:rsidRPr="00C146F8" w:rsidRDefault="007A22D3" w:rsidP="00B20E7D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0C146F8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lastRenderedPageBreak/>
              <w:t>Content Area 2:</w:t>
            </w:r>
            <w:r w:rsidR="00C146F8" w:rsidRPr="00C146F8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Factors that influence the child’s development</w:t>
            </w:r>
          </w:p>
          <w:p w14:paraId="0451E4F0" w14:textId="44C244D2" w:rsidR="007A22D3" w:rsidRDefault="00C146F8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Nature and nurture</w:t>
            </w:r>
          </w:p>
          <w:p w14:paraId="303312C5" w14:textId="6A46884A" w:rsidR="00C146F8" w:rsidRDefault="00C146F8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Biological and environmental factors</w:t>
            </w:r>
          </w:p>
          <w:p w14:paraId="7FAA7BB1" w14:textId="518832B3" w:rsidR="00C146F8" w:rsidRDefault="00C146F8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Effects of biological and environmental factors</w:t>
            </w:r>
          </w:p>
          <w:p w14:paraId="3CF59D6E" w14:textId="3B390474" w:rsidR="00C146F8" w:rsidRDefault="00C146F8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Transitions</w:t>
            </w:r>
          </w:p>
          <w:p w14:paraId="52CFACD2" w14:textId="13086047" w:rsidR="00C146F8" w:rsidRDefault="00C146F8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Types of transition</w:t>
            </w:r>
          </w:p>
          <w:p w14:paraId="246BC92E" w14:textId="61F538B4" w:rsidR="0096440E" w:rsidRDefault="0096440E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The impact of transition on the child’s development</w:t>
            </w:r>
          </w:p>
          <w:p w14:paraId="222CD527" w14:textId="7F413CA8" w:rsidR="0096440E" w:rsidRPr="00C146F8" w:rsidRDefault="0096440E" w:rsidP="00C146F8">
            <w:pPr>
              <w:pStyle w:val="TableParagraph"/>
              <w:numPr>
                <w:ilvl w:val="0"/>
                <w:numId w:val="11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Support strategies</w:t>
            </w:r>
          </w:p>
          <w:p w14:paraId="2BBB6567" w14:textId="77777777" w:rsidR="007A22D3" w:rsidRDefault="007A22D3" w:rsidP="00B20E7D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  <w:p w14:paraId="06E72D41" w14:textId="77777777" w:rsidR="007A22D3" w:rsidRDefault="007A22D3" w:rsidP="00B20E7D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06551A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5:</w:t>
            </w:r>
            <w:r w:rsidR="006551AC" w:rsidRPr="006551A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Legislation, policies and procedures in the early years</w:t>
            </w:r>
          </w:p>
          <w:p w14:paraId="5BEE6095" w14:textId="77777777" w:rsidR="006551AC" w:rsidRPr="006551AC" w:rsidRDefault="006551AC" w:rsidP="006551AC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Regulatory authority</w:t>
            </w:r>
          </w:p>
          <w:p w14:paraId="3E3CD4A2" w14:textId="77777777" w:rsidR="006551AC" w:rsidRPr="00934798" w:rsidRDefault="006551AC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Legislation</w:t>
            </w:r>
            <w:r w:rsidR="00934798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, framework, policy and procedure </w:t>
            </w:r>
            <w:r w:rsidR="00934798">
              <w:rPr>
                <w:rFonts w:asciiTheme="minorHAnsi" w:eastAsiaTheme="minorEastAsia" w:hAnsiTheme="minorHAnsi" w:cstheme="minorBidi"/>
                <w:sz w:val="18"/>
                <w:szCs w:val="18"/>
              </w:rPr>
              <w:lastRenderedPageBreak/>
              <w:t>definitions</w:t>
            </w:r>
          </w:p>
          <w:p w14:paraId="7F1DAA5C" w14:textId="79E6C65F" w:rsidR="00934798" w:rsidRPr="00934798" w:rsidRDefault="00934798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Legislation</w:t>
            </w:r>
          </w:p>
          <w:p w14:paraId="351ECE53" w14:textId="77777777" w:rsidR="00934798" w:rsidRPr="00934798" w:rsidRDefault="00934798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Health and safety procedure</w:t>
            </w:r>
          </w:p>
          <w:p w14:paraId="7B86E675" w14:textId="77777777" w:rsidR="00934798" w:rsidRPr="00487D91" w:rsidRDefault="00934798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Equality and inclusion procedure</w:t>
            </w:r>
          </w:p>
          <w:p w14:paraId="407B5396" w14:textId="77777777" w:rsidR="00487D91" w:rsidRPr="00F571E3" w:rsidRDefault="00F571E3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S</w:t>
            </w:r>
            <w:r w:rsidR="00487D91">
              <w:rPr>
                <w:rFonts w:asciiTheme="minorHAnsi" w:eastAsiaTheme="minorEastAsia" w:hAnsiTheme="minorHAnsi" w:cstheme="minorBidi"/>
                <w:sz w:val="18"/>
                <w:szCs w:val="18"/>
              </w:rPr>
              <w:t>afeguarding</w:t>
            </w: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procedure</w:t>
            </w:r>
          </w:p>
          <w:p w14:paraId="6E8556EB" w14:textId="45B7624F" w:rsidR="00F571E3" w:rsidRPr="00934798" w:rsidRDefault="00F571E3" w:rsidP="00934798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Confidentiality procedure</w:t>
            </w:r>
          </w:p>
        </w:tc>
        <w:tc>
          <w:tcPr>
            <w:tcW w:w="2673" w:type="dxa"/>
          </w:tcPr>
          <w:p w14:paraId="27DAEDF3" w14:textId="45F472D9" w:rsidR="078423DC" w:rsidRDefault="007A22D3" w:rsidP="078423DC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lastRenderedPageBreak/>
              <w:t>Content Area 3:</w:t>
            </w:r>
            <w:r w:rsidR="0096440E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Care routines, play and activities to support the child</w:t>
            </w:r>
          </w:p>
          <w:p w14:paraId="6C24A49F" w14:textId="02E1B988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needs</w:t>
            </w:r>
          </w:p>
          <w:p w14:paraId="4D426890" w14:textId="03372A88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routines</w:t>
            </w:r>
          </w:p>
          <w:p w14:paraId="77E41219" w14:textId="5ED070DA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Play activities</w:t>
            </w:r>
          </w:p>
          <w:p w14:paraId="23BE28A3" w14:textId="0290F207" w:rsid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The role of the early </w:t>
            </w:r>
            <w:proofErr w:type="gramStart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years</w:t>
            </w:r>
            <w:proofErr w:type="gramEnd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practitioner during play activities</w:t>
            </w:r>
          </w:p>
          <w:p w14:paraId="2A53DDE7" w14:textId="77777777" w:rsidR="00F571E3" w:rsidRDefault="00F571E3" w:rsidP="00F571E3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209005CC" w14:textId="491E4BEF" w:rsidR="00F571E3" w:rsidRDefault="00F571E3" w:rsidP="00F571E3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06551A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5: Legislation, policies and procedures in the early years</w:t>
            </w: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(CONTINUED)</w:t>
            </w:r>
          </w:p>
          <w:p w14:paraId="503B23B2" w14:textId="77777777" w:rsidR="00F571E3" w:rsidRPr="006551AC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Regulatory authority</w:t>
            </w:r>
          </w:p>
          <w:p w14:paraId="07D55389" w14:textId="77777777" w:rsidR="00F571E3" w:rsidRPr="00934798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Legislation, framework, policy and procedure definitions</w:t>
            </w:r>
          </w:p>
          <w:p w14:paraId="1DF26984" w14:textId="77777777" w:rsidR="00F571E3" w:rsidRPr="00934798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Legislation</w:t>
            </w:r>
          </w:p>
          <w:p w14:paraId="77C6B003" w14:textId="77777777" w:rsidR="00F571E3" w:rsidRPr="00934798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Health and safety procedure</w:t>
            </w:r>
          </w:p>
          <w:p w14:paraId="1C5B52BC" w14:textId="77777777" w:rsidR="00F571E3" w:rsidRPr="00487D91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Equality and inclusion procedure</w:t>
            </w:r>
          </w:p>
          <w:p w14:paraId="7681C2A5" w14:textId="77777777" w:rsidR="00F571E3" w:rsidRPr="00F571E3" w:rsidRDefault="00F571E3" w:rsidP="00F571E3">
            <w:pPr>
              <w:pStyle w:val="TableParagraph"/>
              <w:numPr>
                <w:ilvl w:val="0"/>
                <w:numId w:val="14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lastRenderedPageBreak/>
              <w:t>Safeguarding procedure</w:t>
            </w:r>
          </w:p>
          <w:p w14:paraId="4375FDA2" w14:textId="6B1537AA" w:rsidR="00F571E3" w:rsidRDefault="00F571E3" w:rsidP="00F571E3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Confidentiality procedure</w:t>
            </w:r>
          </w:p>
          <w:p w14:paraId="6022B00D" w14:textId="77777777" w:rsidR="007A22D3" w:rsidRDefault="007A22D3" w:rsidP="078423DC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0B41179B" w14:textId="1C405D56" w:rsidR="007A22D3" w:rsidRDefault="007A22D3" w:rsidP="078423DC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6:</w:t>
            </w:r>
            <w:r w:rsidR="00F571E3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Expectations of the early </w:t>
            </w:r>
            <w:proofErr w:type="gramStart"/>
            <w:r w:rsidR="00F571E3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years</w:t>
            </w:r>
            <w:proofErr w:type="gramEnd"/>
            <w:r w:rsidR="00F571E3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practitioner </w:t>
            </w:r>
          </w:p>
          <w:p w14:paraId="552F0FEC" w14:textId="71085A36" w:rsid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Appearance</w:t>
            </w:r>
          </w:p>
          <w:p w14:paraId="23C48917" w14:textId="5085FD9C" w:rsid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Behaviour</w:t>
            </w:r>
          </w:p>
          <w:p w14:paraId="068D6D1B" w14:textId="2C7F2A17" w:rsidR="00F571E3" w:rsidRP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Attendance and timekeeping</w:t>
            </w:r>
          </w:p>
          <w:p w14:paraId="02EE71F3" w14:textId="2A0D2F36" w:rsidR="00AA55D6" w:rsidRPr="00AA55D6" w:rsidRDefault="00AA55D6" w:rsidP="078423DC">
            <w:pPr>
              <w:pStyle w:val="TableParagraph"/>
              <w:spacing w:before="148" w:line="319" w:lineRule="auto"/>
              <w:ind w:left="83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</w:tc>
        <w:tc>
          <w:tcPr>
            <w:tcW w:w="2673" w:type="dxa"/>
          </w:tcPr>
          <w:p w14:paraId="3D4C1899" w14:textId="4FF59B83" w:rsidR="0096440E" w:rsidRDefault="0096440E" w:rsidP="0096440E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lastRenderedPageBreak/>
              <w:t>Content Area 3: Care routines, play and activities to support the child</w:t>
            </w: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(CONTINUED)</w:t>
            </w:r>
          </w:p>
          <w:p w14:paraId="2B5870A9" w14:textId="77777777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needs</w:t>
            </w:r>
          </w:p>
          <w:p w14:paraId="7AE6DD61" w14:textId="77777777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routines</w:t>
            </w:r>
          </w:p>
          <w:p w14:paraId="05C7D837" w14:textId="77777777" w:rsidR="0096440E" w:rsidRPr="0096440E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Play activities</w:t>
            </w:r>
          </w:p>
          <w:p w14:paraId="3710F8DF" w14:textId="277D3EB7" w:rsidR="007A22D3" w:rsidRDefault="0096440E" w:rsidP="0096440E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The role of the early </w:t>
            </w:r>
            <w:proofErr w:type="gramStart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years</w:t>
            </w:r>
            <w:proofErr w:type="gramEnd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practitioner during play activities</w:t>
            </w:r>
          </w:p>
          <w:p w14:paraId="2D0C3988" w14:textId="77777777" w:rsidR="0096440E" w:rsidRPr="0096440E" w:rsidRDefault="0096440E" w:rsidP="0096440E">
            <w:pPr>
              <w:pStyle w:val="TableParagraph"/>
              <w:spacing w:before="148" w:line="319" w:lineRule="auto"/>
              <w:ind w:left="360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3D59E2ED" w14:textId="7357F422" w:rsidR="00F571E3" w:rsidRDefault="00F571E3" w:rsidP="00F571E3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Content Area 6: Expectations of the early years practitioner </w:t>
            </w: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(CONTINUED)</w:t>
            </w:r>
          </w:p>
          <w:p w14:paraId="3C6375EA" w14:textId="77777777" w:rsid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Appearance</w:t>
            </w:r>
          </w:p>
          <w:p w14:paraId="4EAF675A" w14:textId="77777777" w:rsid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Behaviour</w:t>
            </w:r>
          </w:p>
          <w:p w14:paraId="3A1CBD44" w14:textId="77777777" w:rsidR="00F571E3" w:rsidRPr="00F571E3" w:rsidRDefault="00F571E3" w:rsidP="00F571E3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Attendance and timekeeping</w:t>
            </w:r>
          </w:p>
          <w:p w14:paraId="6B94240E" w14:textId="3656DC9A" w:rsidR="007A22D3" w:rsidRPr="00AA55D6" w:rsidRDefault="007A22D3" w:rsidP="007A22D3">
            <w:pPr>
              <w:pStyle w:val="TableParagraph"/>
              <w:spacing w:before="148" w:line="319" w:lineRule="auto"/>
              <w:ind w:right="48"/>
              <w:rPr>
                <w:sz w:val="18"/>
                <w:szCs w:val="18"/>
              </w:rPr>
            </w:pPr>
          </w:p>
        </w:tc>
        <w:tc>
          <w:tcPr>
            <w:tcW w:w="2517" w:type="dxa"/>
          </w:tcPr>
          <w:p w14:paraId="6F19D3F7" w14:textId="77777777" w:rsidR="00B63EE1" w:rsidRDefault="00B63EE1" w:rsidP="00B63EE1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3: Care routines, play and activities to support the child (CONTINUED)</w:t>
            </w:r>
          </w:p>
          <w:p w14:paraId="4CE591D5" w14:textId="77777777" w:rsidR="00B63EE1" w:rsidRPr="0096440E" w:rsidRDefault="00B63EE1" w:rsidP="00B63EE1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needs</w:t>
            </w:r>
          </w:p>
          <w:p w14:paraId="1E186FD3" w14:textId="77777777" w:rsidR="00B63EE1" w:rsidRPr="0096440E" w:rsidRDefault="00B63EE1" w:rsidP="00B63EE1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Basic care routines</w:t>
            </w:r>
          </w:p>
          <w:p w14:paraId="2A86A428" w14:textId="77777777" w:rsidR="00B63EE1" w:rsidRPr="0096440E" w:rsidRDefault="00B63EE1" w:rsidP="00B63EE1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Play activities</w:t>
            </w:r>
          </w:p>
          <w:p w14:paraId="1B433563" w14:textId="2E01DC5E" w:rsidR="007F002E" w:rsidRPr="00B63EE1" w:rsidRDefault="00B63EE1" w:rsidP="00B63EE1">
            <w:pPr>
              <w:pStyle w:val="TableParagraph"/>
              <w:numPr>
                <w:ilvl w:val="0"/>
                <w:numId w:val="12"/>
              </w:numPr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The role of the early </w:t>
            </w:r>
            <w:proofErr w:type="gramStart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years</w:t>
            </w:r>
            <w:proofErr w:type="gramEnd"/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practitioner during play activities</w:t>
            </w:r>
          </w:p>
          <w:p w14:paraId="7C63D71A" w14:textId="77777777" w:rsidR="007F002E" w:rsidRDefault="007F002E" w:rsidP="007F002E">
            <w:pPr>
              <w:pStyle w:val="TableParagraph"/>
              <w:spacing w:before="148" w:line="319" w:lineRule="auto"/>
              <w:ind w:right="48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157F185A" w14:textId="77777777" w:rsidR="00B63EE1" w:rsidRDefault="00B63EE1" w:rsidP="00B63EE1">
            <w:pPr>
              <w:pStyle w:val="TableParagraph"/>
              <w:spacing w:before="148" w:line="319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6: Expectations of the early years practitioner (CONTINUED)</w:t>
            </w:r>
          </w:p>
          <w:p w14:paraId="47D5E027" w14:textId="77777777" w:rsidR="00B63EE1" w:rsidRDefault="00B63EE1" w:rsidP="00B63EE1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Appearance</w:t>
            </w:r>
          </w:p>
          <w:p w14:paraId="73051F7E" w14:textId="77777777" w:rsidR="00B63EE1" w:rsidRDefault="00B63EE1" w:rsidP="00B63EE1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Behaviour</w:t>
            </w:r>
          </w:p>
          <w:p w14:paraId="2696111F" w14:textId="77777777" w:rsidR="00B63EE1" w:rsidRPr="00F571E3" w:rsidRDefault="00B63EE1" w:rsidP="00B63EE1">
            <w:pPr>
              <w:pStyle w:val="TableParagraph"/>
              <w:numPr>
                <w:ilvl w:val="0"/>
                <w:numId w:val="15"/>
              </w:numPr>
              <w:spacing w:before="148" w:line="319" w:lineRule="auto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Attendance and timekeeping</w:t>
            </w:r>
          </w:p>
          <w:p w14:paraId="6705D702" w14:textId="2BE1EE48" w:rsidR="00AA55D6" w:rsidRDefault="00AA55D6" w:rsidP="007F002E">
            <w:pPr>
              <w:pStyle w:val="TableParagraph"/>
              <w:spacing w:before="68" w:line="320" w:lineRule="atLeast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00D81297" w14:textId="77777777" w:rsidR="007F002E" w:rsidRDefault="007F002E" w:rsidP="007F002E">
            <w:pPr>
              <w:pStyle w:val="TableParagraph"/>
              <w:spacing w:before="68" w:line="320" w:lineRule="atLeast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5A31FB0D" w14:textId="66164EC0" w:rsidR="007F002E" w:rsidRPr="00AA55D6" w:rsidRDefault="007F002E" w:rsidP="007F002E">
            <w:pPr>
              <w:pStyle w:val="TableParagraph"/>
              <w:spacing w:before="68" w:line="320" w:lineRule="atLeast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</w:tc>
        <w:tc>
          <w:tcPr>
            <w:tcW w:w="2673" w:type="dxa"/>
          </w:tcPr>
          <w:p w14:paraId="5AABFAB4" w14:textId="77777777" w:rsidR="00BC5206" w:rsidRDefault="007F002E" w:rsidP="007F002E">
            <w:pPr>
              <w:pStyle w:val="TableParagraph"/>
              <w:spacing w:before="68" w:line="320" w:lineRule="atLeast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7:</w:t>
            </w:r>
            <w:r w:rsidR="00B63EE1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Roles and responsibilities within early years settings</w:t>
            </w:r>
          </w:p>
          <w:p w14:paraId="6D784F44" w14:textId="77777777" w:rsidR="00B63EE1" w:rsidRPr="00C07FF7" w:rsidRDefault="00C07FF7" w:rsidP="00B63EE1">
            <w:pPr>
              <w:pStyle w:val="TableParagraph"/>
              <w:numPr>
                <w:ilvl w:val="0"/>
                <w:numId w:val="16"/>
              </w:numPr>
              <w:spacing w:before="68" w:line="320" w:lineRule="atLeast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Early years practitioner roles</w:t>
            </w:r>
          </w:p>
          <w:p w14:paraId="0E3800C5" w14:textId="77777777" w:rsidR="00C07FF7" w:rsidRPr="00C07FF7" w:rsidRDefault="00C07FF7" w:rsidP="00B63EE1">
            <w:pPr>
              <w:pStyle w:val="TableParagraph"/>
              <w:numPr>
                <w:ilvl w:val="0"/>
                <w:numId w:val="16"/>
              </w:numPr>
              <w:spacing w:before="68" w:line="320" w:lineRule="atLeast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Partnership working in the early years</w:t>
            </w:r>
          </w:p>
          <w:p w14:paraId="5623BBCF" w14:textId="77777777" w:rsidR="00C07FF7" w:rsidRPr="00665700" w:rsidRDefault="00C07FF7" w:rsidP="00B63EE1">
            <w:pPr>
              <w:pStyle w:val="TableParagraph"/>
              <w:numPr>
                <w:ilvl w:val="0"/>
                <w:numId w:val="16"/>
              </w:numPr>
              <w:spacing w:before="68" w:line="320" w:lineRule="atLeast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How partnership working</w:t>
            </w:r>
            <w:r w:rsidR="00665700">
              <w:rPr>
                <w:rFonts w:asciiTheme="minorHAnsi" w:hAnsiTheme="minorHAnsi" w:cstheme="minorHAnsi"/>
                <w:sz w:val="18"/>
                <w:szCs w:val="18"/>
              </w:rPr>
              <w:t xml:space="preserve"> benefits the child, family and early years practitioner</w:t>
            </w:r>
          </w:p>
          <w:p w14:paraId="3CB16E65" w14:textId="77777777" w:rsidR="00665700" w:rsidRPr="00665700" w:rsidRDefault="00665700" w:rsidP="00B63EE1">
            <w:pPr>
              <w:pStyle w:val="TableParagraph"/>
              <w:numPr>
                <w:ilvl w:val="0"/>
                <w:numId w:val="16"/>
              </w:numPr>
              <w:spacing w:before="68" w:line="320" w:lineRule="atLeast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Specialist roles within the early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years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settings</w:t>
            </w:r>
          </w:p>
          <w:p w14:paraId="1D913DE9" w14:textId="210F86FA" w:rsidR="00665700" w:rsidRPr="00AA55D6" w:rsidRDefault="00665700" w:rsidP="00B63EE1">
            <w:pPr>
              <w:pStyle w:val="TableParagraph"/>
              <w:numPr>
                <w:ilvl w:val="0"/>
                <w:numId w:val="16"/>
              </w:numPr>
              <w:spacing w:before="68" w:line="320" w:lineRule="atLeast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Specialist roles outside the early</w:t>
            </w:r>
            <w:r w:rsidR="004C7CEC">
              <w:rPr>
                <w:rFonts w:asciiTheme="minorHAnsi" w:hAnsiTheme="minorHAnsi" w:cstheme="minorHAnsi"/>
                <w:sz w:val="18"/>
                <w:szCs w:val="18"/>
              </w:rPr>
              <w:t xml:space="preserve"> years setting</w:t>
            </w:r>
          </w:p>
        </w:tc>
      </w:tr>
      <w:tr w:rsidR="00C13451" w14:paraId="779B9E26" w14:textId="77777777" w:rsidTr="00D66063">
        <w:trPr>
          <w:trHeight w:val="4579"/>
        </w:trPr>
        <w:tc>
          <w:tcPr>
            <w:tcW w:w="1065" w:type="dxa"/>
            <w:textDirection w:val="btLr"/>
          </w:tcPr>
          <w:p w14:paraId="0331076D" w14:textId="2CAB6F2C" w:rsidR="00C13451" w:rsidRDefault="007A0CCB" w:rsidP="00D66063">
            <w:pPr>
              <w:pStyle w:val="TableParagraph"/>
              <w:spacing w:before="67"/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Year 1</w:t>
            </w:r>
            <w:r w:rsidR="5B1D0A44"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58" w:type="dxa"/>
          </w:tcPr>
          <w:p w14:paraId="7EF708D3" w14:textId="2BA101FC" w:rsidR="00D86322" w:rsidRDefault="007F002E" w:rsidP="007F002E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8:</w:t>
            </w:r>
            <w:r w:rsidR="004C7CE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The importance of observations in early years childcare</w:t>
            </w:r>
          </w:p>
          <w:p w14:paraId="5C558C42" w14:textId="046A3889" w:rsidR="004C7CEC" w:rsidRPr="004C7CEC" w:rsidRDefault="004C7CEC" w:rsidP="004C7CEC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Observation and recording</w:t>
            </w:r>
          </w:p>
          <w:p w14:paraId="0EDC92BE" w14:textId="2A8D98D3" w:rsidR="004C7CEC" w:rsidRPr="004C7CEC" w:rsidRDefault="004C7CEC" w:rsidP="004C7CEC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How observation support child development</w:t>
            </w:r>
          </w:p>
          <w:p w14:paraId="6BD541F7" w14:textId="5E4603A7" w:rsidR="004C7CEC" w:rsidRPr="004C7CEC" w:rsidRDefault="004C7CEC" w:rsidP="004C7CEC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Objective and subjective observation</w:t>
            </w:r>
          </w:p>
          <w:p w14:paraId="0926E9D8" w14:textId="1A2F24B0" w:rsidR="004C7CEC" w:rsidRPr="004C7CEC" w:rsidRDefault="004C7CEC" w:rsidP="004C7CEC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Components of recording </w:t>
            </w: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lastRenderedPageBreak/>
              <w:t>observations</w:t>
            </w:r>
          </w:p>
          <w:p w14:paraId="7FDFC658" w14:textId="63ECB25B" w:rsidR="004C7CEC" w:rsidRPr="004C7CEC" w:rsidRDefault="004C7CEC" w:rsidP="004C7CEC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Different methods of observation</w:t>
            </w:r>
          </w:p>
          <w:p w14:paraId="320F5C86" w14:textId="7E1F157B" w:rsidR="007F002E" w:rsidRDefault="004C7CEC" w:rsidP="007F002E">
            <w:pPr>
              <w:pStyle w:val="TableParagraph"/>
              <w:numPr>
                <w:ilvl w:val="0"/>
                <w:numId w:val="17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Sharing observations</w:t>
            </w:r>
          </w:p>
          <w:p w14:paraId="44F5BC47" w14:textId="77777777" w:rsidR="004C7CEC" w:rsidRPr="004C7CEC" w:rsidRDefault="004C7CEC" w:rsidP="004C7CEC">
            <w:pPr>
              <w:pStyle w:val="TableParagraph"/>
              <w:spacing w:before="148" w:line="319" w:lineRule="auto"/>
              <w:ind w:left="360"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  <w:p w14:paraId="7DBB582C" w14:textId="77777777" w:rsidR="007F002E" w:rsidRDefault="007F002E" w:rsidP="007F002E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Content Area 9:</w:t>
            </w:r>
            <w:r w:rsidR="004C7CE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Planning in early years childcare</w:t>
            </w:r>
          </w:p>
          <w:p w14:paraId="33360FF4" w14:textId="77777777" w:rsidR="004C7CEC" w:rsidRDefault="004C7CEC" w:rsidP="004C7CEC">
            <w:pPr>
              <w:pStyle w:val="TableParagraph"/>
              <w:numPr>
                <w:ilvl w:val="0"/>
                <w:numId w:val="18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The purpose of a child-centred approach</w:t>
            </w:r>
          </w:p>
          <w:p w14:paraId="350AFEE7" w14:textId="77777777" w:rsidR="004C7CEC" w:rsidRDefault="004C7CEC" w:rsidP="004C7CEC">
            <w:pPr>
              <w:pStyle w:val="TableParagraph"/>
              <w:numPr>
                <w:ilvl w:val="0"/>
                <w:numId w:val="18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The purpose of the planning cycle</w:t>
            </w:r>
          </w:p>
          <w:p w14:paraId="306A90C7" w14:textId="5FE7F677" w:rsidR="004C7CEC" w:rsidRPr="00AA55D6" w:rsidRDefault="004C7CEC" w:rsidP="004C7CEC">
            <w:pPr>
              <w:pStyle w:val="TableParagraph"/>
              <w:numPr>
                <w:ilvl w:val="0"/>
                <w:numId w:val="18"/>
              </w:numPr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18"/>
                <w:szCs w:val="18"/>
              </w:rPr>
              <w:t>The planning cycle</w:t>
            </w:r>
          </w:p>
        </w:tc>
        <w:tc>
          <w:tcPr>
            <w:tcW w:w="2343" w:type="dxa"/>
          </w:tcPr>
          <w:p w14:paraId="6BB6C0D8" w14:textId="7C4E7480" w:rsidR="00A6672F" w:rsidRPr="00AA55D6" w:rsidRDefault="007F002E" w:rsidP="007F002E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lastRenderedPageBreak/>
              <w:t>Revision and NEA Prep</w:t>
            </w:r>
          </w:p>
        </w:tc>
        <w:tc>
          <w:tcPr>
            <w:tcW w:w="2673" w:type="dxa"/>
          </w:tcPr>
          <w:p w14:paraId="736415C2" w14:textId="7F3150CF" w:rsidR="00A6672F" w:rsidRPr="00AA55D6" w:rsidRDefault="007F002E" w:rsidP="007F002E">
            <w:pPr>
              <w:pStyle w:val="TableParagraph"/>
              <w:spacing w:before="68" w:line="320" w:lineRule="atLeast"/>
              <w:ind w:right="334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NEA</w:t>
            </w:r>
          </w:p>
        </w:tc>
        <w:tc>
          <w:tcPr>
            <w:tcW w:w="2673" w:type="dxa"/>
          </w:tcPr>
          <w:p w14:paraId="5E95DE60" w14:textId="3722E326" w:rsidR="00A6672F" w:rsidRPr="00AA55D6" w:rsidRDefault="007F002E" w:rsidP="007F002E">
            <w:pPr>
              <w:pStyle w:val="TableParagraph"/>
              <w:spacing w:before="148" w:line="319" w:lineRule="auto"/>
              <w:ind w:right="131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Revision</w:t>
            </w:r>
          </w:p>
        </w:tc>
        <w:tc>
          <w:tcPr>
            <w:tcW w:w="2517" w:type="dxa"/>
          </w:tcPr>
          <w:p w14:paraId="0B88E102" w14:textId="7F08D9A9" w:rsidR="00C13451" w:rsidRPr="00AA55D6" w:rsidRDefault="007F002E" w:rsidP="19E7984A">
            <w:pPr>
              <w:pStyle w:val="TableParagraph"/>
              <w:spacing w:before="148" w:line="319" w:lineRule="auto"/>
              <w:ind w:right="467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Exam</w:t>
            </w:r>
          </w:p>
        </w:tc>
        <w:tc>
          <w:tcPr>
            <w:tcW w:w="2673" w:type="dxa"/>
          </w:tcPr>
          <w:p w14:paraId="5701B578" w14:textId="653A0BFE" w:rsidR="00AA55D6" w:rsidRPr="00AA55D6" w:rsidRDefault="78004012" w:rsidP="078423DC">
            <w:pPr>
              <w:pStyle w:val="TableParagraph"/>
              <w:spacing w:before="148" w:line="319" w:lineRule="auto"/>
              <w:ind w:left="83" w:right="131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078423D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Revision and Component 3 External Exam</w:t>
            </w:r>
          </w:p>
        </w:tc>
      </w:tr>
    </w:tbl>
    <w:p w14:paraId="6075B102" w14:textId="5B48A017" w:rsidR="00A549B7" w:rsidRDefault="00A549B7" w:rsidP="004F4D09"/>
    <w:p w14:paraId="0C3286B9" w14:textId="09671E0F" w:rsidR="00192A74" w:rsidRDefault="00192A74" w:rsidP="004F4D09"/>
    <w:p w14:paraId="53F8D76D" w14:textId="4920FFE5" w:rsidR="00192A74" w:rsidRDefault="00192A74" w:rsidP="004F4D09"/>
    <w:p w14:paraId="1205DCF2" w14:textId="77777777" w:rsidR="00961BEE" w:rsidRDefault="00961BEE" w:rsidP="004F4D09"/>
    <w:p w14:paraId="1C971187" w14:textId="52E54286" w:rsidR="00961BEE" w:rsidRPr="00467273" w:rsidRDefault="00961BEE" w:rsidP="00961BEE">
      <w:pPr>
        <w:rPr>
          <w:rFonts w:ascii="Lato" w:hAnsi="Lato"/>
        </w:rPr>
      </w:pPr>
    </w:p>
    <w:sectPr w:rsidR="00961BEE" w:rsidRPr="00467273">
      <w:headerReference w:type="default" r:id="rId11"/>
      <w:footerReference w:type="default" r:id="rId12"/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80F15" w14:textId="77777777" w:rsidR="0022156D" w:rsidRDefault="0022156D" w:rsidP="00D3522B">
      <w:r>
        <w:separator/>
      </w:r>
    </w:p>
  </w:endnote>
  <w:endnote w:type="continuationSeparator" w:id="0">
    <w:p w14:paraId="1306C951" w14:textId="77777777" w:rsidR="0022156D" w:rsidRDefault="0022156D" w:rsidP="00D3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5293BC-25C5-4384-B881-ECE511025C0D}"/>
    <w:embedBold r:id="rId2" w:fontKey="{4DFC1C32-816F-4434-AECF-E73494CCE373}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3" w:fontKey="{FBFBB8E9-C14D-4B15-A775-AC96296A761F}"/>
    <w:embedBold r:id="rId4" w:fontKey="{7470FA38-E92D-430D-99B6-15296CAB96E6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36BE0CFA-E1A4-4210-9D7F-68B0E8DBB6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BB39C4C-2939-4C53-8621-7E781989357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7" w:fontKey="{FCABC9C7-E18C-47BD-9BC1-23C6036E0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F9C8B35-5472-4F60-9B68-194953238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520"/>
      <w:gridCol w:w="5520"/>
      <w:gridCol w:w="5520"/>
    </w:tblGrid>
    <w:tr w:rsidR="078423DC" w14:paraId="5D63C040" w14:textId="77777777" w:rsidTr="078423DC">
      <w:trPr>
        <w:trHeight w:val="300"/>
      </w:trPr>
      <w:tc>
        <w:tcPr>
          <w:tcW w:w="5520" w:type="dxa"/>
        </w:tcPr>
        <w:p w14:paraId="5D7D538C" w14:textId="3F27627E" w:rsidR="078423DC" w:rsidRDefault="078423DC" w:rsidP="078423DC">
          <w:pPr>
            <w:pStyle w:val="Header"/>
            <w:ind w:left="-115"/>
          </w:pPr>
        </w:p>
      </w:tc>
      <w:tc>
        <w:tcPr>
          <w:tcW w:w="5520" w:type="dxa"/>
        </w:tcPr>
        <w:p w14:paraId="59FCD884" w14:textId="7E030906" w:rsidR="078423DC" w:rsidRDefault="078423DC" w:rsidP="078423DC">
          <w:pPr>
            <w:pStyle w:val="Header"/>
            <w:jc w:val="center"/>
          </w:pPr>
        </w:p>
      </w:tc>
      <w:tc>
        <w:tcPr>
          <w:tcW w:w="5520" w:type="dxa"/>
        </w:tcPr>
        <w:p w14:paraId="3915B604" w14:textId="5EF0F042" w:rsidR="078423DC" w:rsidRDefault="078423DC" w:rsidP="078423DC">
          <w:pPr>
            <w:pStyle w:val="Header"/>
            <w:ind w:right="-115"/>
            <w:jc w:val="right"/>
          </w:pPr>
        </w:p>
      </w:tc>
    </w:tr>
  </w:tbl>
  <w:p w14:paraId="5A9AD583" w14:textId="347D7D56" w:rsidR="078423DC" w:rsidRDefault="078423DC" w:rsidP="078423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685BA" w14:textId="77777777" w:rsidR="0022156D" w:rsidRDefault="0022156D" w:rsidP="00D3522B">
      <w:r>
        <w:separator/>
      </w:r>
    </w:p>
  </w:footnote>
  <w:footnote w:type="continuationSeparator" w:id="0">
    <w:p w14:paraId="06BB33E7" w14:textId="77777777" w:rsidR="0022156D" w:rsidRDefault="0022156D" w:rsidP="00D35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4A3D" w14:textId="24689F9A" w:rsidR="00B375A3" w:rsidRPr="00B66D0B" w:rsidRDefault="00B66D0B" w:rsidP="078423DC">
    <w:pPr>
      <w:spacing w:before="68" w:after="12"/>
      <w:ind w:firstLine="720"/>
      <w:jc w:val="both"/>
      <w:rPr>
        <w:rFonts w:ascii="Gill Sans MT" w:hAnsi="Gill Sans MT"/>
        <w:b/>
        <w:bCs/>
        <w:sz w:val="40"/>
        <w:szCs w:val="40"/>
      </w:rPr>
    </w:pPr>
    <w:r>
      <w:ptab w:relativeTo="margin" w:alignment="center" w:leader="none"/>
    </w:r>
    <w:r w:rsidR="078423DC" w:rsidRPr="078423DC">
      <w:rPr>
        <w:rFonts w:ascii="Gill Sans MT" w:hAnsi="Gill Sans MT"/>
        <w:b/>
        <w:bCs/>
        <w:color w:val="95529B"/>
        <w:sz w:val="40"/>
        <w:szCs w:val="40"/>
      </w:rPr>
      <w:t xml:space="preserve"> Derby Cathedral School KS4 </w:t>
    </w:r>
    <w:proofErr w:type="gramStart"/>
    <w:r w:rsidR="00EB302E">
      <w:rPr>
        <w:rFonts w:ascii="Gill Sans MT" w:hAnsi="Gill Sans MT"/>
        <w:b/>
        <w:bCs/>
        <w:color w:val="95529B"/>
        <w:sz w:val="40"/>
        <w:szCs w:val="40"/>
      </w:rPr>
      <w:t xml:space="preserve">Child Development </w:t>
    </w:r>
    <w:r w:rsidR="078423DC" w:rsidRPr="078423DC">
      <w:rPr>
        <w:rFonts w:ascii="Gill Sans MT" w:hAnsi="Gill Sans MT"/>
        <w:b/>
        <w:bCs/>
        <w:color w:val="95529B"/>
        <w:sz w:val="40"/>
        <w:szCs w:val="40"/>
      </w:rPr>
      <w:t>Long Term</w:t>
    </w:r>
    <w:proofErr w:type="gramEnd"/>
    <w:r w:rsidR="078423DC" w:rsidRPr="078423DC">
      <w:rPr>
        <w:rFonts w:ascii="Gill Sans MT" w:hAnsi="Gill Sans MT"/>
        <w:b/>
        <w:bCs/>
        <w:color w:val="95529B"/>
        <w:sz w:val="40"/>
        <w:szCs w:val="40"/>
      </w:rPr>
      <w:t xml:space="preserve"> Plan</w:t>
    </w:r>
  </w:p>
  <w:p w14:paraId="45B902B1" w14:textId="0F79A289" w:rsidR="00B66D0B" w:rsidRDefault="00B66D0B" w:rsidP="00D10CDD">
    <w:pPr>
      <w:pStyle w:val="Header"/>
      <w:jc w:val="right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32B"/>
    <w:multiLevelType w:val="hybridMultilevel"/>
    <w:tmpl w:val="7220A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1662B"/>
    <w:multiLevelType w:val="hybridMultilevel"/>
    <w:tmpl w:val="47446B78"/>
    <w:lvl w:ilvl="0" w:tplc="3BDC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846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76E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6A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860B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6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4C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02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67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274AD"/>
    <w:multiLevelType w:val="hybridMultilevel"/>
    <w:tmpl w:val="C05ACF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8D063E"/>
    <w:multiLevelType w:val="hybridMultilevel"/>
    <w:tmpl w:val="3696A6B2"/>
    <w:lvl w:ilvl="0" w:tplc="6A326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F0F0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8015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67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CD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840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A47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02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8C1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D11A6"/>
    <w:multiLevelType w:val="hybridMultilevel"/>
    <w:tmpl w:val="713A55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634D4"/>
    <w:multiLevelType w:val="hybridMultilevel"/>
    <w:tmpl w:val="FCEA43C4"/>
    <w:lvl w:ilvl="0" w:tplc="149AC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438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90F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2D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A6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80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D03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47F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9C7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20B05"/>
    <w:multiLevelType w:val="hybridMultilevel"/>
    <w:tmpl w:val="F87C3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546D47"/>
    <w:multiLevelType w:val="hybridMultilevel"/>
    <w:tmpl w:val="655E2FF8"/>
    <w:lvl w:ilvl="0" w:tplc="A9349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2C6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745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221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B01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A0B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C0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47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2AD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361E1"/>
    <w:multiLevelType w:val="hybridMultilevel"/>
    <w:tmpl w:val="BA840766"/>
    <w:lvl w:ilvl="0" w:tplc="178EF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24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A66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68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0D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F82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8A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A6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B23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22D9C"/>
    <w:multiLevelType w:val="hybridMultilevel"/>
    <w:tmpl w:val="088C39E6"/>
    <w:lvl w:ilvl="0" w:tplc="ABBCE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E66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2F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00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6B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CAB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0D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74E1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5A0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BB251"/>
    <w:multiLevelType w:val="hybridMultilevel"/>
    <w:tmpl w:val="DCD0B928"/>
    <w:lvl w:ilvl="0" w:tplc="ACEA2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A3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664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CA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D034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F07C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0EB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CAB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6068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B246C"/>
    <w:multiLevelType w:val="hybridMultilevel"/>
    <w:tmpl w:val="EFA674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CB404C"/>
    <w:multiLevelType w:val="hybridMultilevel"/>
    <w:tmpl w:val="D542E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F170A3"/>
    <w:multiLevelType w:val="hybridMultilevel"/>
    <w:tmpl w:val="D85264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291D81"/>
    <w:multiLevelType w:val="hybridMultilevel"/>
    <w:tmpl w:val="D758DFA0"/>
    <w:lvl w:ilvl="0" w:tplc="78A6F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3099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FAE5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AE9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27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48E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AE9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AA8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141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F630D"/>
    <w:multiLevelType w:val="hybridMultilevel"/>
    <w:tmpl w:val="7B725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7E30BE"/>
    <w:multiLevelType w:val="hybridMultilevel"/>
    <w:tmpl w:val="568A48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43E859"/>
    <w:multiLevelType w:val="hybridMultilevel"/>
    <w:tmpl w:val="0B32D1B4"/>
    <w:lvl w:ilvl="0" w:tplc="69C6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CED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E8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E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D054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3E9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128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223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F2C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7"/>
  </w:num>
  <w:num w:numId="4">
    <w:abstractNumId w:val="7"/>
  </w:num>
  <w:num w:numId="5">
    <w:abstractNumId w:val="3"/>
  </w:num>
  <w:num w:numId="6">
    <w:abstractNumId w:val="8"/>
  </w:num>
  <w:num w:numId="7">
    <w:abstractNumId w:val="14"/>
  </w:num>
  <w:num w:numId="8">
    <w:abstractNumId w:val="1"/>
  </w:num>
  <w:num w:numId="9">
    <w:abstractNumId w:val="5"/>
  </w:num>
  <w:num w:numId="10">
    <w:abstractNumId w:val="16"/>
  </w:num>
  <w:num w:numId="11">
    <w:abstractNumId w:val="0"/>
  </w:num>
  <w:num w:numId="12">
    <w:abstractNumId w:val="12"/>
  </w:num>
  <w:num w:numId="13">
    <w:abstractNumId w:val="11"/>
  </w:num>
  <w:num w:numId="14">
    <w:abstractNumId w:val="15"/>
  </w:num>
  <w:num w:numId="15">
    <w:abstractNumId w:val="2"/>
  </w:num>
  <w:num w:numId="16">
    <w:abstractNumId w:val="4"/>
  </w:num>
  <w:num w:numId="17">
    <w:abstractNumId w:val="13"/>
  </w:num>
  <w:num w:numId="18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51"/>
    <w:rsid w:val="00016DCC"/>
    <w:rsid w:val="000407B6"/>
    <w:rsid w:val="00092169"/>
    <w:rsid w:val="000B594F"/>
    <w:rsid w:val="000C0B91"/>
    <w:rsid w:val="00100513"/>
    <w:rsid w:val="001322E2"/>
    <w:rsid w:val="001611A7"/>
    <w:rsid w:val="001731BD"/>
    <w:rsid w:val="0018779E"/>
    <w:rsid w:val="00192A74"/>
    <w:rsid w:val="001A34B7"/>
    <w:rsid w:val="001A4C51"/>
    <w:rsid w:val="001E194B"/>
    <w:rsid w:val="001F6F48"/>
    <w:rsid w:val="0022156D"/>
    <w:rsid w:val="0023226D"/>
    <w:rsid w:val="0026313A"/>
    <w:rsid w:val="00274463"/>
    <w:rsid w:val="002E1510"/>
    <w:rsid w:val="00307C9A"/>
    <w:rsid w:val="0032288B"/>
    <w:rsid w:val="00342C7C"/>
    <w:rsid w:val="00395AA3"/>
    <w:rsid w:val="003A6EB8"/>
    <w:rsid w:val="003B0CBD"/>
    <w:rsid w:val="003C685E"/>
    <w:rsid w:val="004027AE"/>
    <w:rsid w:val="00422640"/>
    <w:rsid w:val="00467273"/>
    <w:rsid w:val="00476076"/>
    <w:rsid w:val="00487D91"/>
    <w:rsid w:val="004C7CEC"/>
    <w:rsid w:val="004F16D1"/>
    <w:rsid w:val="004F4D09"/>
    <w:rsid w:val="00540B1D"/>
    <w:rsid w:val="00582567"/>
    <w:rsid w:val="005B7337"/>
    <w:rsid w:val="005C636B"/>
    <w:rsid w:val="005C6B67"/>
    <w:rsid w:val="005E0D70"/>
    <w:rsid w:val="00607984"/>
    <w:rsid w:val="00640D79"/>
    <w:rsid w:val="006525DB"/>
    <w:rsid w:val="006551AC"/>
    <w:rsid w:val="00665700"/>
    <w:rsid w:val="00671215"/>
    <w:rsid w:val="006F2EF0"/>
    <w:rsid w:val="00710FC1"/>
    <w:rsid w:val="00737EA5"/>
    <w:rsid w:val="0075289D"/>
    <w:rsid w:val="0075389F"/>
    <w:rsid w:val="0075590E"/>
    <w:rsid w:val="007A0CCB"/>
    <w:rsid w:val="007A22D3"/>
    <w:rsid w:val="007A740D"/>
    <w:rsid w:val="007D2AD3"/>
    <w:rsid w:val="007F002E"/>
    <w:rsid w:val="007F69CE"/>
    <w:rsid w:val="00820CF5"/>
    <w:rsid w:val="00830A43"/>
    <w:rsid w:val="00845A9C"/>
    <w:rsid w:val="008471DF"/>
    <w:rsid w:val="008821D9"/>
    <w:rsid w:val="0089712D"/>
    <w:rsid w:val="008C5D81"/>
    <w:rsid w:val="008E05A4"/>
    <w:rsid w:val="008F1250"/>
    <w:rsid w:val="008F4F94"/>
    <w:rsid w:val="00934798"/>
    <w:rsid w:val="009559B3"/>
    <w:rsid w:val="00961BEE"/>
    <w:rsid w:val="0096440E"/>
    <w:rsid w:val="00975B28"/>
    <w:rsid w:val="009821BC"/>
    <w:rsid w:val="00990799"/>
    <w:rsid w:val="009B7B69"/>
    <w:rsid w:val="009D28B5"/>
    <w:rsid w:val="009D71AA"/>
    <w:rsid w:val="00A030E2"/>
    <w:rsid w:val="00A04AC5"/>
    <w:rsid w:val="00A225D7"/>
    <w:rsid w:val="00A22CE3"/>
    <w:rsid w:val="00A549B7"/>
    <w:rsid w:val="00A608DA"/>
    <w:rsid w:val="00A6672F"/>
    <w:rsid w:val="00A750CF"/>
    <w:rsid w:val="00A80260"/>
    <w:rsid w:val="00A916B1"/>
    <w:rsid w:val="00AA4377"/>
    <w:rsid w:val="00AA55D6"/>
    <w:rsid w:val="00AA6F3F"/>
    <w:rsid w:val="00AF3A48"/>
    <w:rsid w:val="00AF72C5"/>
    <w:rsid w:val="00B050EA"/>
    <w:rsid w:val="00B133AC"/>
    <w:rsid w:val="00B20E7D"/>
    <w:rsid w:val="00B375A3"/>
    <w:rsid w:val="00B6152D"/>
    <w:rsid w:val="00B63EE1"/>
    <w:rsid w:val="00B66D0B"/>
    <w:rsid w:val="00B67837"/>
    <w:rsid w:val="00BC5206"/>
    <w:rsid w:val="00BF6C2F"/>
    <w:rsid w:val="00C07FF7"/>
    <w:rsid w:val="00C13451"/>
    <w:rsid w:val="00C146F8"/>
    <w:rsid w:val="00C20385"/>
    <w:rsid w:val="00C5608E"/>
    <w:rsid w:val="00C672CF"/>
    <w:rsid w:val="00C87C9F"/>
    <w:rsid w:val="00C927F2"/>
    <w:rsid w:val="00CC456E"/>
    <w:rsid w:val="00D10CDD"/>
    <w:rsid w:val="00D12A97"/>
    <w:rsid w:val="00D3522B"/>
    <w:rsid w:val="00D55413"/>
    <w:rsid w:val="00D66063"/>
    <w:rsid w:val="00D86322"/>
    <w:rsid w:val="00DA4EAC"/>
    <w:rsid w:val="00DE6357"/>
    <w:rsid w:val="00DF54D1"/>
    <w:rsid w:val="00E11969"/>
    <w:rsid w:val="00E13A9A"/>
    <w:rsid w:val="00E240FF"/>
    <w:rsid w:val="00E30FED"/>
    <w:rsid w:val="00E8335C"/>
    <w:rsid w:val="00EB302E"/>
    <w:rsid w:val="00EB5E66"/>
    <w:rsid w:val="00EC76E6"/>
    <w:rsid w:val="00ED0100"/>
    <w:rsid w:val="00ED11D0"/>
    <w:rsid w:val="00F53FBC"/>
    <w:rsid w:val="00F571E3"/>
    <w:rsid w:val="00F839E9"/>
    <w:rsid w:val="00F908A7"/>
    <w:rsid w:val="00FD7226"/>
    <w:rsid w:val="044C831A"/>
    <w:rsid w:val="078423DC"/>
    <w:rsid w:val="0B146F0A"/>
    <w:rsid w:val="0E03F04F"/>
    <w:rsid w:val="13300725"/>
    <w:rsid w:val="15F72830"/>
    <w:rsid w:val="19E7984A"/>
    <w:rsid w:val="2087E1A7"/>
    <w:rsid w:val="277B360C"/>
    <w:rsid w:val="27B40679"/>
    <w:rsid w:val="294B8BE9"/>
    <w:rsid w:val="2C4928F2"/>
    <w:rsid w:val="2D6664AF"/>
    <w:rsid w:val="312CEA82"/>
    <w:rsid w:val="31B26CEE"/>
    <w:rsid w:val="3A3E2E1D"/>
    <w:rsid w:val="3E3DFAB2"/>
    <w:rsid w:val="40268F32"/>
    <w:rsid w:val="412290DC"/>
    <w:rsid w:val="42EE1FEA"/>
    <w:rsid w:val="4360F6F1"/>
    <w:rsid w:val="4980AD59"/>
    <w:rsid w:val="4999D5B6"/>
    <w:rsid w:val="4E5C0C02"/>
    <w:rsid w:val="4FF7DC63"/>
    <w:rsid w:val="50C99D1D"/>
    <w:rsid w:val="5193ACC4"/>
    <w:rsid w:val="57415790"/>
    <w:rsid w:val="5A707F63"/>
    <w:rsid w:val="5B1D0A44"/>
    <w:rsid w:val="5D8EF7C8"/>
    <w:rsid w:val="5E9CCF6E"/>
    <w:rsid w:val="608CD957"/>
    <w:rsid w:val="6325B449"/>
    <w:rsid w:val="68191212"/>
    <w:rsid w:val="698C4AAD"/>
    <w:rsid w:val="6D1722D7"/>
    <w:rsid w:val="6DC71DCB"/>
    <w:rsid w:val="6F62EE2C"/>
    <w:rsid w:val="71D07F47"/>
    <w:rsid w:val="72B3B74B"/>
    <w:rsid w:val="75D22FB0"/>
    <w:rsid w:val="78004012"/>
    <w:rsid w:val="78590C30"/>
    <w:rsid w:val="7909D072"/>
    <w:rsid w:val="79C268CF"/>
    <w:rsid w:val="7B9F45BE"/>
    <w:rsid w:val="7C417134"/>
    <w:rsid w:val="7CF6B244"/>
    <w:rsid w:val="7D6CAB4C"/>
    <w:rsid w:val="7DE2A454"/>
    <w:rsid w:val="7ED1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FC1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FC1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C1"/>
    <w:rPr>
      <w:rFonts w:ascii="Segoe UI" w:eastAsia="Lato Light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Light">
    <w:name w:val="Grid Table Light"/>
    <w:basedOn w:val="TableNormal"/>
    <w:uiPriority w:val="40"/>
    <w:rsid w:val="00D6606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7DA1840E2A04E84CD0DD7A5E569C3" ma:contentTypeVersion="18" ma:contentTypeDescription="Create a new document." ma:contentTypeScope="" ma:versionID="ad0b7d22950f9b9c5676d66eb1d6346f">
  <xsd:schema xmlns:xsd="http://www.w3.org/2001/XMLSchema" xmlns:xs="http://www.w3.org/2001/XMLSchema" xmlns:p="http://schemas.microsoft.com/office/2006/metadata/properties" xmlns:ns2="0d387d47-ed2d-4a86-9b9e-5908193cc33c" xmlns:ns3="0fdaca27-b964-41d1-9039-a2a357f164f4" targetNamespace="http://schemas.microsoft.com/office/2006/metadata/properties" ma:root="true" ma:fieldsID="75621d7db5551c813369f7de3f470f33" ns2:_="" ns3:_="">
    <xsd:import namespace="0d387d47-ed2d-4a86-9b9e-5908193cc33c"/>
    <xsd:import namespace="0fdaca27-b964-41d1-9039-a2a357f16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7d47-ed2d-4a86-9b9e-5908193cc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d14997-f647-4663-824f-874b8d46e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ca27-b964-41d1-9039-a2a357f16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0bb938-b69a-48cf-83c6-692e9fd1b9a9}" ma:internalName="TaxCatchAll" ma:showField="CatchAllData" ma:web="0fdaca27-b964-41d1-9039-a2a357f16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87d47-ed2d-4a86-9b9e-5908193cc33c">
      <Terms xmlns="http://schemas.microsoft.com/office/infopath/2007/PartnerControls"/>
    </lcf76f155ced4ddcb4097134ff3c332f>
    <TaxCatchAll xmlns="0fdaca27-b964-41d1-9039-a2a357f164f4" xsi:nil="true"/>
  </documentManagement>
</p:properties>
</file>

<file path=customXml/itemProps1.xml><?xml version="1.0" encoding="utf-8"?>
<ds:datastoreItem xmlns:ds="http://schemas.openxmlformats.org/officeDocument/2006/customXml" ds:itemID="{1C3378D2-0F4F-4AB1-9C65-52822395C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87d47-ed2d-4a86-9b9e-5908193cc33c"/>
    <ds:schemaRef ds:uri="0fdaca27-b964-41d1-9039-a2a357f16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30216B-1F1D-48E6-A225-21E4A6F51D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F81B06-343D-43C9-8500-BE93BAF897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6FA585-35DA-4F2C-9DC6-E88E5A3A0488}">
  <ds:schemaRefs>
    <ds:schemaRef ds:uri="http://schemas.microsoft.com/office/2006/metadata/properties"/>
    <ds:schemaRef ds:uri="http://schemas.microsoft.com/office/infopath/2007/PartnerControls"/>
    <ds:schemaRef ds:uri="0d387d47-ed2d-4a86-9b9e-5908193cc33c"/>
    <ds:schemaRef ds:uri="0fdaca27-b964-41d1-9039-a2a357f164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453</Words>
  <Characters>2585</Characters>
  <Application>Microsoft Office Word</Application>
  <DocSecurity>0</DocSecurity>
  <Lines>21</Lines>
  <Paragraphs>6</Paragraphs>
  <ScaleCrop>false</ScaleCrop>
  <Company>Microsoft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 Sowter</dc:creator>
  <cp:lastModifiedBy>Jessica Sowter</cp:lastModifiedBy>
  <cp:revision>29</cp:revision>
  <cp:lastPrinted>2020-09-09T11:09:00Z</cp:lastPrinted>
  <dcterms:created xsi:type="dcterms:W3CDTF">2023-03-29T10:46:00Z</dcterms:created>
  <dcterms:modified xsi:type="dcterms:W3CDTF">2024-09-08T08:52:00Z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0x01010097A7DA1840E2A04E84CD0DD7A5E569C3</vt:lpwstr>
  </property>
  <property fmtid="{D5CDD505-2E9C-101B-9397-08002B2CF9AE}" pid="6" name="Order">
    <vt:r8>283600</vt:r8>
  </property>
  <property fmtid="{D5CDD505-2E9C-101B-9397-08002B2CF9AE}" pid="7" name="MediaServiceImageTags">
    <vt:lpwstr/>
  </property>
</Properties>
</file>