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18"/>
        <w:tblW w:w="14879" w:type="dxa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309"/>
        <w:gridCol w:w="2227"/>
        <w:gridCol w:w="2126"/>
        <w:gridCol w:w="2126"/>
      </w:tblGrid>
      <w:tr w:rsidR="00817EB5" w14:paraId="1FDD778F" w14:textId="77777777" w:rsidTr="00817EB5">
        <w:tc>
          <w:tcPr>
            <w:tcW w:w="1271" w:type="dxa"/>
            <w:shd w:val="clear" w:color="auto" w:fill="2F5496" w:themeFill="accent1" w:themeFillShade="BF"/>
          </w:tcPr>
          <w:p w14:paraId="4D40C2C6" w14:textId="77777777" w:rsidR="00817EB5" w:rsidRPr="00237B60" w:rsidRDefault="00817EB5" w:rsidP="00817EB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487D0D41" w14:textId="77777777" w:rsidR="00817EB5" w:rsidRPr="00237B60" w:rsidRDefault="00817EB5" w:rsidP="00817EB5">
            <w:pPr>
              <w:rPr>
                <w:b/>
                <w:sz w:val="20"/>
              </w:rPr>
            </w:pPr>
            <w:r w:rsidRPr="00237B60">
              <w:rPr>
                <w:b/>
                <w:sz w:val="20"/>
              </w:rPr>
              <w:t>Term 1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007262F7" w14:textId="77777777" w:rsidR="00817EB5" w:rsidRPr="00237B60" w:rsidRDefault="00817EB5" w:rsidP="00817EB5">
            <w:pPr>
              <w:rPr>
                <w:b/>
              </w:rPr>
            </w:pPr>
            <w:r w:rsidRPr="00237B60">
              <w:rPr>
                <w:b/>
              </w:rPr>
              <w:t>Term 2</w:t>
            </w:r>
          </w:p>
        </w:tc>
        <w:tc>
          <w:tcPr>
            <w:tcW w:w="2309" w:type="dxa"/>
            <w:shd w:val="clear" w:color="auto" w:fill="2F5496" w:themeFill="accent1" w:themeFillShade="BF"/>
          </w:tcPr>
          <w:p w14:paraId="3F4B43DF" w14:textId="77777777" w:rsidR="00817EB5" w:rsidRPr="00237B60" w:rsidRDefault="00817EB5" w:rsidP="00817EB5">
            <w:pPr>
              <w:rPr>
                <w:b/>
              </w:rPr>
            </w:pPr>
            <w:r w:rsidRPr="00237B60">
              <w:rPr>
                <w:b/>
              </w:rPr>
              <w:t>Term 3</w:t>
            </w:r>
          </w:p>
        </w:tc>
        <w:tc>
          <w:tcPr>
            <w:tcW w:w="2227" w:type="dxa"/>
            <w:shd w:val="clear" w:color="auto" w:fill="2F5496" w:themeFill="accent1" w:themeFillShade="BF"/>
          </w:tcPr>
          <w:p w14:paraId="457786F2" w14:textId="77777777" w:rsidR="00817EB5" w:rsidRPr="00237B60" w:rsidRDefault="00817EB5" w:rsidP="00817EB5">
            <w:pPr>
              <w:rPr>
                <w:b/>
              </w:rPr>
            </w:pPr>
            <w:r w:rsidRPr="00237B60">
              <w:rPr>
                <w:b/>
              </w:rPr>
              <w:t>Term 4</w:t>
            </w:r>
          </w:p>
        </w:tc>
        <w:tc>
          <w:tcPr>
            <w:tcW w:w="2126" w:type="dxa"/>
            <w:shd w:val="clear" w:color="auto" w:fill="2F5496" w:themeFill="accent1" w:themeFillShade="BF"/>
          </w:tcPr>
          <w:p w14:paraId="1580DB6A" w14:textId="77777777" w:rsidR="00817EB5" w:rsidRPr="00237B60" w:rsidRDefault="00817EB5" w:rsidP="00817EB5">
            <w:pPr>
              <w:rPr>
                <w:b/>
              </w:rPr>
            </w:pPr>
            <w:r w:rsidRPr="00237B60">
              <w:rPr>
                <w:b/>
              </w:rPr>
              <w:t>Term 5</w:t>
            </w:r>
          </w:p>
        </w:tc>
        <w:tc>
          <w:tcPr>
            <w:tcW w:w="2126" w:type="dxa"/>
            <w:shd w:val="clear" w:color="auto" w:fill="2F5496" w:themeFill="accent1" w:themeFillShade="BF"/>
          </w:tcPr>
          <w:p w14:paraId="0B6E41C2" w14:textId="77777777" w:rsidR="00817EB5" w:rsidRPr="00237B60" w:rsidRDefault="00817EB5" w:rsidP="00817EB5">
            <w:pPr>
              <w:rPr>
                <w:b/>
              </w:rPr>
            </w:pPr>
            <w:r w:rsidRPr="00237B60">
              <w:rPr>
                <w:b/>
              </w:rPr>
              <w:t>Term 6</w:t>
            </w:r>
          </w:p>
        </w:tc>
      </w:tr>
      <w:tr w:rsidR="00817EB5" w14:paraId="7DB945E9" w14:textId="77777777" w:rsidTr="00817EB5">
        <w:tc>
          <w:tcPr>
            <w:tcW w:w="1271" w:type="dxa"/>
            <w:shd w:val="clear" w:color="auto" w:fill="2F5496" w:themeFill="accent1" w:themeFillShade="BF"/>
          </w:tcPr>
          <w:p w14:paraId="0E4078C0" w14:textId="77777777" w:rsidR="00817EB5" w:rsidRPr="00237B60" w:rsidRDefault="00817EB5" w:rsidP="00817EB5">
            <w:pPr>
              <w:rPr>
                <w:b/>
                <w:sz w:val="20"/>
              </w:rPr>
            </w:pPr>
            <w:r w:rsidRPr="00237B60">
              <w:rPr>
                <w:b/>
                <w:sz w:val="20"/>
              </w:rPr>
              <w:t>Year 7 (rotation)</w:t>
            </w:r>
          </w:p>
          <w:p w14:paraId="5A652262" w14:textId="77777777" w:rsidR="00817EB5" w:rsidRPr="00237B60" w:rsidRDefault="00817EB5" w:rsidP="00817EB5">
            <w:pPr>
              <w:rPr>
                <w:b/>
                <w:sz w:val="20"/>
              </w:rPr>
            </w:pPr>
          </w:p>
        </w:tc>
        <w:tc>
          <w:tcPr>
            <w:tcW w:w="13608" w:type="dxa"/>
            <w:gridSpan w:val="6"/>
          </w:tcPr>
          <w:p w14:paraId="74E4F220" w14:textId="77777777" w:rsidR="00817EB5" w:rsidRPr="00237B60" w:rsidRDefault="00817EB5" w:rsidP="00817EB5">
            <w:pPr>
              <w:rPr>
                <w:sz w:val="20"/>
              </w:rPr>
            </w:pPr>
            <w:r w:rsidRPr="00237B60">
              <w:rPr>
                <w:sz w:val="20"/>
              </w:rPr>
              <w:t>Victorians</w:t>
            </w:r>
          </w:p>
          <w:p w14:paraId="0E299E61" w14:textId="77777777" w:rsidR="00817EB5" w:rsidRPr="00237B60" w:rsidRDefault="00817EB5" w:rsidP="00817EB5">
            <w:pPr>
              <w:rPr>
                <w:sz w:val="20"/>
              </w:rPr>
            </w:pPr>
            <w:r w:rsidRPr="00237B60">
              <w:rPr>
                <w:sz w:val="20"/>
              </w:rPr>
              <w:t>Melodrama</w:t>
            </w:r>
          </w:p>
          <w:p w14:paraId="6DADA050" w14:textId="77777777" w:rsidR="00817EB5" w:rsidRPr="00237B60" w:rsidRDefault="00817EB5" w:rsidP="00817EB5">
            <w:pPr>
              <w:rPr>
                <w:sz w:val="20"/>
              </w:rPr>
            </w:pPr>
            <w:r w:rsidRPr="00237B60">
              <w:rPr>
                <w:sz w:val="20"/>
              </w:rPr>
              <w:t>Character</w:t>
            </w:r>
          </w:p>
          <w:p w14:paraId="38EC1C4B" w14:textId="77777777" w:rsidR="00817EB5" w:rsidRPr="00237B60" w:rsidRDefault="00817EB5" w:rsidP="00817EB5">
            <w:pPr>
              <w:rPr>
                <w:sz w:val="20"/>
              </w:rPr>
            </w:pPr>
            <w:r w:rsidRPr="00237B60">
              <w:rPr>
                <w:sz w:val="20"/>
              </w:rPr>
              <w:t xml:space="preserve">Verbal &amp; Non-verbal Communication </w:t>
            </w:r>
          </w:p>
          <w:p w14:paraId="55062D35" w14:textId="77777777" w:rsidR="00817EB5" w:rsidRPr="00237B60" w:rsidRDefault="00817EB5" w:rsidP="00817EB5">
            <w:pPr>
              <w:rPr>
                <w:sz w:val="20"/>
              </w:rPr>
            </w:pPr>
            <w:r w:rsidRPr="00237B60">
              <w:rPr>
                <w:sz w:val="20"/>
              </w:rPr>
              <w:t xml:space="preserve">‘Shrek the Musical’ </w:t>
            </w:r>
          </w:p>
          <w:p w14:paraId="69011A6D" w14:textId="77777777" w:rsidR="00817EB5" w:rsidRPr="00237B60" w:rsidRDefault="00817EB5" w:rsidP="00817EB5">
            <w:pPr>
              <w:rPr>
                <w:sz w:val="20"/>
              </w:rPr>
            </w:pPr>
            <w:r w:rsidRPr="00237B60">
              <w:rPr>
                <w:sz w:val="20"/>
              </w:rPr>
              <w:t>Shakespeare OPC &amp; ‘A Midsummer Night’s Dream’</w:t>
            </w:r>
          </w:p>
          <w:p w14:paraId="6A5FAF12" w14:textId="77777777" w:rsidR="00817EB5" w:rsidRDefault="00817EB5" w:rsidP="00817EB5">
            <w:pPr>
              <w:rPr>
                <w:sz w:val="20"/>
              </w:rPr>
            </w:pPr>
            <w:r w:rsidRPr="00237B60">
              <w:rPr>
                <w:sz w:val="20"/>
              </w:rPr>
              <w:t xml:space="preserve">Improvisation </w:t>
            </w:r>
          </w:p>
          <w:p w14:paraId="73CC3FD2" w14:textId="77777777" w:rsidR="00817EB5" w:rsidRPr="00237B60" w:rsidRDefault="00817EB5" w:rsidP="00817EB5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817EB5" w14:paraId="077CF3C9" w14:textId="77777777" w:rsidTr="00817EB5">
        <w:tc>
          <w:tcPr>
            <w:tcW w:w="1271" w:type="dxa"/>
            <w:shd w:val="clear" w:color="auto" w:fill="2F5496" w:themeFill="accent1" w:themeFillShade="BF"/>
          </w:tcPr>
          <w:p w14:paraId="47BBE7C4" w14:textId="77777777" w:rsidR="00817EB5" w:rsidRPr="00237B60" w:rsidRDefault="00817EB5" w:rsidP="00817EB5">
            <w:pPr>
              <w:rPr>
                <w:b/>
                <w:sz w:val="20"/>
              </w:rPr>
            </w:pPr>
            <w:r w:rsidRPr="00237B60">
              <w:rPr>
                <w:b/>
                <w:sz w:val="20"/>
              </w:rPr>
              <w:t>Year 8</w:t>
            </w:r>
          </w:p>
        </w:tc>
        <w:tc>
          <w:tcPr>
            <w:tcW w:w="2410" w:type="dxa"/>
          </w:tcPr>
          <w:p w14:paraId="0EB7283E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‘Blood Brothers’</w:t>
            </w:r>
          </w:p>
        </w:tc>
        <w:tc>
          <w:tcPr>
            <w:tcW w:w="2410" w:type="dxa"/>
          </w:tcPr>
          <w:p w14:paraId="238F846E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 xml:space="preserve">Improvisation – Find the Dramatic Potential </w:t>
            </w:r>
          </w:p>
          <w:p w14:paraId="53D82263" w14:textId="77777777" w:rsidR="00817EB5" w:rsidRPr="00237B60" w:rsidRDefault="00817EB5" w:rsidP="00817EB5">
            <w:pPr>
              <w:rPr>
                <w:sz w:val="20"/>
                <w:u w:val="single"/>
              </w:rPr>
            </w:pPr>
          </w:p>
        </w:tc>
        <w:tc>
          <w:tcPr>
            <w:tcW w:w="2309" w:type="dxa"/>
          </w:tcPr>
          <w:p w14:paraId="25AC132C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Scripts</w:t>
            </w:r>
          </w:p>
        </w:tc>
        <w:tc>
          <w:tcPr>
            <w:tcW w:w="2227" w:type="dxa"/>
          </w:tcPr>
          <w:p w14:paraId="55684557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 xml:space="preserve">Frantic Assembly </w:t>
            </w:r>
          </w:p>
        </w:tc>
        <w:tc>
          <w:tcPr>
            <w:tcW w:w="2126" w:type="dxa"/>
          </w:tcPr>
          <w:p w14:paraId="1C3909F4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Creative Writing for Performance &amp; Design</w:t>
            </w:r>
          </w:p>
        </w:tc>
        <w:tc>
          <w:tcPr>
            <w:tcW w:w="2126" w:type="dxa"/>
          </w:tcPr>
          <w:p w14:paraId="533F85F8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Design</w:t>
            </w:r>
          </w:p>
          <w:p w14:paraId="47035B00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Set</w:t>
            </w:r>
          </w:p>
          <w:p w14:paraId="66C6FC05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Costume</w:t>
            </w:r>
          </w:p>
          <w:p w14:paraId="7ABF30AB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Sound Lighting</w:t>
            </w:r>
          </w:p>
          <w:p w14:paraId="13BAFCB2" w14:textId="77777777" w:rsidR="00817EB5" w:rsidRPr="00237B60" w:rsidRDefault="00817EB5" w:rsidP="00817EB5">
            <w:pPr>
              <w:rPr>
                <w:sz w:val="20"/>
                <w:u w:val="single"/>
              </w:rPr>
            </w:pPr>
          </w:p>
        </w:tc>
      </w:tr>
      <w:tr w:rsidR="00817EB5" w14:paraId="47873D71" w14:textId="77777777" w:rsidTr="00817EB5">
        <w:tc>
          <w:tcPr>
            <w:tcW w:w="1271" w:type="dxa"/>
            <w:shd w:val="clear" w:color="auto" w:fill="2F5496" w:themeFill="accent1" w:themeFillShade="BF"/>
          </w:tcPr>
          <w:p w14:paraId="5FA1258F" w14:textId="77777777" w:rsidR="00817EB5" w:rsidRPr="00237B60" w:rsidRDefault="00817EB5" w:rsidP="00817EB5">
            <w:pPr>
              <w:rPr>
                <w:b/>
                <w:sz w:val="20"/>
              </w:rPr>
            </w:pPr>
            <w:r w:rsidRPr="00237B60">
              <w:rPr>
                <w:b/>
                <w:sz w:val="20"/>
              </w:rPr>
              <w:t>Year 9</w:t>
            </w:r>
          </w:p>
        </w:tc>
        <w:tc>
          <w:tcPr>
            <w:tcW w:w="2410" w:type="dxa"/>
          </w:tcPr>
          <w:p w14:paraId="442AB9FD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‘DNA’</w:t>
            </w:r>
          </w:p>
          <w:p w14:paraId="362DECFD" w14:textId="77777777" w:rsidR="00817EB5" w:rsidRPr="00237B60" w:rsidRDefault="00817EB5" w:rsidP="00817EB5">
            <w:pPr>
              <w:rPr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Practitioners</w:t>
            </w:r>
            <w:r w:rsidRPr="00237B60">
              <w:rPr>
                <w:sz w:val="20"/>
                <w:u w:val="single"/>
              </w:rPr>
              <w:t xml:space="preserve"> </w:t>
            </w:r>
          </w:p>
          <w:p w14:paraId="1AE963BB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Stanislavski</w:t>
            </w:r>
          </w:p>
          <w:p w14:paraId="06A3AACB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Brecht</w:t>
            </w:r>
          </w:p>
          <w:p w14:paraId="4FDBE784" w14:textId="77777777" w:rsidR="00817EB5" w:rsidRPr="00237B60" w:rsidRDefault="00817EB5" w:rsidP="00817EB5">
            <w:pPr>
              <w:rPr>
                <w:sz w:val="20"/>
                <w:u w:val="single"/>
              </w:rPr>
            </w:pPr>
          </w:p>
        </w:tc>
        <w:tc>
          <w:tcPr>
            <w:tcW w:w="2410" w:type="dxa"/>
          </w:tcPr>
          <w:p w14:paraId="424D8E84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 xml:space="preserve">Improvisation </w:t>
            </w:r>
          </w:p>
          <w:p w14:paraId="34613672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Structure</w:t>
            </w:r>
            <w:r>
              <w:rPr>
                <w:i/>
                <w:sz w:val="20"/>
              </w:rPr>
              <w:t>/shaping</w:t>
            </w:r>
          </w:p>
          <w:p w14:paraId="10727AC0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 xml:space="preserve">Semiotics </w:t>
            </w:r>
          </w:p>
          <w:p w14:paraId="12DBC83B" w14:textId="77777777" w:rsidR="00817EB5" w:rsidRPr="00817EB5" w:rsidRDefault="00817EB5" w:rsidP="00817EB5">
            <w:pPr>
              <w:rPr>
                <w:sz w:val="20"/>
              </w:rPr>
            </w:pPr>
            <w:r w:rsidRPr="00817EB5">
              <w:rPr>
                <w:sz w:val="20"/>
              </w:rPr>
              <w:t>Styles/genres</w:t>
            </w:r>
          </w:p>
        </w:tc>
        <w:tc>
          <w:tcPr>
            <w:tcW w:w="2309" w:type="dxa"/>
          </w:tcPr>
          <w:p w14:paraId="149D46EB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 xml:space="preserve">Scripts </w:t>
            </w:r>
          </w:p>
        </w:tc>
        <w:tc>
          <w:tcPr>
            <w:tcW w:w="2227" w:type="dxa"/>
          </w:tcPr>
          <w:p w14:paraId="70B663C9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 xml:space="preserve">Theatre Production </w:t>
            </w:r>
            <w:r>
              <w:rPr>
                <w:b/>
                <w:sz w:val="20"/>
                <w:u w:val="single"/>
              </w:rPr>
              <w:t>(roles in the theatre)</w:t>
            </w:r>
          </w:p>
        </w:tc>
        <w:tc>
          <w:tcPr>
            <w:tcW w:w="2126" w:type="dxa"/>
          </w:tcPr>
          <w:p w14:paraId="201EFBA0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3 Inspired Performance</w:t>
            </w:r>
          </w:p>
        </w:tc>
        <w:tc>
          <w:tcPr>
            <w:tcW w:w="2126" w:type="dxa"/>
          </w:tcPr>
          <w:p w14:paraId="5FA7E84A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3 Inspired Performance</w:t>
            </w:r>
          </w:p>
        </w:tc>
      </w:tr>
      <w:tr w:rsidR="00817EB5" w14:paraId="4EE47818" w14:textId="77777777" w:rsidTr="00817EB5">
        <w:tc>
          <w:tcPr>
            <w:tcW w:w="1271" w:type="dxa"/>
            <w:shd w:val="clear" w:color="auto" w:fill="2F5496" w:themeFill="accent1" w:themeFillShade="BF"/>
          </w:tcPr>
          <w:p w14:paraId="2A4CFABC" w14:textId="77777777" w:rsidR="00817EB5" w:rsidRPr="00237B60" w:rsidRDefault="00817EB5" w:rsidP="00817EB5">
            <w:pPr>
              <w:rPr>
                <w:b/>
                <w:sz w:val="20"/>
              </w:rPr>
            </w:pPr>
            <w:r w:rsidRPr="00237B60">
              <w:rPr>
                <w:b/>
                <w:sz w:val="20"/>
              </w:rPr>
              <w:t>Year 10</w:t>
            </w:r>
          </w:p>
        </w:tc>
        <w:tc>
          <w:tcPr>
            <w:tcW w:w="2410" w:type="dxa"/>
          </w:tcPr>
          <w:p w14:paraId="663BBA3D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Toolbox Module</w:t>
            </w:r>
          </w:p>
          <w:p w14:paraId="1C649BFD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Practitioners</w:t>
            </w:r>
          </w:p>
          <w:p w14:paraId="5AC10CFA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Structure/Shaping</w:t>
            </w:r>
          </w:p>
          <w:p w14:paraId="3B1BCB61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Semiotics</w:t>
            </w:r>
          </w:p>
          <w:p w14:paraId="34562C0B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Staging Types</w:t>
            </w:r>
          </w:p>
          <w:p w14:paraId="68E479BC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 xml:space="preserve">Improvisation </w:t>
            </w:r>
          </w:p>
          <w:p w14:paraId="201F160A" w14:textId="77777777" w:rsidR="00817EB5" w:rsidRPr="00237B60" w:rsidRDefault="00817EB5" w:rsidP="00817EB5">
            <w:pPr>
              <w:rPr>
                <w:sz w:val="20"/>
                <w:u w:val="single"/>
              </w:rPr>
            </w:pPr>
            <w:r w:rsidRPr="00237B60">
              <w:rPr>
                <w:i/>
                <w:sz w:val="20"/>
              </w:rPr>
              <w:t>Blocking</w:t>
            </w:r>
            <w:r w:rsidRPr="00237B60">
              <w:rPr>
                <w:sz w:val="20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14:paraId="639D30F5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 xml:space="preserve">Toolbox Module </w:t>
            </w:r>
          </w:p>
          <w:p w14:paraId="206C111B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Practitioners</w:t>
            </w:r>
          </w:p>
          <w:p w14:paraId="6CD8F413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Structure/Shaping</w:t>
            </w:r>
          </w:p>
          <w:p w14:paraId="5A1870BD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Semiotics</w:t>
            </w:r>
          </w:p>
          <w:p w14:paraId="76A9FBF7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Staging Types</w:t>
            </w:r>
          </w:p>
          <w:p w14:paraId="723435DA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 xml:space="preserve">Improvisation </w:t>
            </w:r>
          </w:p>
          <w:p w14:paraId="5802E79A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Blocking</w:t>
            </w:r>
          </w:p>
          <w:p w14:paraId="027BDF15" w14:textId="77777777" w:rsidR="00817EB5" w:rsidRPr="00237B60" w:rsidRDefault="00817EB5" w:rsidP="00817EB5">
            <w:pPr>
              <w:rPr>
                <w:sz w:val="20"/>
                <w:u w:val="single"/>
              </w:rPr>
            </w:pPr>
          </w:p>
        </w:tc>
        <w:tc>
          <w:tcPr>
            <w:tcW w:w="2309" w:type="dxa"/>
          </w:tcPr>
          <w:p w14:paraId="6529DDD3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1</w:t>
            </w:r>
          </w:p>
          <w:p w14:paraId="122FE683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‘The Woman in Black’</w:t>
            </w:r>
          </w:p>
          <w:p w14:paraId="52AAE78F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‘Billy Elliot’</w:t>
            </w:r>
          </w:p>
          <w:p w14:paraId="01824D18" w14:textId="77777777" w:rsidR="00817EB5" w:rsidRPr="00237B60" w:rsidRDefault="00817EB5" w:rsidP="00817EB5">
            <w:pPr>
              <w:rPr>
                <w:sz w:val="20"/>
                <w:u w:val="single"/>
              </w:rPr>
            </w:pPr>
            <w:r w:rsidRPr="00237B60">
              <w:rPr>
                <w:i/>
                <w:sz w:val="20"/>
              </w:rPr>
              <w:t>‘Blood Brothers’</w:t>
            </w:r>
          </w:p>
        </w:tc>
        <w:tc>
          <w:tcPr>
            <w:tcW w:w="2227" w:type="dxa"/>
          </w:tcPr>
          <w:p w14:paraId="7ED433A8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1</w:t>
            </w:r>
          </w:p>
          <w:p w14:paraId="2DCEBF1A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‘The Woman in Black’</w:t>
            </w:r>
          </w:p>
          <w:p w14:paraId="6F860C41" w14:textId="77777777" w:rsidR="00817EB5" w:rsidRPr="00237B60" w:rsidRDefault="00817EB5" w:rsidP="00817EB5">
            <w:pPr>
              <w:rPr>
                <w:i/>
                <w:sz w:val="20"/>
              </w:rPr>
            </w:pPr>
            <w:r w:rsidRPr="00237B60">
              <w:rPr>
                <w:i/>
                <w:sz w:val="20"/>
              </w:rPr>
              <w:t>‘Billy Elliot’</w:t>
            </w:r>
          </w:p>
          <w:p w14:paraId="04910238" w14:textId="77777777" w:rsidR="00817EB5" w:rsidRPr="00237B60" w:rsidRDefault="00817EB5" w:rsidP="00817EB5">
            <w:pPr>
              <w:rPr>
                <w:sz w:val="20"/>
                <w:u w:val="single"/>
              </w:rPr>
            </w:pPr>
            <w:r w:rsidRPr="00237B60">
              <w:rPr>
                <w:i/>
                <w:sz w:val="20"/>
              </w:rPr>
              <w:t>‘Blood Brothers’</w:t>
            </w:r>
          </w:p>
        </w:tc>
        <w:tc>
          <w:tcPr>
            <w:tcW w:w="2126" w:type="dxa"/>
          </w:tcPr>
          <w:p w14:paraId="4A0EC156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3 MOCK</w:t>
            </w:r>
          </w:p>
          <w:p w14:paraId="331BD36A" w14:textId="77777777" w:rsidR="00817EB5" w:rsidRPr="00237B60" w:rsidRDefault="00817EB5" w:rsidP="00817EB5">
            <w:pPr>
              <w:rPr>
                <w:sz w:val="20"/>
                <w:u w:val="single"/>
              </w:rPr>
            </w:pPr>
          </w:p>
        </w:tc>
        <w:tc>
          <w:tcPr>
            <w:tcW w:w="2126" w:type="dxa"/>
          </w:tcPr>
          <w:p w14:paraId="4D8A54CF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3 MOCK</w:t>
            </w:r>
          </w:p>
        </w:tc>
      </w:tr>
      <w:tr w:rsidR="00817EB5" w14:paraId="4A31C5CD" w14:textId="77777777" w:rsidTr="00817EB5">
        <w:tc>
          <w:tcPr>
            <w:tcW w:w="1271" w:type="dxa"/>
            <w:shd w:val="clear" w:color="auto" w:fill="2F5496" w:themeFill="accent1" w:themeFillShade="BF"/>
          </w:tcPr>
          <w:p w14:paraId="2DE003F7" w14:textId="77777777" w:rsidR="00817EB5" w:rsidRPr="00237B60" w:rsidRDefault="00817EB5" w:rsidP="00817EB5">
            <w:pPr>
              <w:rPr>
                <w:b/>
                <w:sz w:val="20"/>
              </w:rPr>
            </w:pPr>
            <w:r w:rsidRPr="00237B60">
              <w:rPr>
                <w:b/>
                <w:sz w:val="20"/>
              </w:rPr>
              <w:t>Year 11</w:t>
            </w:r>
          </w:p>
        </w:tc>
        <w:tc>
          <w:tcPr>
            <w:tcW w:w="2410" w:type="dxa"/>
          </w:tcPr>
          <w:p w14:paraId="0604ED01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2</w:t>
            </w:r>
          </w:p>
        </w:tc>
        <w:tc>
          <w:tcPr>
            <w:tcW w:w="2410" w:type="dxa"/>
          </w:tcPr>
          <w:p w14:paraId="060503C7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2</w:t>
            </w:r>
          </w:p>
          <w:p w14:paraId="096E968E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</w:p>
        </w:tc>
        <w:tc>
          <w:tcPr>
            <w:tcW w:w="2309" w:type="dxa"/>
          </w:tcPr>
          <w:p w14:paraId="72926DF8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3</w:t>
            </w:r>
          </w:p>
        </w:tc>
        <w:tc>
          <w:tcPr>
            <w:tcW w:w="2227" w:type="dxa"/>
          </w:tcPr>
          <w:p w14:paraId="7691BF9F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3</w:t>
            </w:r>
          </w:p>
        </w:tc>
        <w:tc>
          <w:tcPr>
            <w:tcW w:w="2126" w:type="dxa"/>
          </w:tcPr>
          <w:p w14:paraId="507132C4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Component 3</w:t>
            </w:r>
          </w:p>
        </w:tc>
        <w:tc>
          <w:tcPr>
            <w:tcW w:w="2126" w:type="dxa"/>
          </w:tcPr>
          <w:p w14:paraId="21B57AB9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</w:p>
        </w:tc>
      </w:tr>
      <w:tr w:rsidR="00817EB5" w14:paraId="19E58CF8" w14:textId="77777777" w:rsidTr="00817EB5">
        <w:tc>
          <w:tcPr>
            <w:tcW w:w="1271" w:type="dxa"/>
            <w:shd w:val="clear" w:color="auto" w:fill="2F5496" w:themeFill="accent1" w:themeFillShade="BF"/>
          </w:tcPr>
          <w:p w14:paraId="727E24F5" w14:textId="77777777" w:rsidR="00817EB5" w:rsidRPr="00237B60" w:rsidRDefault="00817EB5" w:rsidP="00817EB5">
            <w:pPr>
              <w:rPr>
                <w:b/>
                <w:sz w:val="20"/>
              </w:rPr>
            </w:pPr>
            <w:r w:rsidRPr="00237B60">
              <w:rPr>
                <w:b/>
                <w:sz w:val="20"/>
              </w:rPr>
              <w:t>Year 12</w:t>
            </w:r>
          </w:p>
        </w:tc>
        <w:tc>
          <w:tcPr>
            <w:tcW w:w="2410" w:type="dxa"/>
          </w:tcPr>
          <w:p w14:paraId="6C5CC2E3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2</w:t>
            </w:r>
          </w:p>
          <w:p w14:paraId="3DAD7048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8</w:t>
            </w:r>
          </w:p>
        </w:tc>
        <w:tc>
          <w:tcPr>
            <w:tcW w:w="2410" w:type="dxa"/>
          </w:tcPr>
          <w:p w14:paraId="41B950B3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2</w:t>
            </w:r>
          </w:p>
          <w:p w14:paraId="7D59B4FF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8</w:t>
            </w:r>
          </w:p>
        </w:tc>
        <w:tc>
          <w:tcPr>
            <w:tcW w:w="2309" w:type="dxa"/>
          </w:tcPr>
          <w:p w14:paraId="75818FE6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3</w:t>
            </w:r>
          </w:p>
          <w:p w14:paraId="067A4EBD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8</w:t>
            </w:r>
          </w:p>
          <w:p w14:paraId="1D2B5698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</w:p>
        </w:tc>
        <w:tc>
          <w:tcPr>
            <w:tcW w:w="2227" w:type="dxa"/>
          </w:tcPr>
          <w:p w14:paraId="22A5C5F5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3</w:t>
            </w:r>
          </w:p>
          <w:p w14:paraId="4CA81F72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4</w:t>
            </w:r>
          </w:p>
        </w:tc>
        <w:tc>
          <w:tcPr>
            <w:tcW w:w="2126" w:type="dxa"/>
          </w:tcPr>
          <w:p w14:paraId="68CB3147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11</w:t>
            </w:r>
          </w:p>
          <w:p w14:paraId="562E5AF7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4</w:t>
            </w:r>
          </w:p>
        </w:tc>
        <w:tc>
          <w:tcPr>
            <w:tcW w:w="2126" w:type="dxa"/>
          </w:tcPr>
          <w:p w14:paraId="4B649E54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11</w:t>
            </w:r>
          </w:p>
          <w:p w14:paraId="6E1AEC3B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4</w:t>
            </w:r>
          </w:p>
        </w:tc>
      </w:tr>
      <w:tr w:rsidR="00817EB5" w14:paraId="0D193FB0" w14:textId="77777777" w:rsidTr="00817EB5">
        <w:tc>
          <w:tcPr>
            <w:tcW w:w="1271" w:type="dxa"/>
            <w:shd w:val="clear" w:color="auto" w:fill="2F5496" w:themeFill="accent1" w:themeFillShade="BF"/>
          </w:tcPr>
          <w:p w14:paraId="165DD18D" w14:textId="77777777" w:rsidR="00817EB5" w:rsidRPr="00237B60" w:rsidRDefault="00817EB5" w:rsidP="00817EB5">
            <w:pPr>
              <w:rPr>
                <w:b/>
                <w:sz w:val="20"/>
              </w:rPr>
            </w:pPr>
            <w:r w:rsidRPr="00237B60">
              <w:rPr>
                <w:b/>
                <w:sz w:val="20"/>
              </w:rPr>
              <w:t>Year 13</w:t>
            </w:r>
          </w:p>
        </w:tc>
        <w:tc>
          <w:tcPr>
            <w:tcW w:w="2410" w:type="dxa"/>
          </w:tcPr>
          <w:p w14:paraId="283CBE54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11</w:t>
            </w:r>
          </w:p>
          <w:p w14:paraId="3D5E6785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1</w:t>
            </w:r>
          </w:p>
        </w:tc>
        <w:tc>
          <w:tcPr>
            <w:tcW w:w="2410" w:type="dxa"/>
          </w:tcPr>
          <w:p w14:paraId="69B62C56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11</w:t>
            </w:r>
          </w:p>
          <w:p w14:paraId="0CCFC2FA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1</w:t>
            </w:r>
          </w:p>
          <w:p w14:paraId="19779B3B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</w:p>
        </w:tc>
        <w:tc>
          <w:tcPr>
            <w:tcW w:w="2309" w:type="dxa"/>
          </w:tcPr>
          <w:p w14:paraId="1C8AF8EF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9</w:t>
            </w:r>
          </w:p>
        </w:tc>
        <w:tc>
          <w:tcPr>
            <w:tcW w:w="2227" w:type="dxa"/>
          </w:tcPr>
          <w:p w14:paraId="1A7C9BC7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9</w:t>
            </w:r>
          </w:p>
        </w:tc>
        <w:tc>
          <w:tcPr>
            <w:tcW w:w="2126" w:type="dxa"/>
          </w:tcPr>
          <w:p w14:paraId="3970E88D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  <w:r w:rsidRPr="00237B60">
              <w:rPr>
                <w:b/>
                <w:sz w:val="20"/>
                <w:u w:val="single"/>
              </w:rPr>
              <w:t>Unit 9</w:t>
            </w:r>
          </w:p>
        </w:tc>
        <w:tc>
          <w:tcPr>
            <w:tcW w:w="2126" w:type="dxa"/>
          </w:tcPr>
          <w:p w14:paraId="3B963919" w14:textId="77777777" w:rsidR="00817EB5" w:rsidRPr="00237B60" w:rsidRDefault="00817EB5" w:rsidP="00817EB5">
            <w:pPr>
              <w:rPr>
                <w:b/>
                <w:sz w:val="20"/>
                <w:u w:val="single"/>
              </w:rPr>
            </w:pPr>
          </w:p>
        </w:tc>
      </w:tr>
    </w:tbl>
    <w:p w14:paraId="1CAD00FB" w14:textId="77777777" w:rsidR="00237B60" w:rsidRDefault="00237B60" w:rsidP="00237B60">
      <w:pPr>
        <w:jc w:val="center"/>
      </w:pPr>
    </w:p>
    <w:sectPr w:rsidR="00237B60" w:rsidSect="00AF6A5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23D6" w14:textId="77777777" w:rsidR="00237B60" w:rsidRDefault="00237B60" w:rsidP="00237B60">
      <w:pPr>
        <w:spacing w:after="0" w:line="240" w:lineRule="auto"/>
      </w:pPr>
      <w:r>
        <w:separator/>
      </w:r>
    </w:p>
  </w:endnote>
  <w:endnote w:type="continuationSeparator" w:id="0">
    <w:p w14:paraId="5F546E8F" w14:textId="77777777" w:rsidR="00237B60" w:rsidRDefault="00237B60" w:rsidP="002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1F76" w14:textId="77777777" w:rsidR="00237B60" w:rsidRDefault="00237B60" w:rsidP="00237B60">
      <w:pPr>
        <w:spacing w:after="0" w:line="240" w:lineRule="auto"/>
      </w:pPr>
      <w:r>
        <w:separator/>
      </w:r>
    </w:p>
  </w:footnote>
  <w:footnote w:type="continuationSeparator" w:id="0">
    <w:p w14:paraId="52764296" w14:textId="77777777" w:rsidR="00237B60" w:rsidRDefault="00237B60" w:rsidP="002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0506" w14:textId="77777777" w:rsidR="00237B60" w:rsidRDefault="00237B60" w:rsidP="00237B60">
    <w:pPr>
      <w:jc w:val="center"/>
    </w:pPr>
    <w:r>
      <w:t xml:space="preserve">The Curriculum Plan for Drama </w:t>
    </w:r>
  </w:p>
  <w:p w14:paraId="7887A59F" w14:textId="77777777" w:rsidR="00237B60" w:rsidRDefault="00237B60" w:rsidP="00237B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5E"/>
    <w:rsid w:val="00237B60"/>
    <w:rsid w:val="005960B8"/>
    <w:rsid w:val="00596D13"/>
    <w:rsid w:val="00817EB5"/>
    <w:rsid w:val="00A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7B25"/>
  <w15:chartTrackingRefBased/>
  <w15:docId w15:val="{EB9E5DCC-2D9A-4103-BCCB-637412E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60"/>
  </w:style>
  <w:style w:type="paragraph" w:styleId="Footer">
    <w:name w:val="footer"/>
    <w:basedOn w:val="Normal"/>
    <w:link w:val="FooterChar"/>
    <w:uiPriority w:val="99"/>
    <w:unhideWhenUsed/>
    <w:rsid w:val="002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4B841CB1D9B4FA26FCD92DED3F5DE" ma:contentTypeVersion="13" ma:contentTypeDescription="Create a new document." ma:contentTypeScope="" ma:versionID="a77e901a65e3c0d9c26a020f22600e82">
  <xsd:schema xmlns:xsd="http://www.w3.org/2001/XMLSchema" xmlns:xs="http://www.w3.org/2001/XMLSchema" xmlns:p="http://schemas.microsoft.com/office/2006/metadata/properties" xmlns:ns3="2c73283b-145f-4d5b-8412-681a9654b9a0" xmlns:ns4="597d7f08-761c-4922-8cfd-e054782d9148" targetNamespace="http://schemas.microsoft.com/office/2006/metadata/properties" ma:root="true" ma:fieldsID="3482417e6cbd636520e2f201dcfbb692" ns3:_="" ns4:_="">
    <xsd:import namespace="2c73283b-145f-4d5b-8412-681a9654b9a0"/>
    <xsd:import namespace="597d7f08-761c-4922-8cfd-e054782d9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283b-145f-4d5b-8412-681a9654b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f08-761c-4922-8cfd-e054782d9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2437D-4B24-4E37-AA21-EF72B289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3283b-145f-4d5b-8412-681a9654b9a0"/>
    <ds:schemaRef ds:uri="597d7f08-761c-4922-8cfd-e054782d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A44A6-2106-401F-B5BE-FF4C202A1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B836C-EDB3-4F5F-B5A9-DC8A5358DDE6}">
  <ds:schemaRefs>
    <ds:schemaRef ds:uri="http://schemas.microsoft.com/office/2006/documentManagement/types"/>
    <ds:schemaRef ds:uri="2c73283b-145f-4d5b-8412-681a9654b9a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97d7f08-761c-4922-8cfd-e054782d914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Macfarlane</dc:creator>
  <cp:keywords/>
  <dc:description/>
  <cp:lastModifiedBy>S. Macfarlane</cp:lastModifiedBy>
  <cp:revision>1</cp:revision>
  <dcterms:created xsi:type="dcterms:W3CDTF">2021-09-09T13:36:00Z</dcterms:created>
  <dcterms:modified xsi:type="dcterms:W3CDTF">2021-09-09T13:57:00Z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0x0101001524B841CB1D9B4FA26FCD92DED3F5DE</vt:lpwstr>
  </property>
</Properties>
</file>