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74402517" w:rsidR="00751DED" w:rsidRPr="00E61438" w:rsidRDefault="006B5E19">
      <w:pPr>
        <w:pStyle w:val="Heading1"/>
        <w:rPr>
          <w:rFonts w:ascii="Calibri" w:hAnsi="Calibri" w:cs="Calibri"/>
          <w:sz w:val="48"/>
        </w:rPr>
      </w:pPr>
      <w:bookmarkStart w:id="0" w:name="_Toc400361362"/>
      <w:bookmarkStart w:id="1" w:name="_Toc443397153"/>
      <w:bookmarkStart w:id="2" w:name="_Toc357771638"/>
      <w:bookmarkStart w:id="3" w:name="_Toc346793416"/>
      <w:bookmarkStart w:id="4" w:name="_Toc328122777"/>
      <w:bookmarkStart w:id="5" w:name="_GoBack"/>
      <w:bookmarkEnd w:id="5"/>
      <w:r w:rsidRPr="00E61438">
        <w:rPr>
          <w:rFonts w:ascii="Calibri" w:hAnsi="Calibri" w:cs="Calibri"/>
          <w:noProof/>
          <w:sz w:val="48"/>
        </w:rPr>
        <w:drawing>
          <wp:anchor distT="0" distB="0" distL="114300" distR="114300" simplePos="0" relativeHeight="251658240" behindDoc="1" locked="0" layoutInCell="1" allowOverlap="1" wp14:anchorId="3B5E6B9F" wp14:editId="30731C8D">
            <wp:simplePos x="0" y="0"/>
            <wp:positionH relativeFrom="margin">
              <wp:align>right</wp:align>
            </wp:positionH>
            <wp:positionV relativeFrom="paragraph">
              <wp:posOffset>212</wp:posOffset>
            </wp:positionV>
            <wp:extent cx="1028467" cy="1025313"/>
            <wp:effectExtent l="0" t="0" r="635" b="3810"/>
            <wp:wrapTight wrapText="bothSides">
              <wp:wrapPolygon edited="0">
                <wp:start x="7605" y="0"/>
                <wp:lineTo x="5203" y="401"/>
                <wp:lineTo x="0" y="4818"/>
                <wp:lineTo x="0" y="15257"/>
                <wp:lineTo x="3202" y="19271"/>
                <wp:lineTo x="6404" y="21279"/>
                <wp:lineTo x="7204" y="21279"/>
                <wp:lineTo x="14009" y="21279"/>
                <wp:lineTo x="15209" y="21279"/>
                <wp:lineTo x="17611" y="19673"/>
                <wp:lineTo x="17211" y="19271"/>
                <wp:lineTo x="21213" y="17665"/>
                <wp:lineTo x="21213" y="4818"/>
                <wp:lineTo x="16010" y="401"/>
                <wp:lineTo x="13608" y="0"/>
                <wp:lineTo x="7605" y="0"/>
              </wp:wrapPolygon>
            </wp:wrapTight>
            <wp:docPr id="1" name="Picture 1" descr="Dove Bank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ve Bank Primary School - Ho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467" cy="1025313"/>
                    </a:xfrm>
                    <a:prstGeom prst="rect">
                      <a:avLst/>
                    </a:prstGeom>
                    <a:noFill/>
                    <a:ln>
                      <a:noFill/>
                    </a:ln>
                  </pic:spPr>
                </pic:pic>
              </a:graphicData>
            </a:graphic>
            <wp14:sizeRelH relativeFrom="page">
              <wp14:pctWidth>0</wp14:pctWidth>
            </wp14:sizeRelH>
            <wp14:sizeRelV relativeFrom="page">
              <wp14:pctHeight>0</wp14:pctHeight>
            </wp14:sizeRelV>
          </wp:anchor>
        </w:drawing>
      </w:r>
      <w:r w:rsidR="00F15877" w:rsidRPr="00E61438">
        <w:rPr>
          <w:rFonts w:ascii="Calibri" w:hAnsi="Calibri" w:cs="Calibri"/>
          <w:sz w:val="48"/>
        </w:rPr>
        <w:t>Music development plan summary</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F15877" w:rsidRPr="00E61438">
        <w:rPr>
          <w:rFonts w:ascii="Calibri" w:hAnsi="Calibri" w:cs="Calibri"/>
          <w:sz w:val="48"/>
        </w:rPr>
        <w:t>:</w:t>
      </w:r>
      <w:r w:rsidR="00F15877" w:rsidRPr="00E61438">
        <w:rPr>
          <w:rFonts w:ascii="Calibri" w:hAnsi="Calibri" w:cs="Calibri"/>
          <w:sz w:val="48"/>
        </w:rPr>
        <w:br/>
      </w:r>
      <w:r w:rsidR="00494090" w:rsidRPr="00E61438">
        <w:rPr>
          <w:rFonts w:ascii="Calibri" w:hAnsi="Calibri" w:cs="Calibri"/>
          <w:sz w:val="48"/>
        </w:rPr>
        <w:t>Dove Bank Primary School</w:t>
      </w:r>
    </w:p>
    <w:p w14:paraId="5BDBDEC3" w14:textId="243B9E45" w:rsidR="00E61438" w:rsidRDefault="00E61438" w:rsidP="00E61438"/>
    <w:p w14:paraId="1E33835A" w14:textId="0B4058A5" w:rsidR="00E61438" w:rsidRPr="00E61438" w:rsidRDefault="00E61438" w:rsidP="00E61438">
      <w:pPr>
        <w:rPr>
          <w:rFonts w:ascii="Calibri" w:hAnsi="Calibri" w:cs="Calibri"/>
        </w:rPr>
      </w:pPr>
      <w:r w:rsidRPr="00E61438">
        <w:rPr>
          <w:rFonts w:ascii="Calibri" w:hAnsi="Calibri" w:cs="Calibri"/>
        </w:rPr>
        <w:t xml:space="preserve">This plan will be published from September 2024. </w:t>
      </w:r>
    </w:p>
    <w:p w14:paraId="7AD564A6" w14:textId="4A6A4E47" w:rsidR="00751DED" w:rsidRPr="00E61438" w:rsidRDefault="00F15877">
      <w:pPr>
        <w:pStyle w:val="Heading2"/>
        <w:rPr>
          <w:rFonts w:ascii="Calibri" w:hAnsi="Calibri" w:cs="Calibri"/>
        </w:rPr>
      </w:pPr>
      <w:r w:rsidRPr="00E61438">
        <w:rPr>
          <w:rFonts w:ascii="Calibri" w:hAnsi="Calibri" w:cs="Calibri"/>
        </w:rPr>
        <w:t>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000" w:firstRow="0" w:lastRow="0" w:firstColumn="0" w:lastColumn="0" w:noHBand="0" w:noVBand="0"/>
      </w:tblPr>
      <w:tblGrid>
        <w:gridCol w:w="6089"/>
        <w:gridCol w:w="4367"/>
      </w:tblGrid>
      <w:tr w:rsidR="00751DED" w:rsidRPr="00E61438"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Pr="00E61438" w:rsidRDefault="00F15877">
            <w:pPr>
              <w:pStyle w:val="TableHeader"/>
              <w:jc w:val="left"/>
              <w:rPr>
                <w:rFonts w:ascii="Calibri" w:hAnsi="Calibri" w:cs="Calibri"/>
              </w:rPr>
            </w:pPr>
            <w:r w:rsidRPr="00E61438">
              <w:rPr>
                <w:rFonts w:ascii="Calibri" w:hAnsi="Calibri" w:cs="Calibri"/>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02AF2CDD" w:rsidR="00751DED" w:rsidRPr="00E61438" w:rsidRDefault="00F15877">
            <w:pPr>
              <w:pStyle w:val="TableHeader"/>
              <w:jc w:val="left"/>
              <w:rPr>
                <w:rFonts w:ascii="Calibri" w:hAnsi="Calibri" w:cs="Calibri"/>
              </w:rPr>
            </w:pPr>
            <w:r w:rsidRPr="00E61438">
              <w:rPr>
                <w:rFonts w:ascii="Calibri" w:hAnsi="Calibri" w:cs="Calibri"/>
              </w:rPr>
              <w:t>Information</w:t>
            </w:r>
          </w:p>
        </w:tc>
      </w:tr>
      <w:tr w:rsidR="00751DED" w:rsidRPr="00E61438"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E61438" w:rsidRDefault="00F15877">
            <w:pPr>
              <w:pStyle w:val="TableRow"/>
              <w:rPr>
                <w:rFonts w:ascii="Calibri" w:hAnsi="Calibri" w:cs="Calibri"/>
              </w:rPr>
            </w:pPr>
            <w:r w:rsidRPr="00E61438">
              <w:rPr>
                <w:rFonts w:ascii="Calibri" w:hAnsi="Calibri" w:cs="Calibri"/>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7E5A529B" w:rsidR="00751DED" w:rsidRPr="00E61438" w:rsidRDefault="00494090">
            <w:pPr>
              <w:pStyle w:val="TableRow"/>
              <w:rPr>
                <w:rFonts w:ascii="Calibri" w:hAnsi="Calibri" w:cs="Calibri"/>
              </w:rPr>
            </w:pPr>
            <w:r w:rsidRPr="00E61438">
              <w:rPr>
                <w:rFonts w:ascii="Calibri" w:hAnsi="Calibri" w:cs="Calibri"/>
              </w:rPr>
              <w:t>2024/2025</w:t>
            </w:r>
          </w:p>
        </w:tc>
      </w:tr>
      <w:tr w:rsidR="00751DED" w:rsidRPr="00E61438"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E61438" w:rsidRDefault="00F15877">
            <w:pPr>
              <w:pStyle w:val="TableRow"/>
              <w:rPr>
                <w:rFonts w:ascii="Calibri" w:hAnsi="Calibri" w:cs="Calibri"/>
              </w:rPr>
            </w:pPr>
            <w:r w:rsidRPr="00E61438">
              <w:rPr>
                <w:rFonts w:ascii="Calibri" w:hAnsi="Calibri" w:cs="Calibri"/>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02D5F17A" w:rsidR="00751DED" w:rsidRPr="00E61438" w:rsidRDefault="00494090">
            <w:pPr>
              <w:pStyle w:val="TableRow"/>
              <w:rPr>
                <w:rFonts w:ascii="Calibri" w:hAnsi="Calibri" w:cs="Calibri"/>
              </w:rPr>
            </w:pPr>
            <w:r w:rsidRPr="00E61438">
              <w:rPr>
                <w:rFonts w:ascii="Calibri" w:hAnsi="Calibri" w:cs="Calibri"/>
              </w:rPr>
              <w:t>June 2024</w:t>
            </w:r>
          </w:p>
        </w:tc>
      </w:tr>
      <w:tr w:rsidR="00751DED" w:rsidRPr="00E61438"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E61438" w:rsidRDefault="00F15877">
            <w:pPr>
              <w:pStyle w:val="TableRow"/>
              <w:rPr>
                <w:rFonts w:ascii="Calibri" w:hAnsi="Calibri" w:cs="Calibri"/>
              </w:rPr>
            </w:pPr>
            <w:r w:rsidRPr="00E61438">
              <w:rPr>
                <w:rFonts w:ascii="Calibri" w:hAnsi="Calibri" w:cs="Calibri"/>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22B1D18B" w:rsidR="00751DED" w:rsidRPr="00E61438" w:rsidRDefault="00494090">
            <w:pPr>
              <w:pStyle w:val="TableRow"/>
              <w:rPr>
                <w:rFonts w:ascii="Calibri" w:hAnsi="Calibri" w:cs="Calibri"/>
              </w:rPr>
            </w:pPr>
            <w:r w:rsidRPr="00E61438">
              <w:rPr>
                <w:rFonts w:ascii="Calibri" w:hAnsi="Calibri" w:cs="Calibri"/>
              </w:rPr>
              <w:t>June 2025</w:t>
            </w:r>
          </w:p>
        </w:tc>
      </w:tr>
      <w:tr w:rsidR="00751DED" w:rsidRPr="00E61438"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E61438" w:rsidRDefault="00F15877">
            <w:pPr>
              <w:pStyle w:val="TableRow"/>
              <w:rPr>
                <w:rFonts w:ascii="Calibri" w:hAnsi="Calibri" w:cs="Calibri"/>
              </w:rPr>
            </w:pPr>
            <w:r w:rsidRPr="00E61438">
              <w:rPr>
                <w:rFonts w:ascii="Calibri" w:hAnsi="Calibri" w:cs="Calibri"/>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3DE64201" w:rsidR="00751DED" w:rsidRPr="00E61438" w:rsidRDefault="00494090">
            <w:pPr>
              <w:pStyle w:val="TableRow"/>
              <w:rPr>
                <w:rFonts w:ascii="Calibri" w:hAnsi="Calibri" w:cs="Calibri"/>
              </w:rPr>
            </w:pPr>
            <w:r w:rsidRPr="00E61438">
              <w:rPr>
                <w:rFonts w:ascii="Calibri" w:hAnsi="Calibri" w:cs="Calibri"/>
              </w:rPr>
              <w:t xml:space="preserve">Lydia Smith </w:t>
            </w:r>
          </w:p>
        </w:tc>
      </w:tr>
      <w:tr w:rsidR="00751DED" w:rsidRPr="00E61438"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Pr="00E61438" w:rsidRDefault="00F15877">
            <w:pPr>
              <w:pStyle w:val="TableRow"/>
              <w:rPr>
                <w:rFonts w:ascii="Calibri" w:hAnsi="Calibri" w:cs="Calibri"/>
              </w:rPr>
            </w:pPr>
            <w:r w:rsidRPr="00E61438">
              <w:rPr>
                <w:rFonts w:ascii="Calibri" w:hAnsi="Calibri" w:cs="Calibri"/>
              </w:rP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133A3962" w:rsidR="00751DED" w:rsidRPr="00E61438" w:rsidRDefault="00494090">
            <w:pPr>
              <w:pStyle w:val="TableRow"/>
              <w:rPr>
                <w:rFonts w:ascii="Calibri" w:hAnsi="Calibri" w:cs="Calibri"/>
              </w:rPr>
            </w:pPr>
            <w:r w:rsidRPr="00E61438">
              <w:rPr>
                <w:rFonts w:ascii="Calibri" w:hAnsi="Calibri" w:cs="Calibri"/>
              </w:rPr>
              <w:t xml:space="preserve">Joanne Woodward </w:t>
            </w:r>
          </w:p>
        </w:tc>
      </w:tr>
      <w:tr w:rsidR="00751DED" w:rsidRPr="00E61438"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E61438" w:rsidRDefault="00F15877">
            <w:pPr>
              <w:pStyle w:val="TableRow"/>
              <w:rPr>
                <w:rFonts w:ascii="Calibri" w:hAnsi="Calibri" w:cs="Calibri"/>
              </w:rPr>
            </w:pPr>
            <w:r w:rsidRPr="00E61438">
              <w:rPr>
                <w:rFonts w:ascii="Calibri" w:hAnsi="Calibri" w:cs="Calibri"/>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4F59BB57" w:rsidR="00751DED" w:rsidRPr="00E61438" w:rsidRDefault="00494090">
            <w:pPr>
              <w:pStyle w:val="TableRow"/>
              <w:rPr>
                <w:rFonts w:ascii="Calibri" w:hAnsi="Calibri" w:cs="Calibri"/>
              </w:rPr>
            </w:pPr>
            <w:r w:rsidRPr="00E61438">
              <w:rPr>
                <w:rFonts w:ascii="Calibri" w:hAnsi="Calibri" w:cs="Calibri"/>
              </w:rPr>
              <w:t xml:space="preserve">Entrust </w:t>
            </w:r>
          </w:p>
        </w:tc>
      </w:tr>
      <w:tr w:rsidR="00751DED" w:rsidRPr="00E61438"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E61438" w:rsidRDefault="00F15877">
            <w:pPr>
              <w:pStyle w:val="TableRow"/>
              <w:rPr>
                <w:rFonts w:ascii="Calibri" w:hAnsi="Calibri" w:cs="Calibri"/>
              </w:rPr>
            </w:pPr>
            <w:r w:rsidRPr="00E61438">
              <w:rPr>
                <w:rFonts w:ascii="Calibri" w:hAnsi="Calibri" w:cs="Calibri"/>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Pr="00E61438" w:rsidRDefault="00751DED">
            <w:pPr>
              <w:pStyle w:val="TableRow"/>
              <w:rPr>
                <w:rFonts w:ascii="Calibri" w:hAnsi="Calibri" w:cs="Calibri"/>
              </w:rPr>
            </w:pPr>
          </w:p>
        </w:tc>
      </w:tr>
      <w:bookmarkEnd w:id="2"/>
      <w:bookmarkEnd w:id="3"/>
      <w:bookmarkEnd w:id="4"/>
    </w:tbl>
    <w:p w14:paraId="7AD564BF" w14:textId="1751A11D" w:rsidR="00751DED" w:rsidRPr="00E61438" w:rsidRDefault="00751DED">
      <w:pPr>
        <w:rPr>
          <w:rFonts w:ascii="Calibri" w:hAnsi="Calibri" w:cs="Calibri"/>
        </w:rPr>
      </w:pPr>
    </w:p>
    <w:p w14:paraId="7AD564C0" w14:textId="675C4C40" w:rsidR="00751DED" w:rsidRDefault="00F15877">
      <w:pPr>
        <w:rPr>
          <w:rFonts w:ascii="Calibri" w:hAnsi="Calibri" w:cs="Calibri"/>
        </w:rPr>
      </w:pPr>
      <w:r w:rsidRPr="00E61438">
        <w:rPr>
          <w:rFonts w:ascii="Calibri" w:hAnsi="Calibri" w:cs="Calibri"/>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5AE61F72" w14:textId="30D5BE8F" w:rsidR="00E61438" w:rsidRDefault="00E61438">
      <w:pPr>
        <w:rPr>
          <w:rFonts w:ascii="Calibri" w:hAnsi="Calibri" w:cs="Calibri"/>
        </w:rPr>
      </w:pPr>
    </w:p>
    <w:p w14:paraId="12FC4A92" w14:textId="20E2790D" w:rsidR="00E61438" w:rsidRDefault="00E61438">
      <w:pPr>
        <w:rPr>
          <w:rFonts w:ascii="Calibri" w:hAnsi="Calibri" w:cs="Calibri"/>
        </w:rPr>
      </w:pPr>
    </w:p>
    <w:p w14:paraId="2B4AA05F" w14:textId="726876B4" w:rsidR="00E61438" w:rsidRDefault="00E61438">
      <w:pPr>
        <w:rPr>
          <w:rFonts w:ascii="Calibri" w:hAnsi="Calibri" w:cs="Calibri"/>
        </w:rPr>
      </w:pPr>
    </w:p>
    <w:p w14:paraId="2C9EBA73" w14:textId="7DEB30DA" w:rsidR="00E61438" w:rsidRDefault="00E61438">
      <w:pPr>
        <w:rPr>
          <w:rFonts w:ascii="Calibri" w:hAnsi="Calibri" w:cs="Calibri"/>
        </w:rPr>
      </w:pPr>
    </w:p>
    <w:p w14:paraId="42BE1FD2" w14:textId="3D48BA9E" w:rsidR="00E61438" w:rsidRDefault="00E61438">
      <w:pPr>
        <w:rPr>
          <w:rFonts w:ascii="Calibri" w:hAnsi="Calibri" w:cs="Calibri"/>
        </w:rPr>
      </w:pPr>
    </w:p>
    <w:p w14:paraId="2A2C0B14" w14:textId="70C27D7C" w:rsidR="00E61438" w:rsidRDefault="00E61438">
      <w:pPr>
        <w:rPr>
          <w:rFonts w:ascii="Calibri" w:hAnsi="Calibri" w:cs="Calibri"/>
        </w:rPr>
      </w:pPr>
    </w:p>
    <w:p w14:paraId="7054F973" w14:textId="5CBD69F1" w:rsidR="00E61438" w:rsidRDefault="00E61438">
      <w:pPr>
        <w:rPr>
          <w:rFonts w:ascii="Calibri" w:hAnsi="Calibri" w:cs="Calibri"/>
        </w:rPr>
      </w:pPr>
    </w:p>
    <w:p w14:paraId="69963929" w14:textId="77777777" w:rsidR="00E61438" w:rsidRPr="00E61438" w:rsidRDefault="00E61438">
      <w:pPr>
        <w:rPr>
          <w:rFonts w:ascii="Calibri" w:hAnsi="Calibri" w:cs="Calibri"/>
        </w:rPr>
      </w:pPr>
    </w:p>
    <w:p w14:paraId="76A0DA94" w14:textId="6363EBC9" w:rsidR="00E61438" w:rsidRPr="00E61438" w:rsidRDefault="00F15877" w:rsidP="00E61438">
      <w:pPr>
        <w:pStyle w:val="Heading2"/>
        <w:spacing w:before="600"/>
        <w:rPr>
          <w:rFonts w:ascii="Calibri" w:hAnsi="Calibri" w:cs="Calibri"/>
        </w:rPr>
      </w:pPr>
      <w:bookmarkStart w:id="15" w:name="_Toc357771640"/>
      <w:bookmarkStart w:id="16" w:name="_Toc346793418"/>
      <w:r w:rsidRPr="00E61438">
        <w:rPr>
          <w:rFonts w:ascii="Calibri" w:hAnsi="Calibri" w:cs="Calibri"/>
        </w:rPr>
        <w:lastRenderedPageBreak/>
        <w:t>Part A: Curriculum music</w:t>
      </w:r>
    </w:p>
    <w:p w14:paraId="7AD564C2" w14:textId="76B7B71E" w:rsidR="00751DED" w:rsidRPr="00E61438" w:rsidRDefault="00F15877">
      <w:pPr>
        <w:rPr>
          <w:rFonts w:ascii="Calibri" w:hAnsi="Calibri" w:cs="Calibri"/>
        </w:rPr>
      </w:pPr>
      <w:r w:rsidRPr="00E61438">
        <w:rPr>
          <w:rFonts w:ascii="Calibri" w:hAnsi="Calibri" w:cs="Calibri"/>
        </w:rP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rsidRPr="00E61438"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C6" w14:textId="057DD896" w:rsidR="00751DED" w:rsidRPr="00E61438" w:rsidRDefault="00494090" w:rsidP="00494090">
            <w:pPr>
              <w:pStyle w:val="ListParagraph"/>
              <w:numPr>
                <w:ilvl w:val="0"/>
                <w:numId w:val="18"/>
              </w:numPr>
              <w:spacing w:before="120" w:after="120"/>
              <w:rPr>
                <w:rFonts w:ascii="Calibri" w:hAnsi="Calibri" w:cs="Calibri"/>
              </w:rPr>
            </w:pPr>
            <w:r w:rsidRPr="00E61438">
              <w:rPr>
                <w:rFonts w:ascii="Calibri" w:hAnsi="Calibri" w:cs="Calibri"/>
              </w:rPr>
              <w:t xml:space="preserve">We use teach from </w:t>
            </w:r>
            <w:r w:rsidR="00E61438" w:rsidRPr="00E61438">
              <w:rPr>
                <w:rFonts w:ascii="Calibri" w:hAnsi="Calibri" w:cs="Calibri"/>
              </w:rPr>
              <w:t xml:space="preserve">the </w:t>
            </w:r>
            <w:r w:rsidRPr="00E61438">
              <w:rPr>
                <w:rFonts w:ascii="Calibri" w:hAnsi="Calibri" w:cs="Calibri"/>
              </w:rPr>
              <w:t>Kapow music scheme which is underpinned by the 2021 Model Music Curriculum. In addition to the Kapow music units, we also teach an additional six instrumental units across Key Stage 2.</w:t>
            </w:r>
            <w:r w:rsidR="00E61438" w:rsidRPr="00E61438">
              <w:rPr>
                <w:rFonts w:ascii="Calibri" w:hAnsi="Calibri" w:cs="Calibri"/>
              </w:rPr>
              <w:t xml:space="preserve"> Teachers have carefully mapped out their Kapow units to link closely with learning in other areas of the curriculum. </w:t>
            </w:r>
          </w:p>
          <w:p w14:paraId="7AD564C7" w14:textId="4A31D389" w:rsidR="00751DED" w:rsidRPr="00E61438" w:rsidRDefault="00494090">
            <w:pPr>
              <w:pStyle w:val="ListParagraph"/>
              <w:numPr>
                <w:ilvl w:val="0"/>
                <w:numId w:val="17"/>
              </w:numPr>
              <w:spacing w:before="120" w:after="120"/>
              <w:ind w:left="714" w:hanging="357"/>
              <w:contextualSpacing w:val="0"/>
              <w:rPr>
                <w:rFonts w:ascii="Calibri" w:hAnsi="Calibri" w:cs="Calibri"/>
              </w:rPr>
            </w:pPr>
            <w:r w:rsidRPr="00E61438">
              <w:rPr>
                <w:rFonts w:ascii="Calibri" w:hAnsi="Calibri" w:cs="Calibri"/>
              </w:rPr>
              <w:t>Children are given the opportunity to use vocals in every music lesson. There is also the opportunity for children in Key Stage 1 to play untuned percussion instruments and some tuned percussion instruments (glockenspiels). In Key Stage 2, this progresses onto use of ukuleles with lesson</w:t>
            </w:r>
            <w:r w:rsidR="00E61438" w:rsidRPr="00E61438">
              <w:rPr>
                <w:rFonts w:ascii="Calibri" w:hAnsi="Calibri" w:cs="Calibri"/>
              </w:rPr>
              <w:t>s</w:t>
            </w:r>
            <w:r w:rsidRPr="00E61438">
              <w:rPr>
                <w:rFonts w:ascii="Calibri" w:hAnsi="Calibri" w:cs="Calibri"/>
              </w:rPr>
              <w:t xml:space="preserve"> being delivered by a peripatetic teacher. Other instruments available for teachers to use in school include keyboards, brass and recorders. </w:t>
            </w:r>
          </w:p>
          <w:p w14:paraId="7AD564C8" w14:textId="0624EB36" w:rsidR="00751DED" w:rsidRPr="00E61438" w:rsidRDefault="00494090">
            <w:pPr>
              <w:pStyle w:val="ListParagraph"/>
              <w:numPr>
                <w:ilvl w:val="0"/>
                <w:numId w:val="17"/>
              </w:numPr>
              <w:spacing w:before="120" w:after="120"/>
              <w:ind w:left="714" w:hanging="357"/>
              <w:contextualSpacing w:val="0"/>
              <w:rPr>
                <w:rFonts w:ascii="Calibri" w:hAnsi="Calibri" w:cs="Calibri"/>
              </w:rPr>
            </w:pPr>
            <w:r w:rsidRPr="00E61438">
              <w:rPr>
                <w:rFonts w:ascii="Calibri" w:hAnsi="Calibri" w:cs="Calibri"/>
              </w:rPr>
              <w:t>At Dove Bank, we work closely with Entrust music who deliver one hourly session of music per week to a Key Stage 2 class to ensure that specialist music p</w:t>
            </w:r>
            <w:r w:rsidR="00E61438" w:rsidRPr="00E61438">
              <w:rPr>
                <w:rFonts w:ascii="Calibri" w:hAnsi="Calibri" w:cs="Calibri"/>
              </w:rPr>
              <w:t xml:space="preserve">rovision is available in school. </w:t>
            </w:r>
            <w:r w:rsidRPr="00E61438">
              <w:rPr>
                <w:rFonts w:ascii="Calibri" w:hAnsi="Calibri" w:cs="Calibri"/>
              </w:rPr>
              <w:t xml:space="preserve">This also includes funded weekly funded instrumental lessons for Pupil Premium children. </w:t>
            </w:r>
          </w:p>
          <w:p w14:paraId="7AD564C9" w14:textId="674528DC" w:rsidR="00751DED" w:rsidRPr="00E61438" w:rsidRDefault="00E61438" w:rsidP="00494090">
            <w:pPr>
              <w:pStyle w:val="ListParagraph"/>
              <w:numPr>
                <w:ilvl w:val="0"/>
                <w:numId w:val="17"/>
              </w:numPr>
              <w:spacing w:before="120" w:after="120"/>
              <w:ind w:left="714" w:hanging="357"/>
              <w:contextualSpacing w:val="0"/>
              <w:rPr>
                <w:rFonts w:ascii="Calibri" w:hAnsi="Calibri" w:cs="Calibri"/>
              </w:rPr>
            </w:pPr>
            <w:r w:rsidRPr="00E61438">
              <w:rPr>
                <w:rFonts w:ascii="Calibri" w:hAnsi="Calibri" w:cs="Calibri"/>
              </w:rPr>
              <w:t xml:space="preserve">Teachers have high expectations of all children, including those with SEND or those from disadvantaged backgrounds. Children achieve well in music across the school. </w:t>
            </w:r>
          </w:p>
        </w:tc>
      </w:tr>
    </w:tbl>
    <w:p w14:paraId="7AD564CB" w14:textId="460EF7A2" w:rsidR="00751DED" w:rsidRPr="00E61438" w:rsidRDefault="00F15877">
      <w:pPr>
        <w:pStyle w:val="Heading2"/>
        <w:spacing w:before="600"/>
        <w:rPr>
          <w:rFonts w:ascii="Calibri" w:hAnsi="Calibri" w:cs="Calibri"/>
        </w:rPr>
      </w:pPr>
      <w:bookmarkStart w:id="17" w:name="_Toc443397160"/>
      <w:r w:rsidRPr="00E61438">
        <w:rPr>
          <w:rFonts w:ascii="Calibri" w:hAnsi="Calibri" w:cs="Calibri"/>
        </w:rPr>
        <w:t>Part B: Co-curricular music</w:t>
      </w:r>
    </w:p>
    <w:p w14:paraId="7AD564CC" w14:textId="77BB2E2E" w:rsidR="00751DED" w:rsidRPr="00E61438" w:rsidRDefault="00F15877">
      <w:pPr>
        <w:rPr>
          <w:rFonts w:ascii="Calibri" w:hAnsi="Calibri" w:cs="Calibri"/>
        </w:rPr>
      </w:pPr>
      <w:r w:rsidRPr="00E61438">
        <w:rPr>
          <w:rFonts w:ascii="Calibri" w:hAnsi="Calibri" w:cs="Calibri"/>
        </w:rP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rsidRPr="00E61438"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94F93" w14:textId="63E62E9B" w:rsidR="00F02D2C" w:rsidRPr="00E61438" w:rsidRDefault="00494090">
            <w:pPr>
              <w:spacing w:before="120" w:after="120"/>
              <w:rPr>
                <w:rFonts w:ascii="Calibri" w:hAnsi="Calibri" w:cs="Calibri"/>
              </w:rPr>
            </w:pPr>
            <w:r w:rsidRPr="00E61438">
              <w:rPr>
                <w:rFonts w:ascii="Calibri" w:hAnsi="Calibri" w:cs="Calibri"/>
              </w:rPr>
              <w:t xml:space="preserve">At Dove Bank, we offer weekly small group keyboard lessons for Pupil Premium children. </w:t>
            </w:r>
            <w:r w:rsidR="00F02D2C" w:rsidRPr="00E61438">
              <w:rPr>
                <w:rFonts w:ascii="Calibri" w:hAnsi="Calibri" w:cs="Calibri"/>
              </w:rPr>
              <w:t xml:space="preserve">These lessons are free of charge and are subsidised by school. </w:t>
            </w:r>
          </w:p>
          <w:p w14:paraId="7AD564CD" w14:textId="57A83F5D" w:rsidR="00751DED" w:rsidRPr="00E61438" w:rsidRDefault="00494090">
            <w:pPr>
              <w:spacing w:before="120" w:after="120"/>
              <w:rPr>
                <w:rFonts w:ascii="Calibri" w:hAnsi="Calibri" w:cs="Calibri"/>
              </w:rPr>
            </w:pPr>
            <w:r w:rsidRPr="00E61438">
              <w:rPr>
                <w:rFonts w:ascii="Calibri" w:hAnsi="Calibri" w:cs="Calibri"/>
              </w:rPr>
              <w:t xml:space="preserve">We also have two weekly afterschool recorder clubs, one for beginners and one for advanced children to enable progression. </w:t>
            </w:r>
            <w:r w:rsidR="00F02D2C" w:rsidRPr="00E61438">
              <w:rPr>
                <w:rFonts w:ascii="Calibri" w:hAnsi="Calibri" w:cs="Calibri"/>
              </w:rPr>
              <w:t>This is open to all children on Key Stage 2.</w:t>
            </w:r>
          </w:p>
          <w:p w14:paraId="68C91DE3" w14:textId="3998BB7C" w:rsidR="00F02D2C" w:rsidRPr="00E61438" w:rsidRDefault="00F02D2C">
            <w:pPr>
              <w:spacing w:before="120" w:after="120"/>
              <w:rPr>
                <w:rFonts w:ascii="Calibri" w:hAnsi="Calibri" w:cs="Calibri"/>
              </w:rPr>
            </w:pPr>
            <w:r w:rsidRPr="00E61438">
              <w:rPr>
                <w:rFonts w:ascii="Calibri" w:hAnsi="Calibri" w:cs="Calibri"/>
              </w:rPr>
              <w:t>We have a close partnership with Rocksteady</w:t>
            </w:r>
            <w:r w:rsidR="00E61438" w:rsidRPr="00E61438">
              <w:rPr>
                <w:rFonts w:ascii="Calibri" w:hAnsi="Calibri" w:cs="Calibri"/>
              </w:rPr>
              <w:t xml:space="preserve"> Music School</w:t>
            </w:r>
            <w:r w:rsidRPr="00E61438">
              <w:rPr>
                <w:rFonts w:ascii="Calibri" w:hAnsi="Calibri" w:cs="Calibri"/>
              </w:rPr>
              <w:t xml:space="preserve"> who deliver weekly half hour band sessions, teaching drums, electric/bass guitar, vocal</w:t>
            </w:r>
            <w:r w:rsidR="00E61438" w:rsidRPr="00E61438">
              <w:rPr>
                <w:rFonts w:ascii="Calibri" w:hAnsi="Calibri" w:cs="Calibri"/>
              </w:rPr>
              <w:t>s</w:t>
            </w:r>
            <w:r w:rsidRPr="00E61438">
              <w:rPr>
                <w:rFonts w:ascii="Calibri" w:hAnsi="Calibri" w:cs="Calibri"/>
              </w:rPr>
              <w:t xml:space="preserve"> and keyboard. These sessions are pai</w:t>
            </w:r>
            <w:r w:rsidR="00E61438" w:rsidRPr="00E61438">
              <w:rPr>
                <w:rFonts w:ascii="Calibri" w:hAnsi="Calibri" w:cs="Calibri"/>
              </w:rPr>
              <w:t xml:space="preserve">d for termly by parents/carers. We are fortunate to be able to offer a small number of PP children free attendance to these sessions. </w:t>
            </w:r>
          </w:p>
          <w:p w14:paraId="7AD564CE" w14:textId="341BA9C2" w:rsidR="00751DED" w:rsidRPr="00E61438" w:rsidRDefault="00F02D2C">
            <w:pPr>
              <w:spacing w:before="120" w:after="120"/>
              <w:rPr>
                <w:rFonts w:ascii="Calibri" w:hAnsi="Calibri" w:cs="Calibri"/>
              </w:rPr>
            </w:pPr>
            <w:r w:rsidRPr="00E61438">
              <w:rPr>
                <w:rFonts w:ascii="Calibri" w:hAnsi="Calibri" w:cs="Calibri"/>
              </w:rPr>
              <w:t xml:space="preserve">We have a school choir who meet weekly for one hour and this is delivered by our school music leader. Children from Year 2 up are able to take part in this ensemble. </w:t>
            </w:r>
          </w:p>
          <w:p w14:paraId="2FAB3583" w14:textId="138EF59C" w:rsidR="00F02D2C" w:rsidRPr="00E61438" w:rsidRDefault="00F02D2C">
            <w:pPr>
              <w:spacing w:before="120" w:after="120"/>
              <w:rPr>
                <w:rFonts w:ascii="Calibri" w:hAnsi="Calibri" w:cs="Calibri"/>
              </w:rPr>
            </w:pPr>
            <w:r w:rsidRPr="00E61438">
              <w:rPr>
                <w:rFonts w:ascii="Calibri" w:hAnsi="Calibri" w:cs="Calibri"/>
              </w:rPr>
              <w:lastRenderedPageBreak/>
              <w:t xml:space="preserve">There are some opportunities for pupils to gain music qualifications and awards through our partnership with Entrust, but this must be built upon in the coming academic year. </w:t>
            </w:r>
          </w:p>
          <w:p w14:paraId="7AD564D5" w14:textId="43FC447E" w:rsidR="00751DED" w:rsidRPr="00E61438" w:rsidRDefault="00F02D2C" w:rsidP="00F02D2C">
            <w:pPr>
              <w:spacing w:before="120" w:after="120"/>
              <w:rPr>
                <w:rFonts w:ascii="Calibri" w:hAnsi="Calibri" w:cs="Calibri"/>
              </w:rPr>
            </w:pPr>
            <w:r w:rsidRPr="00E61438">
              <w:rPr>
                <w:rFonts w:ascii="Calibri" w:hAnsi="Calibri" w:cs="Calibri"/>
              </w:rPr>
              <w:t xml:space="preserve">We have our school hall and some intervention spaces which are used as designated rehearsal spaces each week. </w:t>
            </w:r>
          </w:p>
        </w:tc>
      </w:tr>
    </w:tbl>
    <w:p w14:paraId="7AD564D7" w14:textId="1323C2BE" w:rsidR="00751DED" w:rsidRPr="00E61438" w:rsidRDefault="00F15877">
      <w:pPr>
        <w:pStyle w:val="Heading2"/>
        <w:spacing w:before="600"/>
        <w:rPr>
          <w:rFonts w:ascii="Calibri" w:hAnsi="Calibri" w:cs="Calibri"/>
        </w:rPr>
      </w:pPr>
      <w:r w:rsidRPr="00E61438">
        <w:rPr>
          <w:rFonts w:ascii="Calibri" w:hAnsi="Calibri" w:cs="Calibri"/>
        </w:rPr>
        <w:lastRenderedPageBreak/>
        <w:t>Part C: Musical experiences</w:t>
      </w:r>
    </w:p>
    <w:p w14:paraId="7AD564D8" w14:textId="0706DF00" w:rsidR="00751DED" w:rsidRPr="00E61438" w:rsidRDefault="00F15877">
      <w:pPr>
        <w:rPr>
          <w:rFonts w:ascii="Calibri" w:hAnsi="Calibri" w:cs="Calibri"/>
        </w:rPr>
      </w:pPr>
      <w:r w:rsidRPr="00E61438">
        <w:rPr>
          <w:rFonts w:ascii="Calibri" w:hAnsi="Calibri" w:cs="Calibri"/>
        </w:rP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rsidRPr="00E61438"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07A5C" w14:textId="335B8209" w:rsidR="00F02D2C" w:rsidRPr="00E61438" w:rsidRDefault="00F15877">
            <w:pPr>
              <w:spacing w:before="120" w:after="120"/>
              <w:rPr>
                <w:rFonts w:ascii="Calibri" w:hAnsi="Calibri" w:cs="Calibri"/>
              </w:rPr>
            </w:pPr>
            <w:proofErr w:type="gramStart"/>
            <w:r w:rsidRPr="00E61438">
              <w:rPr>
                <w:rFonts w:ascii="Calibri" w:hAnsi="Calibri" w:cs="Calibri"/>
              </w:rPr>
              <w:t>.</w:t>
            </w:r>
            <w:r w:rsidR="00F02D2C" w:rsidRPr="00E61438">
              <w:rPr>
                <w:rFonts w:ascii="Calibri" w:hAnsi="Calibri" w:cs="Calibri"/>
              </w:rPr>
              <w:t>At</w:t>
            </w:r>
            <w:proofErr w:type="gramEnd"/>
            <w:r w:rsidR="00F02D2C" w:rsidRPr="00E61438">
              <w:rPr>
                <w:rFonts w:ascii="Calibri" w:hAnsi="Calibri" w:cs="Calibri"/>
              </w:rPr>
              <w:t xml:space="preserve"> Dove Bank, we have a weekly assembly dedicated to signing as part of a large ensemble. This takes part in our school hall and all classes are involved.</w:t>
            </w:r>
            <w:r w:rsidR="00E61438" w:rsidRPr="00E61438">
              <w:rPr>
                <w:rFonts w:ascii="Calibri" w:hAnsi="Calibri" w:cs="Calibri"/>
              </w:rPr>
              <w:t xml:space="preserve"> Music that we learn links closely to our school values or upcoming celebrations. </w:t>
            </w:r>
            <w:r w:rsidR="00F02D2C" w:rsidRPr="00E61438">
              <w:rPr>
                <w:rFonts w:ascii="Calibri" w:hAnsi="Calibri" w:cs="Calibri"/>
              </w:rPr>
              <w:t xml:space="preserve"> </w:t>
            </w:r>
          </w:p>
          <w:p w14:paraId="20C9FA72" w14:textId="3AC37D8E" w:rsidR="00F02D2C" w:rsidRPr="00E61438" w:rsidRDefault="00F02D2C">
            <w:pPr>
              <w:spacing w:before="120" w:after="120"/>
              <w:rPr>
                <w:rFonts w:ascii="Calibri" w:hAnsi="Calibri" w:cs="Calibri"/>
              </w:rPr>
            </w:pPr>
            <w:r w:rsidRPr="00E61438">
              <w:rPr>
                <w:rFonts w:ascii="Calibri" w:hAnsi="Calibri" w:cs="Calibri"/>
              </w:rPr>
              <w:t xml:space="preserve">In addition to these, we also provide the children with many opportunities to perform in school throughout the year. These opportunities include but are not limited to: </w:t>
            </w:r>
          </w:p>
          <w:p w14:paraId="3028FD3A" w14:textId="18F41F83" w:rsidR="00F02D2C" w:rsidRPr="00E61438" w:rsidRDefault="00F02D2C" w:rsidP="00F02D2C">
            <w:pPr>
              <w:pStyle w:val="ListParagraph"/>
              <w:numPr>
                <w:ilvl w:val="0"/>
                <w:numId w:val="18"/>
              </w:numPr>
              <w:spacing w:before="120" w:after="120"/>
              <w:rPr>
                <w:rFonts w:ascii="Calibri" w:hAnsi="Calibri" w:cs="Calibri"/>
              </w:rPr>
            </w:pPr>
            <w:r w:rsidRPr="00E61438">
              <w:rPr>
                <w:rFonts w:ascii="Calibri" w:hAnsi="Calibri" w:cs="Calibri"/>
              </w:rPr>
              <w:t>Harvest</w:t>
            </w:r>
          </w:p>
          <w:p w14:paraId="271358B1" w14:textId="383CE588" w:rsidR="00F02D2C" w:rsidRPr="00E61438" w:rsidRDefault="00F02D2C" w:rsidP="00F02D2C">
            <w:pPr>
              <w:pStyle w:val="ListParagraph"/>
              <w:numPr>
                <w:ilvl w:val="0"/>
                <w:numId w:val="18"/>
              </w:numPr>
              <w:spacing w:before="120" w:after="120"/>
              <w:rPr>
                <w:rFonts w:ascii="Calibri" w:hAnsi="Calibri" w:cs="Calibri"/>
              </w:rPr>
            </w:pPr>
            <w:r w:rsidRPr="00E61438">
              <w:rPr>
                <w:rFonts w:ascii="Calibri" w:hAnsi="Calibri" w:cs="Calibri"/>
              </w:rPr>
              <w:t>Mince Pie Afternoon (Christmas celebration)</w:t>
            </w:r>
          </w:p>
          <w:p w14:paraId="0EE3F728" w14:textId="31FFF0B1" w:rsidR="00F02D2C" w:rsidRPr="00E61438" w:rsidRDefault="00F02D2C" w:rsidP="00F02D2C">
            <w:pPr>
              <w:pStyle w:val="ListParagraph"/>
              <w:numPr>
                <w:ilvl w:val="0"/>
                <w:numId w:val="18"/>
              </w:numPr>
              <w:spacing w:before="120" w:after="120"/>
              <w:rPr>
                <w:rFonts w:ascii="Calibri" w:hAnsi="Calibri" w:cs="Calibri"/>
              </w:rPr>
            </w:pPr>
            <w:r w:rsidRPr="00E61438">
              <w:rPr>
                <w:rFonts w:ascii="Calibri" w:hAnsi="Calibri" w:cs="Calibri"/>
              </w:rPr>
              <w:t>Rocksteady concerts (termly)</w:t>
            </w:r>
          </w:p>
          <w:p w14:paraId="3709BF8F" w14:textId="1BA5F5D1" w:rsidR="00F02D2C" w:rsidRPr="00E61438" w:rsidRDefault="00F02D2C" w:rsidP="00F02D2C">
            <w:pPr>
              <w:pStyle w:val="ListParagraph"/>
              <w:numPr>
                <w:ilvl w:val="0"/>
                <w:numId w:val="18"/>
              </w:numPr>
              <w:spacing w:before="120" w:after="120"/>
              <w:rPr>
                <w:rFonts w:ascii="Calibri" w:hAnsi="Calibri" w:cs="Calibri"/>
              </w:rPr>
            </w:pPr>
            <w:r w:rsidRPr="00E61438">
              <w:rPr>
                <w:rFonts w:ascii="Calibri" w:hAnsi="Calibri" w:cs="Calibri"/>
              </w:rPr>
              <w:t>Hot Crossed Bun Afternoon (Easter celebration)</w:t>
            </w:r>
          </w:p>
          <w:p w14:paraId="48D42592" w14:textId="0C28597D" w:rsidR="00F02D2C" w:rsidRPr="00E61438" w:rsidRDefault="00F02D2C" w:rsidP="00F02D2C">
            <w:pPr>
              <w:pStyle w:val="ListParagraph"/>
              <w:numPr>
                <w:ilvl w:val="0"/>
                <w:numId w:val="18"/>
              </w:numPr>
              <w:spacing w:before="120" w:after="120"/>
              <w:rPr>
                <w:rFonts w:ascii="Calibri" w:hAnsi="Calibri" w:cs="Calibri"/>
              </w:rPr>
            </w:pPr>
            <w:r w:rsidRPr="00E61438">
              <w:rPr>
                <w:rFonts w:ascii="Calibri" w:hAnsi="Calibri" w:cs="Calibri"/>
              </w:rPr>
              <w:t>Summer Concert</w:t>
            </w:r>
          </w:p>
          <w:p w14:paraId="0826A120" w14:textId="1A3E1A20" w:rsidR="00F02D2C" w:rsidRPr="00E61438" w:rsidRDefault="00F02D2C" w:rsidP="00F02D2C">
            <w:pPr>
              <w:pStyle w:val="ListParagraph"/>
              <w:numPr>
                <w:ilvl w:val="0"/>
                <w:numId w:val="18"/>
              </w:numPr>
              <w:spacing w:before="120" w:after="120"/>
              <w:rPr>
                <w:rFonts w:ascii="Calibri" w:hAnsi="Calibri" w:cs="Calibri"/>
              </w:rPr>
            </w:pPr>
            <w:r w:rsidRPr="00E61438">
              <w:rPr>
                <w:rFonts w:ascii="Calibri" w:hAnsi="Calibri" w:cs="Calibri"/>
              </w:rPr>
              <w:t xml:space="preserve">Christmas and Summer Fayres </w:t>
            </w:r>
          </w:p>
          <w:p w14:paraId="02614DD5" w14:textId="603A5F5B" w:rsidR="00F02D2C" w:rsidRPr="00E61438" w:rsidRDefault="00F02D2C" w:rsidP="00F02D2C">
            <w:pPr>
              <w:pStyle w:val="ListParagraph"/>
              <w:numPr>
                <w:ilvl w:val="0"/>
                <w:numId w:val="18"/>
              </w:numPr>
              <w:spacing w:before="120" w:after="120"/>
              <w:rPr>
                <w:rFonts w:ascii="Calibri" w:hAnsi="Calibri" w:cs="Calibri"/>
              </w:rPr>
            </w:pPr>
            <w:r w:rsidRPr="00E61438">
              <w:rPr>
                <w:rFonts w:ascii="Calibri" w:hAnsi="Calibri" w:cs="Calibri"/>
              </w:rPr>
              <w:t xml:space="preserve">Year 6 end of year performance </w:t>
            </w:r>
          </w:p>
          <w:p w14:paraId="292CDFA8" w14:textId="66082D6C" w:rsidR="00F02D2C" w:rsidRPr="00E61438" w:rsidRDefault="00F02D2C" w:rsidP="00F02D2C">
            <w:pPr>
              <w:spacing w:before="120" w:after="120"/>
              <w:rPr>
                <w:rFonts w:ascii="Calibri" w:hAnsi="Calibri" w:cs="Calibri"/>
              </w:rPr>
            </w:pPr>
            <w:r w:rsidRPr="00E61438">
              <w:rPr>
                <w:rFonts w:ascii="Calibri" w:hAnsi="Calibri" w:cs="Calibri"/>
              </w:rPr>
              <w:t>Our celebration events include children from all class (2 year olds-11 year olds</w:t>
            </w:r>
            <w:proofErr w:type="gramStart"/>
            <w:r w:rsidRPr="00E61438">
              <w:rPr>
                <w:rFonts w:ascii="Calibri" w:hAnsi="Calibri" w:cs="Calibri"/>
              </w:rPr>
              <w:t>)</w:t>
            </w:r>
            <w:r w:rsidR="006B5E19" w:rsidRPr="00E61438">
              <w:rPr>
                <w:rFonts w:ascii="Calibri" w:hAnsi="Calibri" w:cs="Calibri"/>
              </w:rPr>
              <w:t>.</w:t>
            </w:r>
            <w:r w:rsidRPr="00E61438">
              <w:rPr>
                <w:rFonts w:ascii="Calibri" w:hAnsi="Calibri" w:cs="Calibri"/>
              </w:rPr>
              <w:t>.</w:t>
            </w:r>
            <w:proofErr w:type="gramEnd"/>
            <w:r w:rsidRPr="00E61438">
              <w:rPr>
                <w:rFonts w:ascii="Calibri" w:hAnsi="Calibri" w:cs="Calibri"/>
              </w:rPr>
              <w:t xml:space="preserve"> </w:t>
            </w:r>
            <w:r w:rsidR="006B5E19" w:rsidRPr="00E61438">
              <w:rPr>
                <w:rFonts w:ascii="Calibri" w:hAnsi="Calibri" w:cs="Calibri"/>
              </w:rPr>
              <w:t xml:space="preserve">Participation will often include either singing or playing an instrument. </w:t>
            </w:r>
          </w:p>
          <w:p w14:paraId="7AD564DC" w14:textId="727595BC" w:rsidR="00751DED" w:rsidRPr="00E61438" w:rsidRDefault="006B5E19" w:rsidP="006B5E19">
            <w:pPr>
              <w:spacing w:before="120" w:after="120"/>
              <w:rPr>
                <w:rFonts w:ascii="Calibri" w:hAnsi="Calibri" w:cs="Calibri"/>
              </w:rPr>
            </w:pPr>
            <w:r w:rsidRPr="00E61438">
              <w:rPr>
                <w:rFonts w:ascii="Calibri" w:hAnsi="Calibri" w:cs="Calibri"/>
              </w:rPr>
              <w:t>Lots of these events are free for parents to attend</w:t>
            </w:r>
            <w:r w:rsidR="00E61438" w:rsidRPr="00E61438">
              <w:rPr>
                <w:rFonts w:ascii="Calibri" w:hAnsi="Calibri" w:cs="Calibri"/>
              </w:rPr>
              <w:t>.</w:t>
            </w:r>
          </w:p>
          <w:p w14:paraId="5B4E9393" w14:textId="4C621DE7" w:rsidR="006B5E19" w:rsidRPr="00E61438" w:rsidRDefault="006B5E19" w:rsidP="006B5E19">
            <w:pPr>
              <w:spacing w:before="120" w:after="120"/>
              <w:rPr>
                <w:rFonts w:ascii="Calibri" w:hAnsi="Calibri" w:cs="Calibri"/>
              </w:rPr>
            </w:pPr>
            <w:r w:rsidRPr="00E61438">
              <w:rPr>
                <w:rFonts w:ascii="Calibri" w:hAnsi="Calibri" w:cs="Calibri"/>
              </w:rPr>
              <w:t>In addition to these in-school performances, we also offer the children lots of opportunities to attend music events and perform at concerts. Examples of these include:</w:t>
            </w:r>
          </w:p>
          <w:p w14:paraId="2D0DE9EF" w14:textId="637BBCE1" w:rsidR="006B5E19" w:rsidRPr="00E61438" w:rsidRDefault="006B5E19" w:rsidP="006B5E19">
            <w:pPr>
              <w:pStyle w:val="ListParagraph"/>
              <w:numPr>
                <w:ilvl w:val="0"/>
                <w:numId w:val="19"/>
              </w:numPr>
              <w:spacing w:before="120" w:after="120"/>
              <w:rPr>
                <w:rFonts w:ascii="Calibri" w:hAnsi="Calibri" w:cs="Calibri"/>
              </w:rPr>
            </w:pPr>
            <w:r w:rsidRPr="00E61438">
              <w:rPr>
                <w:rFonts w:ascii="Calibri" w:hAnsi="Calibri" w:cs="Calibri"/>
              </w:rPr>
              <w:t>Young Voices</w:t>
            </w:r>
          </w:p>
          <w:p w14:paraId="34F6022A" w14:textId="06B2B2B1" w:rsidR="006B5E19" w:rsidRPr="00E61438" w:rsidRDefault="006B5E19" w:rsidP="006B5E19">
            <w:pPr>
              <w:pStyle w:val="ListParagraph"/>
              <w:numPr>
                <w:ilvl w:val="0"/>
                <w:numId w:val="19"/>
              </w:numPr>
              <w:spacing w:before="120" w:after="120"/>
              <w:rPr>
                <w:rFonts w:ascii="Calibri" w:hAnsi="Calibri" w:cs="Calibri"/>
              </w:rPr>
            </w:pPr>
            <w:r w:rsidRPr="00E61438">
              <w:rPr>
                <w:rFonts w:ascii="Calibri" w:hAnsi="Calibri" w:cs="Calibri"/>
              </w:rPr>
              <w:t xml:space="preserve">Signing at local nursing homes </w:t>
            </w:r>
          </w:p>
          <w:p w14:paraId="2E2D9BFE" w14:textId="3C118062" w:rsidR="006B5E19" w:rsidRPr="00E61438" w:rsidRDefault="006B5E19" w:rsidP="006B5E19">
            <w:pPr>
              <w:pStyle w:val="ListParagraph"/>
              <w:numPr>
                <w:ilvl w:val="0"/>
                <w:numId w:val="19"/>
              </w:numPr>
              <w:spacing w:before="120" w:after="120"/>
              <w:rPr>
                <w:rFonts w:ascii="Calibri" w:hAnsi="Calibri" w:cs="Calibri"/>
              </w:rPr>
            </w:pPr>
            <w:r w:rsidRPr="00E61438">
              <w:rPr>
                <w:rFonts w:ascii="Calibri" w:hAnsi="Calibri" w:cs="Calibri"/>
              </w:rPr>
              <w:t>Christmas concert at the Victoria Hall, Hanley (organised by Entrust)</w:t>
            </w:r>
          </w:p>
          <w:p w14:paraId="3C0495B9" w14:textId="77777777" w:rsidR="006B5E19" w:rsidRPr="00E61438" w:rsidRDefault="006B5E19" w:rsidP="006B5E19">
            <w:pPr>
              <w:pStyle w:val="ListParagraph"/>
              <w:numPr>
                <w:ilvl w:val="0"/>
                <w:numId w:val="19"/>
              </w:numPr>
              <w:spacing w:before="120" w:after="120"/>
              <w:rPr>
                <w:rFonts w:ascii="Calibri" w:hAnsi="Calibri" w:cs="Calibri"/>
              </w:rPr>
            </w:pPr>
            <w:r w:rsidRPr="00E61438">
              <w:rPr>
                <w:rFonts w:ascii="Calibri" w:hAnsi="Calibri" w:cs="Calibri"/>
              </w:rPr>
              <w:t>Recorder Festival at the Victoria Hall, Hanley (organised by Entrust)</w:t>
            </w:r>
          </w:p>
          <w:p w14:paraId="081EBB78" w14:textId="1289DA19" w:rsidR="006B5E19" w:rsidRPr="00E61438" w:rsidRDefault="006B5E19" w:rsidP="006B5E19">
            <w:pPr>
              <w:pStyle w:val="ListParagraph"/>
              <w:numPr>
                <w:ilvl w:val="0"/>
                <w:numId w:val="19"/>
              </w:numPr>
              <w:spacing w:before="120" w:after="120"/>
              <w:rPr>
                <w:rFonts w:ascii="Calibri" w:hAnsi="Calibri" w:cs="Calibri"/>
              </w:rPr>
            </w:pPr>
            <w:r w:rsidRPr="00E61438">
              <w:rPr>
                <w:rFonts w:ascii="Calibri" w:hAnsi="Calibri" w:cs="Calibri"/>
              </w:rPr>
              <w:t>Ukulele Festival at the Victoria Hall, Hanley (organised by Entrust)</w:t>
            </w:r>
          </w:p>
          <w:p w14:paraId="5B1FB288" w14:textId="77777777" w:rsidR="00751DED" w:rsidRPr="00E61438" w:rsidRDefault="006B5E19" w:rsidP="006B5E19">
            <w:pPr>
              <w:pStyle w:val="ListParagraph"/>
              <w:numPr>
                <w:ilvl w:val="0"/>
                <w:numId w:val="19"/>
              </w:numPr>
              <w:spacing w:before="120" w:after="120"/>
              <w:rPr>
                <w:rFonts w:ascii="Calibri" w:hAnsi="Calibri" w:cs="Calibri"/>
              </w:rPr>
            </w:pPr>
            <w:r w:rsidRPr="00E61438">
              <w:rPr>
                <w:rFonts w:ascii="Calibri" w:hAnsi="Calibri" w:cs="Calibri"/>
              </w:rPr>
              <w:t xml:space="preserve">Performances at local high schools as part of transitioning for Year 6 pupils </w:t>
            </w:r>
          </w:p>
          <w:p w14:paraId="7AD564DE" w14:textId="22E42A8A" w:rsidR="006B5E19" w:rsidRPr="00E61438" w:rsidRDefault="006B5E19" w:rsidP="006B5E19">
            <w:pPr>
              <w:pStyle w:val="ListParagraph"/>
              <w:numPr>
                <w:ilvl w:val="0"/>
                <w:numId w:val="19"/>
              </w:numPr>
              <w:spacing w:before="120" w:after="120"/>
              <w:rPr>
                <w:rFonts w:ascii="Calibri" w:hAnsi="Calibri" w:cs="Calibri"/>
              </w:rPr>
            </w:pPr>
            <w:r w:rsidRPr="00E61438">
              <w:rPr>
                <w:rFonts w:ascii="Calibri" w:hAnsi="Calibri" w:cs="Calibri"/>
              </w:rPr>
              <w:t xml:space="preserve">Visitors to school including African Drumming Specialists  </w:t>
            </w:r>
          </w:p>
        </w:tc>
      </w:tr>
    </w:tbl>
    <w:p w14:paraId="7AD564E0" w14:textId="3F7CD288" w:rsidR="00751DED" w:rsidRPr="00E61438" w:rsidRDefault="00F15877">
      <w:pPr>
        <w:pStyle w:val="Heading2"/>
        <w:tabs>
          <w:tab w:val="left" w:pos="8034"/>
        </w:tabs>
        <w:spacing w:before="600"/>
        <w:rPr>
          <w:rFonts w:ascii="Calibri" w:hAnsi="Calibri" w:cs="Calibri"/>
        </w:rPr>
      </w:pPr>
      <w:r w:rsidRPr="00E61438">
        <w:rPr>
          <w:rFonts w:ascii="Calibri" w:hAnsi="Calibri" w:cs="Calibri"/>
        </w:rPr>
        <w:lastRenderedPageBreak/>
        <w:t>In the future</w:t>
      </w:r>
    </w:p>
    <w:p w14:paraId="7AD564E1" w14:textId="77777777" w:rsidR="00751DED" w:rsidRPr="00E61438" w:rsidRDefault="00F15877">
      <w:pPr>
        <w:rPr>
          <w:rFonts w:ascii="Calibri" w:hAnsi="Calibri" w:cs="Calibri"/>
        </w:rPr>
      </w:pPr>
      <w:r w:rsidRPr="00E61438">
        <w:rPr>
          <w:rFonts w:ascii="Calibri" w:hAnsi="Calibri" w:cs="Calibri"/>
        </w:rP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rsidRPr="00E61438"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2" w14:textId="1E91EAB7" w:rsidR="00751DED" w:rsidRPr="00E61438" w:rsidRDefault="006B5E19" w:rsidP="006B5E19">
            <w:pPr>
              <w:pStyle w:val="ListParagraph"/>
              <w:numPr>
                <w:ilvl w:val="0"/>
                <w:numId w:val="20"/>
              </w:numPr>
              <w:spacing w:before="120" w:after="120"/>
              <w:rPr>
                <w:rFonts w:ascii="Calibri" w:hAnsi="Calibri" w:cs="Calibri"/>
              </w:rPr>
            </w:pPr>
            <w:r w:rsidRPr="00E61438">
              <w:rPr>
                <w:rFonts w:ascii="Calibri" w:hAnsi="Calibri" w:cs="Calibri"/>
              </w:rPr>
              <w:t>We are embedding our new curriculum scheme (Kapow Music) to ensure consistent progression and use of music vocabulary throughout the school</w:t>
            </w:r>
          </w:p>
          <w:p w14:paraId="4370254B" w14:textId="3A43CAB7" w:rsidR="00F02D2C" w:rsidRPr="00E61438" w:rsidRDefault="006B5E19" w:rsidP="006B5E19">
            <w:pPr>
              <w:pStyle w:val="ListParagraph"/>
              <w:numPr>
                <w:ilvl w:val="0"/>
                <w:numId w:val="20"/>
              </w:numPr>
              <w:spacing w:before="120" w:after="120"/>
              <w:rPr>
                <w:rFonts w:ascii="Calibri" w:hAnsi="Calibri" w:cs="Calibri"/>
              </w:rPr>
            </w:pPr>
            <w:r w:rsidRPr="00E61438">
              <w:rPr>
                <w:rFonts w:ascii="Calibri" w:hAnsi="Calibri" w:cs="Calibri"/>
              </w:rPr>
              <w:t>Aim to offer more i</w:t>
            </w:r>
            <w:r w:rsidR="00F02D2C" w:rsidRPr="00E61438">
              <w:rPr>
                <w:rFonts w:ascii="Calibri" w:hAnsi="Calibri" w:cs="Calibri"/>
              </w:rPr>
              <w:t xml:space="preserve">ndividual music lessons </w:t>
            </w:r>
            <w:r w:rsidRPr="00E61438">
              <w:rPr>
                <w:rFonts w:ascii="Calibri" w:hAnsi="Calibri" w:cs="Calibri"/>
              </w:rPr>
              <w:t xml:space="preserve">(on a paid for by </w:t>
            </w:r>
            <w:proofErr w:type="gramStart"/>
            <w:r w:rsidRPr="00E61438">
              <w:rPr>
                <w:rFonts w:ascii="Calibri" w:hAnsi="Calibri" w:cs="Calibri"/>
              </w:rPr>
              <w:t>parents</w:t>
            </w:r>
            <w:proofErr w:type="gramEnd"/>
            <w:r w:rsidRPr="00E61438">
              <w:rPr>
                <w:rFonts w:ascii="Calibri" w:hAnsi="Calibri" w:cs="Calibri"/>
              </w:rPr>
              <w:t xml:space="preserve"> basis) to enable children to work towards</w:t>
            </w:r>
            <w:r w:rsidR="00F02D2C" w:rsidRPr="00E61438">
              <w:rPr>
                <w:rFonts w:ascii="Calibri" w:hAnsi="Calibri" w:cs="Calibri"/>
              </w:rPr>
              <w:t xml:space="preserve"> music awards and qualifications outside of school </w:t>
            </w:r>
          </w:p>
          <w:p w14:paraId="7AD564E4" w14:textId="750BCF9C" w:rsidR="00751DED" w:rsidRPr="00E61438" w:rsidRDefault="006B5E19">
            <w:pPr>
              <w:pStyle w:val="ListParagraph"/>
              <w:rPr>
                <w:rFonts w:ascii="Calibri" w:hAnsi="Calibri" w:cs="Calibri"/>
              </w:rPr>
            </w:pPr>
            <w:r w:rsidRPr="00E61438">
              <w:rPr>
                <w:rFonts w:ascii="Calibri" w:hAnsi="Calibri" w:cs="Calibri"/>
              </w:rPr>
              <w:t xml:space="preserve">Develop the school’s music ethos by bringing more live music into school for both pupils and staff to enjoy </w:t>
            </w:r>
          </w:p>
        </w:tc>
      </w:tr>
      <w:bookmarkEnd w:id="15"/>
      <w:bookmarkEnd w:id="16"/>
      <w:bookmarkEnd w:id="17"/>
    </w:tbl>
    <w:p w14:paraId="7AD564EC" w14:textId="0C9D531C" w:rsidR="006B5E19" w:rsidRDefault="006B5E19"/>
    <w:p w14:paraId="6AB4E8A4" w14:textId="77777777" w:rsidR="006B5E19" w:rsidRPr="006B5E19" w:rsidRDefault="006B5E19" w:rsidP="006B5E19"/>
    <w:p w14:paraId="0A8A078E" w14:textId="726436EF" w:rsidR="006B5E19" w:rsidRDefault="006B5E19" w:rsidP="006B5E19"/>
    <w:p w14:paraId="099C6A3C" w14:textId="43ADAD88" w:rsidR="00751DED" w:rsidRPr="006B5E19" w:rsidRDefault="00751DED" w:rsidP="006B5E19">
      <w:pPr>
        <w:jc w:val="center"/>
      </w:pPr>
    </w:p>
    <w:sectPr w:rsidR="00751DED" w:rsidRPr="006B5E19" w:rsidSect="006B5E19">
      <w:headerReference w:type="default" r:id="rId8"/>
      <w:footerReference w:type="default" r:id="rId9"/>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89A63" w14:textId="77777777" w:rsidR="00156D60" w:rsidRDefault="00156D60">
      <w:pPr>
        <w:spacing w:after="0" w:line="240" w:lineRule="auto"/>
      </w:pPr>
      <w:r>
        <w:separator/>
      </w:r>
    </w:p>
  </w:endnote>
  <w:endnote w:type="continuationSeparator" w:id="0">
    <w:p w14:paraId="41AF4889" w14:textId="77777777" w:rsidR="00156D60" w:rsidRDefault="0015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5B3B3C66" w:rsidR="00F15877" w:rsidRDefault="00F15877">
    <w:pPr>
      <w:pStyle w:val="Footer"/>
      <w:ind w:firstLine="4513"/>
    </w:pPr>
    <w:r>
      <w:fldChar w:fldCharType="begin"/>
    </w:r>
    <w:r>
      <w:instrText xml:space="preserve"> PAGE </w:instrText>
    </w:r>
    <w:r>
      <w:fldChar w:fldCharType="separate"/>
    </w:r>
    <w:r w:rsidR="00E6143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8771D" w14:textId="77777777" w:rsidR="00156D60" w:rsidRDefault="00156D60">
      <w:pPr>
        <w:spacing w:after="0" w:line="240" w:lineRule="auto"/>
      </w:pPr>
      <w:r>
        <w:separator/>
      </w:r>
    </w:p>
  </w:footnote>
  <w:footnote w:type="continuationSeparator" w:id="0">
    <w:p w14:paraId="59072491" w14:textId="77777777" w:rsidR="00156D60" w:rsidRDefault="00156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B6005"/>
    <w:multiLevelType w:val="hybridMultilevel"/>
    <w:tmpl w:val="E3106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D495A34"/>
    <w:multiLevelType w:val="hybridMultilevel"/>
    <w:tmpl w:val="9286C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7" w15:restartNumberingAfterBreak="0">
    <w:nsid w:val="571803BE"/>
    <w:multiLevelType w:val="hybridMultilevel"/>
    <w:tmpl w:val="B956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9"/>
  </w:num>
  <w:num w:numId="2">
    <w:abstractNumId w:val="15"/>
  </w:num>
  <w:num w:numId="3">
    <w:abstractNumId w:val="4"/>
  </w:num>
  <w:num w:numId="4">
    <w:abstractNumId w:val="18"/>
  </w:num>
  <w:num w:numId="5">
    <w:abstractNumId w:val="12"/>
  </w:num>
  <w:num w:numId="6">
    <w:abstractNumId w:val="14"/>
  </w:num>
  <w:num w:numId="7">
    <w:abstractNumId w:val="13"/>
  </w:num>
  <w:num w:numId="8">
    <w:abstractNumId w:val="9"/>
  </w:num>
  <w:num w:numId="9">
    <w:abstractNumId w:val="5"/>
  </w:num>
  <w:num w:numId="10">
    <w:abstractNumId w:val="1"/>
  </w:num>
  <w:num w:numId="11">
    <w:abstractNumId w:val="11"/>
  </w:num>
  <w:num w:numId="12">
    <w:abstractNumId w:val="6"/>
  </w:num>
  <w:num w:numId="13">
    <w:abstractNumId w:val="7"/>
  </w:num>
  <w:num w:numId="14">
    <w:abstractNumId w:val="16"/>
  </w:num>
  <w:num w:numId="15">
    <w:abstractNumId w:val="10"/>
  </w:num>
  <w:num w:numId="16">
    <w:abstractNumId w:val="3"/>
  </w:num>
  <w:num w:numId="17">
    <w:abstractNumId w:val="2"/>
  </w:num>
  <w:num w:numId="18">
    <w:abstractNumId w:val="17"/>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156D60"/>
    <w:rsid w:val="00324558"/>
    <w:rsid w:val="00417C7A"/>
    <w:rsid w:val="00476E61"/>
    <w:rsid w:val="00494090"/>
    <w:rsid w:val="00586C25"/>
    <w:rsid w:val="006B5E19"/>
    <w:rsid w:val="00751DED"/>
    <w:rsid w:val="00A8747C"/>
    <w:rsid w:val="00AD5C09"/>
    <w:rsid w:val="00AE2D34"/>
    <w:rsid w:val="00B20B78"/>
    <w:rsid w:val="00E61438"/>
    <w:rsid w:val="00E664F5"/>
    <w:rsid w:val="00F02D2C"/>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paragraph" w:styleId="Revision">
    <w:name w:val="Revision"/>
    <w:rPr>
      <w:color w:val="0D0D0D"/>
      <w:sz w:val="24"/>
      <w:szCs w:val="24"/>
    </w:rPr>
  </w:style>
  <w:style w:type="character" w:customStyle="1" w:styleId="Mention1">
    <w:name w:val="Mention1"/>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Sally Dakin</cp:lastModifiedBy>
  <cp:revision>2</cp:revision>
  <cp:lastPrinted>2014-09-18T05:26:00Z</cp:lastPrinted>
  <dcterms:created xsi:type="dcterms:W3CDTF">2024-07-23T13:27:00Z</dcterms:created>
  <dcterms:modified xsi:type="dcterms:W3CDTF">2024-07-23T13:27:00Z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