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D5" w:rsidRDefault="000374D5">
      <w:pPr>
        <w:rPr>
          <w:i/>
          <w:sz w:val="40"/>
          <w:szCs w:val="40"/>
        </w:rPr>
      </w:pPr>
      <w:r w:rsidRPr="000374D5">
        <w:rPr>
          <w:i/>
          <w:sz w:val="40"/>
          <w:szCs w:val="40"/>
        </w:rPr>
        <w:t>Interesting newspaper article regarding Flexi-schooling</w:t>
      </w:r>
    </w:p>
    <w:p w:rsidR="000374D5" w:rsidRPr="000374D5" w:rsidRDefault="000374D5">
      <w:pPr>
        <w:rPr>
          <w:i/>
          <w:sz w:val="40"/>
          <w:szCs w:val="40"/>
        </w:rPr>
      </w:pPr>
      <w:bookmarkStart w:id="0" w:name="_GoBack"/>
      <w:bookmarkEnd w:id="0"/>
    </w:p>
    <w:p w:rsidR="006427F8" w:rsidRDefault="000374D5">
      <w:hyperlink r:id="rId4" w:tgtFrame="_blank" w:history="1">
        <w:r>
          <w:rPr>
            <w:rStyle w:val="Hyperlink"/>
            <w:rFonts w:ascii="Segoe UI" w:hAnsi="Segoe UI"/>
            <w:sz w:val="23"/>
            <w:szCs w:val="23"/>
            <w:bdr w:val="none" w:sz="0" w:space="0" w:color="auto" w:frame="1"/>
            <w:shd w:val="clear" w:color="auto" w:fill="FFFFFF"/>
          </w:rPr>
          <w:t>https://www.telegraph.co.uk/education-and-careers/2021/02/17/post-covid-flexi-schooling-could-give-children-rounded-education/</w:t>
        </w:r>
      </w:hyperlink>
    </w:p>
    <w:sectPr w:rsidR="00642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5"/>
    <w:rsid w:val="000374D5"/>
    <w:rsid w:val="006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D764"/>
  <w15:chartTrackingRefBased/>
  <w15:docId w15:val="{4AC551AA-98A0-4022-BB3C-D0EB440D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graph.co.uk/education-and-careers/2021/02/17/post-covid-flexi-schooling-could-give-children-rounded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2021-03-02T14:03:00Z</dcterms:created>
  <dcterms:modified xsi:type="dcterms:W3CDTF">2021-03-02T14:11:00Z</dcterms:modified>
</cp:coreProperties>
</file>