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CA1" w:rsidRPr="00713973" w:rsidRDefault="00BB5CA1" w:rsidP="00BB5CA1">
      <w:pPr>
        <w:rPr>
          <w:rFonts w:cstheme="minorHAnsi"/>
          <w:sz w:val="24"/>
          <w:szCs w:val="24"/>
        </w:rPr>
      </w:pPr>
      <w:bookmarkStart w:id="0" w:name="_GoBack"/>
      <w:bookmarkEnd w:id="0"/>
    </w:p>
    <w:p w:rsidR="00BB5CA1" w:rsidRPr="00713973" w:rsidRDefault="00BB5CA1" w:rsidP="00BB5CA1">
      <w:pPr>
        <w:rPr>
          <w:rFonts w:cstheme="minorHAnsi"/>
          <w:sz w:val="24"/>
          <w:szCs w:val="24"/>
        </w:rPr>
      </w:pPr>
    </w:p>
    <w:p w:rsidR="00BB5CA1" w:rsidRPr="00713973" w:rsidRDefault="00BB5CA1" w:rsidP="00BB5CA1">
      <w:pPr>
        <w:rPr>
          <w:rFonts w:cstheme="minorHAnsi"/>
          <w:sz w:val="24"/>
          <w:szCs w:val="24"/>
        </w:rPr>
      </w:pPr>
    </w:p>
    <w:p w:rsidR="00BB5CA1" w:rsidRPr="00713973" w:rsidRDefault="00BB5CA1" w:rsidP="00BB5CA1">
      <w:pPr>
        <w:jc w:val="center"/>
        <w:rPr>
          <w:rFonts w:cstheme="minorHAnsi"/>
          <w:sz w:val="24"/>
          <w:szCs w:val="24"/>
        </w:rPr>
      </w:pPr>
      <w:r w:rsidRPr="00713973">
        <w:rPr>
          <w:rFonts w:cstheme="minorHAnsi"/>
          <w:noProof/>
          <w:sz w:val="24"/>
          <w:szCs w:val="24"/>
        </w:rPr>
        <w:drawing>
          <wp:inline distT="0" distB="0" distL="0" distR="0" wp14:anchorId="773100FE" wp14:editId="2E0014D3">
            <wp:extent cx="3803904" cy="3236976"/>
            <wp:effectExtent l="0" t="0" r="635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s Infant Schoo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03904" cy="3236976"/>
                    </a:xfrm>
                    <a:prstGeom prst="rect">
                      <a:avLst/>
                    </a:prstGeom>
                  </pic:spPr>
                </pic:pic>
              </a:graphicData>
            </a:graphic>
          </wp:inline>
        </w:drawing>
      </w:r>
    </w:p>
    <w:p w:rsidR="00713973" w:rsidRPr="00713973" w:rsidRDefault="00713973" w:rsidP="00713973">
      <w:pPr>
        <w:spacing w:line="240" w:lineRule="auto"/>
        <w:jc w:val="center"/>
        <w:rPr>
          <w:rFonts w:cstheme="minorHAnsi"/>
          <w:b/>
          <w:sz w:val="56"/>
          <w:szCs w:val="56"/>
        </w:rPr>
      </w:pPr>
      <w:r w:rsidRPr="00713973">
        <w:rPr>
          <w:rFonts w:cstheme="minorHAnsi"/>
          <w:b/>
          <w:sz w:val="56"/>
          <w:szCs w:val="56"/>
        </w:rPr>
        <w:t>Data Protection Policy</w:t>
      </w:r>
    </w:p>
    <w:p w:rsidR="00713973" w:rsidRDefault="00713973" w:rsidP="00BB5CA1">
      <w:pPr>
        <w:jc w:val="center"/>
        <w:rPr>
          <w:rFonts w:cstheme="minorHAnsi"/>
          <w:b/>
          <w:sz w:val="36"/>
          <w:szCs w:val="24"/>
        </w:rPr>
      </w:pPr>
      <w:r w:rsidRPr="00713973">
        <w:rPr>
          <w:rFonts w:cstheme="minorHAnsi"/>
          <w:noProof/>
          <w:lang w:eastAsia="en-GB"/>
        </w:rPr>
        <w:drawing>
          <wp:anchor distT="0" distB="0" distL="114300" distR="114300" simplePos="0" relativeHeight="251658240" behindDoc="1" locked="0" layoutInCell="1" allowOverlap="1" wp14:anchorId="61AA349D">
            <wp:simplePos x="0" y="0"/>
            <wp:positionH relativeFrom="margin">
              <wp:align>center</wp:align>
            </wp:positionH>
            <wp:positionV relativeFrom="paragraph">
              <wp:posOffset>109855</wp:posOffset>
            </wp:positionV>
            <wp:extent cx="1666875" cy="1666875"/>
            <wp:effectExtent l="0" t="0" r="9525" b="0"/>
            <wp:wrapTopAndBottom/>
            <wp:docPr id="1" name="Picture 1" descr="Science Schoo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School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anchor>
        </w:drawing>
      </w:r>
    </w:p>
    <w:p w:rsidR="00BB5CA1" w:rsidRPr="00F73EBB" w:rsidRDefault="00BB5CA1" w:rsidP="00BB5CA1">
      <w:pPr>
        <w:jc w:val="center"/>
        <w:rPr>
          <w:rFonts w:cstheme="minorHAnsi"/>
          <w:b/>
          <w:sz w:val="24"/>
          <w:szCs w:val="24"/>
        </w:rPr>
      </w:pPr>
    </w:p>
    <w:tbl>
      <w:tblPr>
        <w:tblStyle w:val="TableGrid"/>
        <w:tblW w:w="0" w:type="auto"/>
        <w:tblLook w:val="04A0" w:firstRow="1" w:lastRow="0" w:firstColumn="1" w:lastColumn="0" w:noHBand="0" w:noVBand="1"/>
      </w:tblPr>
      <w:tblGrid>
        <w:gridCol w:w="5496"/>
        <w:gridCol w:w="3520"/>
      </w:tblGrid>
      <w:tr w:rsidR="00A549B5" w:rsidRPr="00F73EBB" w:rsidTr="00713973">
        <w:tc>
          <w:tcPr>
            <w:tcW w:w="5496" w:type="dxa"/>
          </w:tcPr>
          <w:p w:rsidR="00A549B5" w:rsidRPr="00F73EBB" w:rsidRDefault="00A549B5" w:rsidP="00042394">
            <w:pPr>
              <w:rPr>
                <w:rFonts w:cstheme="minorHAnsi"/>
                <w:sz w:val="24"/>
                <w:szCs w:val="24"/>
              </w:rPr>
            </w:pPr>
            <w:r w:rsidRPr="00F73EBB">
              <w:rPr>
                <w:rFonts w:cstheme="minorHAnsi"/>
                <w:sz w:val="24"/>
                <w:szCs w:val="24"/>
              </w:rPr>
              <w:t>Approved by</w:t>
            </w:r>
            <w:r w:rsidR="00713973" w:rsidRPr="00F73EBB">
              <w:rPr>
                <w:rFonts w:cstheme="minorHAnsi"/>
                <w:sz w:val="24"/>
                <w:szCs w:val="24"/>
              </w:rPr>
              <w:t xml:space="preserve"> FGB</w:t>
            </w:r>
          </w:p>
        </w:tc>
        <w:tc>
          <w:tcPr>
            <w:tcW w:w="3520" w:type="dxa"/>
          </w:tcPr>
          <w:p w:rsidR="00A549B5" w:rsidRPr="00F73EBB" w:rsidRDefault="00713973" w:rsidP="00042394">
            <w:pPr>
              <w:rPr>
                <w:rFonts w:cstheme="minorHAnsi"/>
                <w:sz w:val="24"/>
                <w:szCs w:val="24"/>
              </w:rPr>
            </w:pPr>
            <w:r w:rsidRPr="00F73EBB">
              <w:rPr>
                <w:rFonts w:cstheme="minorHAnsi"/>
                <w:sz w:val="24"/>
                <w:szCs w:val="24"/>
              </w:rPr>
              <w:t>26/3/26</w:t>
            </w:r>
          </w:p>
        </w:tc>
      </w:tr>
      <w:tr w:rsidR="00A549B5" w:rsidRPr="00F73EBB" w:rsidTr="00713973">
        <w:tc>
          <w:tcPr>
            <w:tcW w:w="5496" w:type="dxa"/>
          </w:tcPr>
          <w:p w:rsidR="00A549B5" w:rsidRPr="00F73EBB" w:rsidRDefault="00A549B5" w:rsidP="00042394">
            <w:pPr>
              <w:rPr>
                <w:rFonts w:cstheme="minorHAnsi"/>
                <w:sz w:val="24"/>
                <w:szCs w:val="24"/>
              </w:rPr>
            </w:pPr>
            <w:r w:rsidRPr="00F73EBB">
              <w:rPr>
                <w:rFonts w:cstheme="minorHAnsi"/>
                <w:sz w:val="24"/>
                <w:szCs w:val="24"/>
              </w:rPr>
              <w:t>Date of Publication</w:t>
            </w:r>
          </w:p>
        </w:tc>
        <w:tc>
          <w:tcPr>
            <w:tcW w:w="3520" w:type="dxa"/>
          </w:tcPr>
          <w:p w:rsidR="00A549B5" w:rsidRPr="00F73EBB" w:rsidRDefault="00713973" w:rsidP="00042394">
            <w:pPr>
              <w:rPr>
                <w:rFonts w:cstheme="minorHAnsi"/>
                <w:sz w:val="24"/>
                <w:szCs w:val="24"/>
              </w:rPr>
            </w:pPr>
            <w:r w:rsidRPr="00F73EBB">
              <w:rPr>
                <w:rFonts w:cstheme="minorHAnsi"/>
                <w:sz w:val="24"/>
                <w:szCs w:val="24"/>
              </w:rPr>
              <w:t>26/3/26</w:t>
            </w:r>
          </w:p>
        </w:tc>
      </w:tr>
      <w:tr w:rsidR="00713973" w:rsidRPr="00F73EBB" w:rsidTr="00713973">
        <w:tc>
          <w:tcPr>
            <w:tcW w:w="5496" w:type="dxa"/>
          </w:tcPr>
          <w:p w:rsidR="00713973" w:rsidRPr="00F73EBB" w:rsidRDefault="00713973" w:rsidP="00713973">
            <w:pPr>
              <w:rPr>
                <w:rFonts w:cstheme="minorHAnsi"/>
                <w:sz w:val="24"/>
                <w:szCs w:val="24"/>
              </w:rPr>
            </w:pPr>
            <w:r w:rsidRPr="00F73EBB">
              <w:rPr>
                <w:rFonts w:cstheme="minorHAnsi"/>
                <w:sz w:val="24"/>
                <w:szCs w:val="24"/>
              </w:rPr>
              <w:t>Review date</w:t>
            </w:r>
          </w:p>
        </w:tc>
        <w:tc>
          <w:tcPr>
            <w:tcW w:w="3520" w:type="dxa"/>
          </w:tcPr>
          <w:p w:rsidR="00713973" w:rsidRPr="00F73EBB" w:rsidRDefault="00713973" w:rsidP="00713973">
            <w:pPr>
              <w:rPr>
                <w:rFonts w:cstheme="minorHAnsi"/>
                <w:sz w:val="24"/>
                <w:szCs w:val="24"/>
              </w:rPr>
            </w:pPr>
            <w:r w:rsidRPr="00F73EBB">
              <w:rPr>
                <w:rFonts w:cstheme="minorHAnsi"/>
                <w:sz w:val="24"/>
                <w:szCs w:val="24"/>
              </w:rPr>
              <w:t>26/3/2</w:t>
            </w:r>
            <w:r w:rsidR="00B66BC2">
              <w:rPr>
                <w:rFonts w:cstheme="minorHAnsi"/>
                <w:sz w:val="24"/>
                <w:szCs w:val="24"/>
              </w:rPr>
              <w:t>8</w:t>
            </w:r>
          </w:p>
        </w:tc>
      </w:tr>
      <w:tr w:rsidR="00713973" w:rsidRPr="00F73EBB" w:rsidTr="00713973">
        <w:tc>
          <w:tcPr>
            <w:tcW w:w="5496" w:type="dxa"/>
          </w:tcPr>
          <w:p w:rsidR="00713973" w:rsidRPr="00F73EBB" w:rsidRDefault="00713973" w:rsidP="00713973">
            <w:pPr>
              <w:rPr>
                <w:rFonts w:cstheme="minorHAnsi"/>
                <w:sz w:val="24"/>
                <w:szCs w:val="24"/>
              </w:rPr>
            </w:pPr>
            <w:r w:rsidRPr="00F73EBB">
              <w:rPr>
                <w:rFonts w:cstheme="minorHAnsi"/>
                <w:sz w:val="24"/>
                <w:szCs w:val="24"/>
              </w:rPr>
              <w:t>Data Protection Officer</w:t>
            </w:r>
          </w:p>
        </w:tc>
        <w:tc>
          <w:tcPr>
            <w:tcW w:w="3520" w:type="dxa"/>
          </w:tcPr>
          <w:p w:rsidR="00713973" w:rsidRPr="00F73EBB" w:rsidRDefault="00713973" w:rsidP="00713973">
            <w:pPr>
              <w:rPr>
                <w:rFonts w:cstheme="minorHAnsi"/>
                <w:sz w:val="24"/>
                <w:szCs w:val="24"/>
              </w:rPr>
            </w:pPr>
            <w:r w:rsidRPr="00F73EBB">
              <w:rPr>
                <w:rFonts w:cstheme="minorHAnsi"/>
                <w:sz w:val="24"/>
                <w:szCs w:val="24"/>
              </w:rPr>
              <w:t>James England</w:t>
            </w:r>
          </w:p>
        </w:tc>
      </w:tr>
    </w:tbl>
    <w:sdt>
      <w:sdtPr>
        <w:rPr>
          <w:rFonts w:asciiTheme="minorHAnsi" w:eastAsiaTheme="minorHAnsi" w:hAnsiTheme="minorHAnsi" w:cstheme="minorHAnsi"/>
          <w:b w:val="0"/>
          <w:bCs w:val="0"/>
          <w:color w:val="auto"/>
          <w:sz w:val="24"/>
          <w:szCs w:val="24"/>
          <w:lang w:val="en-GB" w:eastAsia="en-US"/>
        </w:rPr>
        <w:id w:val="1263880586"/>
        <w:docPartObj>
          <w:docPartGallery w:val="Table of Contents"/>
          <w:docPartUnique/>
        </w:docPartObj>
      </w:sdtPr>
      <w:sdtEndPr>
        <w:rPr>
          <w:noProof/>
        </w:rPr>
      </w:sdtEndPr>
      <w:sdtContent>
        <w:p w:rsidR="002605FF" w:rsidRPr="00F73EBB" w:rsidRDefault="002605FF">
          <w:pPr>
            <w:pStyle w:val="TOCHeading"/>
            <w:rPr>
              <w:rFonts w:asciiTheme="minorHAnsi" w:hAnsiTheme="minorHAnsi" w:cstheme="minorHAnsi"/>
              <w:color w:val="000000" w:themeColor="text1"/>
              <w:sz w:val="24"/>
              <w:szCs w:val="24"/>
            </w:rPr>
          </w:pPr>
          <w:r w:rsidRPr="00F73EBB">
            <w:rPr>
              <w:rFonts w:asciiTheme="minorHAnsi" w:hAnsiTheme="minorHAnsi" w:cstheme="minorHAnsi"/>
              <w:color w:val="000000" w:themeColor="text1"/>
              <w:sz w:val="24"/>
              <w:szCs w:val="24"/>
            </w:rPr>
            <w:t>Contents</w:t>
          </w:r>
        </w:p>
        <w:p w:rsidR="0095471E" w:rsidRPr="00F73EBB" w:rsidRDefault="002605FF">
          <w:pPr>
            <w:pStyle w:val="TOC1"/>
            <w:tabs>
              <w:tab w:val="right" w:leader="dot" w:pos="9016"/>
            </w:tabs>
            <w:rPr>
              <w:rFonts w:cstheme="minorHAnsi"/>
              <w:noProof/>
              <w:sz w:val="24"/>
              <w:szCs w:val="24"/>
              <w:lang w:val="en-GB" w:eastAsia="en-GB"/>
            </w:rPr>
          </w:pPr>
          <w:r w:rsidRPr="00F73EBB">
            <w:rPr>
              <w:rFonts w:cstheme="minorHAnsi"/>
              <w:color w:val="000000" w:themeColor="text1"/>
              <w:sz w:val="24"/>
              <w:szCs w:val="24"/>
            </w:rPr>
            <w:fldChar w:fldCharType="begin"/>
          </w:r>
          <w:r w:rsidRPr="00F73EBB">
            <w:rPr>
              <w:rFonts w:cstheme="minorHAnsi"/>
              <w:color w:val="000000" w:themeColor="text1"/>
              <w:sz w:val="24"/>
              <w:szCs w:val="24"/>
            </w:rPr>
            <w:instrText xml:space="preserve"> TOC \o "1-3" \h \z \u </w:instrText>
          </w:r>
          <w:r w:rsidRPr="00F73EBB">
            <w:rPr>
              <w:rFonts w:cstheme="minorHAnsi"/>
              <w:color w:val="000000" w:themeColor="text1"/>
              <w:sz w:val="24"/>
              <w:szCs w:val="24"/>
            </w:rPr>
            <w:fldChar w:fldCharType="separate"/>
          </w:r>
          <w:hyperlink w:anchor="_Toc514329086" w:history="1">
            <w:r w:rsidR="0095471E" w:rsidRPr="00F73EBB">
              <w:rPr>
                <w:rStyle w:val="Hyperlink"/>
                <w:rFonts w:cstheme="minorHAnsi"/>
                <w:noProof/>
                <w:sz w:val="24"/>
                <w:szCs w:val="24"/>
              </w:rPr>
              <w:t>1. Introduction</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_Toc514329086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3</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87" w:history="1">
            <w:r w:rsidR="0095471E" w:rsidRPr="00F73EBB">
              <w:rPr>
                <w:rStyle w:val="Hyperlink"/>
                <w:rFonts w:cstheme="minorHAnsi"/>
                <w:noProof/>
                <w:sz w:val="24"/>
                <w:szCs w:val="24"/>
              </w:rPr>
              <w:t>2. Aims</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_Toc514329087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3</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88" w:history="1">
            <w:r w:rsidR="0095471E" w:rsidRPr="00F73EBB">
              <w:rPr>
                <w:rStyle w:val="Hyperlink"/>
                <w:rFonts w:cstheme="minorHAnsi"/>
                <w:noProof/>
                <w:sz w:val="24"/>
                <w:szCs w:val="24"/>
              </w:rPr>
              <w:t>3. Scope</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_Toc514329088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3</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89" w:history="1">
            <w:r w:rsidR="0095471E" w:rsidRPr="00F73EBB">
              <w:rPr>
                <w:rStyle w:val="Hyperlink"/>
                <w:rFonts w:cstheme="minorHAnsi"/>
                <w:noProof/>
                <w:sz w:val="24"/>
                <w:szCs w:val="24"/>
              </w:rPr>
              <w:t>4. Definitions</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_Toc514329089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4</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90" w:history="1">
            <w:r w:rsidR="0095471E" w:rsidRPr="00F73EBB">
              <w:rPr>
                <w:rStyle w:val="Hyperlink"/>
                <w:rFonts w:cstheme="minorHAnsi"/>
                <w:noProof/>
                <w:sz w:val="24"/>
                <w:szCs w:val="24"/>
              </w:rPr>
              <w:t>5. Principles</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_Toc514329090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4</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91" w:history="1">
            <w:r w:rsidR="0095471E" w:rsidRPr="00F73EBB">
              <w:rPr>
                <w:rStyle w:val="Hyperlink"/>
                <w:rFonts w:cstheme="minorHAnsi"/>
                <w:noProof/>
                <w:sz w:val="24"/>
                <w:szCs w:val="24"/>
              </w:rPr>
              <w:t>6. The Right to be Informed</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_Toc514329091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5</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92" w:history="1">
            <w:r w:rsidR="0095471E" w:rsidRPr="00F73EBB">
              <w:rPr>
                <w:rStyle w:val="Hyperlink"/>
                <w:rFonts w:cstheme="minorHAnsi"/>
                <w:noProof/>
                <w:sz w:val="24"/>
                <w:szCs w:val="24"/>
              </w:rPr>
              <w:t>7. Right of Access</w:t>
            </w:r>
            <w:r w:rsidR="0095471E" w:rsidRPr="00F73EBB">
              <w:rPr>
                <w:rFonts w:cstheme="minorHAnsi"/>
                <w:noProof/>
                <w:webHidden/>
                <w:sz w:val="24"/>
                <w:szCs w:val="24"/>
              </w:rPr>
              <w:tab/>
            </w:r>
            <w:r w:rsidR="00ED72CA">
              <w:rPr>
                <w:rFonts w:cstheme="minorHAnsi"/>
                <w:noProof/>
                <w:webHidden/>
                <w:sz w:val="24"/>
                <w:szCs w:val="24"/>
              </w:rPr>
              <w:t>6</w:t>
            </w:r>
          </w:hyperlink>
        </w:p>
        <w:p w:rsidR="0095471E" w:rsidRPr="00F73EBB" w:rsidRDefault="001574A1">
          <w:pPr>
            <w:pStyle w:val="TOC1"/>
            <w:tabs>
              <w:tab w:val="right" w:leader="dot" w:pos="9016"/>
            </w:tabs>
            <w:rPr>
              <w:rFonts w:cstheme="minorHAnsi"/>
              <w:noProof/>
              <w:sz w:val="24"/>
              <w:szCs w:val="24"/>
              <w:lang w:val="en-GB" w:eastAsia="en-GB"/>
            </w:rPr>
          </w:pPr>
          <w:hyperlink w:anchor="_Toc514329093" w:history="1">
            <w:r w:rsidR="0095471E" w:rsidRPr="00F73EBB">
              <w:rPr>
                <w:rStyle w:val="Hyperlink"/>
                <w:rFonts w:cstheme="minorHAnsi"/>
                <w:noProof/>
                <w:sz w:val="24"/>
                <w:szCs w:val="24"/>
              </w:rPr>
              <w:t>8. The Right to Rectification</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_Toc514329093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7</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94" w:history="1">
            <w:r w:rsidR="0095471E" w:rsidRPr="00F73EBB">
              <w:rPr>
                <w:rStyle w:val="Hyperlink"/>
                <w:rFonts w:cstheme="minorHAnsi"/>
                <w:noProof/>
                <w:sz w:val="24"/>
                <w:szCs w:val="24"/>
                <w:shd w:val="clear" w:color="auto" w:fill="FFFFFF"/>
              </w:rPr>
              <w:t>9. The Right to Erasure</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_Toc514329094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7</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95" w:history="1">
            <w:r w:rsidR="0095471E" w:rsidRPr="00F73EBB">
              <w:rPr>
                <w:rStyle w:val="Hyperlink"/>
                <w:rFonts w:cstheme="minorHAnsi"/>
                <w:noProof/>
                <w:sz w:val="24"/>
                <w:szCs w:val="24"/>
              </w:rPr>
              <w:t>10. The Right to Restrict Processing</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_Toc514329095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8</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96" w:history="1">
            <w:r w:rsidR="0095471E" w:rsidRPr="00F73EBB">
              <w:rPr>
                <w:rStyle w:val="Hyperlink"/>
                <w:rFonts w:cstheme="minorHAnsi"/>
                <w:noProof/>
                <w:sz w:val="24"/>
                <w:szCs w:val="24"/>
              </w:rPr>
              <w:t>11. The Right to Data Portability</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_Toc514329096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9</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97" w:history="1">
            <w:r w:rsidR="0095471E" w:rsidRPr="00F73EBB">
              <w:rPr>
                <w:rStyle w:val="Hyperlink"/>
                <w:rFonts w:cstheme="minorHAnsi"/>
                <w:noProof/>
                <w:sz w:val="24"/>
                <w:szCs w:val="24"/>
                <w:shd w:val="clear" w:color="auto" w:fill="FFFFFF"/>
              </w:rPr>
              <w:t>12. The Right to Object</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_Toc514329097 \h </w:instrText>
            </w:r>
            <w:r w:rsidR="0095471E" w:rsidRPr="00F73EBB">
              <w:rPr>
                <w:rFonts w:cstheme="minorHAnsi"/>
                <w:noProof/>
                <w:webHidden/>
                <w:sz w:val="24"/>
                <w:szCs w:val="24"/>
              </w:rPr>
            </w:r>
            <w:r w:rsidR="0095471E" w:rsidRPr="00F73EBB">
              <w:rPr>
                <w:rFonts w:cstheme="minorHAnsi"/>
                <w:noProof/>
                <w:webHidden/>
                <w:sz w:val="24"/>
                <w:szCs w:val="24"/>
              </w:rPr>
              <w:fldChar w:fldCharType="end"/>
            </w:r>
          </w:hyperlink>
          <w:r w:rsidR="00ED72CA">
            <w:rPr>
              <w:rFonts w:cstheme="minorHAnsi"/>
              <w:noProof/>
              <w:sz w:val="24"/>
              <w:szCs w:val="24"/>
            </w:rPr>
            <w:t>9</w:t>
          </w:r>
        </w:p>
        <w:p w:rsidR="0095471E" w:rsidRPr="00F73EBB" w:rsidRDefault="001574A1">
          <w:pPr>
            <w:pStyle w:val="TOC1"/>
            <w:tabs>
              <w:tab w:val="right" w:leader="dot" w:pos="9016"/>
            </w:tabs>
            <w:rPr>
              <w:rFonts w:cstheme="minorHAnsi"/>
              <w:noProof/>
              <w:sz w:val="24"/>
              <w:szCs w:val="24"/>
              <w:lang w:val="en-GB" w:eastAsia="en-GB"/>
            </w:rPr>
          </w:pPr>
          <w:hyperlink w:anchor="_Toc514329098" w:history="1">
            <w:r w:rsidR="0095471E" w:rsidRPr="00F73EBB">
              <w:rPr>
                <w:rStyle w:val="Hyperlink"/>
                <w:rFonts w:cstheme="minorHAnsi"/>
                <w:noProof/>
                <w:sz w:val="24"/>
                <w:szCs w:val="24"/>
                <w:shd w:val="clear" w:color="auto" w:fill="FFFFFF"/>
              </w:rPr>
              <w:t>13. Not to be Subject to Automated Decision Making or Profiling</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_Toc514329098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w:t>
            </w:r>
            <w:r w:rsidR="00ED72CA">
              <w:rPr>
                <w:rFonts w:cstheme="minorHAnsi"/>
                <w:noProof/>
                <w:webHidden/>
                <w:sz w:val="24"/>
                <w:szCs w:val="24"/>
              </w:rPr>
              <w:t>0</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099" w:history="1">
            <w:r w:rsidR="0095471E" w:rsidRPr="00F73EBB">
              <w:rPr>
                <w:rStyle w:val="Hyperlink"/>
                <w:rFonts w:eastAsia="Times New Roman" w:cstheme="minorHAnsi"/>
                <w:noProof/>
                <w:sz w:val="24"/>
                <w:szCs w:val="24"/>
                <w:lang w:eastAsia="en-GB"/>
              </w:rPr>
              <w:t>14. Privacy by Design</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_Toc514329099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w:t>
            </w:r>
            <w:r w:rsidR="0095471E" w:rsidRPr="00F73EBB">
              <w:rPr>
                <w:rFonts w:cstheme="minorHAnsi"/>
                <w:noProof/>
                <w:webHidden/>
                <w:sz w:val="24"/>
                <w:szCs w:val="24"/>
              </w:rPr>
              <w:fldChar w:fldCharType="end"/>
            </w:r>
          </w:hyperlink>
          <w:r w:rsidR="00ED72CA">
            <w:rPr>
              <w:rFonts w:cstheme="minorHAnsi"/>
              <w:noProof/>
              <w:sz w:val="24"/>
              <w:szCs w:val="24"/>
            </w:rPr>
            <w:t>1</w:t>
          </w:r>
        </w:p>
        <w:p w:rsidR="0095471E" w:rsidRPr="00F73EBB" w:rsidRDefault="001574A1">
          <w:pPr>
            <w:pStyle w:val="TOC1"/>
            <w:tabs>
              <w:tab w:val="right" w:leader="dot" w:pos="9016"/>
            </w:tabs>
            <w:rPr>
              <w:rFonts w:cstheme="minorHAnsi"/>
              <w:noProof/>
              <w:sz w:val="24"/>
              <w:szCs w:val="24"/>
              <w:lang w:val="en-GB" w:eastAsia="en-GB"/>
            </w:rPr>
          </w:pPr>
          <w:hyperlink w:anchor="_Toc514329100" w:history="1">
            <w:r w:rsidR="0095471E" w:rsidRPr="00F73EBB">
              <w:rPr>
                <w:rStyle w:val="Hyperlink"/>
                <w:rFonts w:cstheme="minorHAnsi"/>
                <w:noProof/>
                <w:sz w:val="24"/>
                <w:szCs w:val="24"/>
                <w:shd w:val="clear" w:color="auto" w:fill="FFFFFF"/>
              </w:rPr>
              <w:t>15. Data Breaches</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_Toc514329100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w:t>
            </w:r>
            <w:r w:rsidR="0095471E" w:rsidRPr="00F73EBB">
              <w:rPr>
                <w:rFonts w:cstheme="minorHAnsi"/>
                <w:noProof/>
                <w:webHidden/>
                <w:sz w:val="24"/>
                <w:szCs w:val="24"/>
              </w:rPr>
              <w:fldChar w:fldCharType="end"/>
            </w:r>
          </w:hyperlink>
          <w:r w:rsidR="00ED72CA">
            <w:rPr>
              <w:rFonts w:cstheme="minorHAnsi"/>
              <w:noProof/>
              <w:sz w:val="24"/>
              <w:szCs w:val="24"/>
            </w:rPr>
            <w:t>2</w:t>
          </w:r>
        </w:p>
        <w:p w:rsidR="0095471E" w:rsidRPr="00F73EBB" w:rsidRDefault="001574A1">
          <w:pPr>
            <w:pStyle w:val="TOC1"/>
            <w:tabs>
              <w:tab w:val="right" w:leader="dot" w:pos="9016"/>
            </w:tabs>
            <w:rPr>
              <w:rFonts w:cstheme="minorHAnsi"/>
              <w:noProof/>
              <w:sz w:val="24"/>
              <w:szCs w:val="24"/>
              <w:lang w:val="en-GB" w:eastAsia="en-GB"/>
            </w:rPr>
          </w:pPr>
          <w:hyperlink w:anchor="_Toc514329101" w:history="1">
            <w:r w:rsidR="0095471E" w:rsidRPr="00F73EBB">
              <w:rPr>
                <w:rStyle w:val="Hyperlink"/>
                <w:rFonts w:cstheme="minorHAnsi"/>
                <w:noProof/>
                <w:sz w:val="24"/>
                <w:szCs w:val="24"/>
              </w:rPr>
              <w:t>16. Data Security</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_Toc514329101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13</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102" w:history="1">
            <w:r w:rsidR="0095471E" w:rsidRPr="00F73EBB">
              <w:rPr>
                <w:rStyle w:val="Hyperlink"/>
                <w:rFonts w:cstheme="minorHAnsi"/>
                <w:noProof/>
                <w:sz w:val="24"/>
                <w:szCs w:val="24"/>
              </w:rPr>
              <w:t>17. Sharing Personal Data</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_Toc514329102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14</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103" w:history="1">
            <w:r w:rsidR="0095471E" w:rsidRPr="00F73EBB">
              <w:rPr>
                <w:rStyle w:val="Hyperlink"/>
                <w:rFonts w:cstheme="minorHAnsi"/>
                <w:noProof/>
                <w:sz w:val="24"/>
                <w:szCs w:val="24"/>
              </w:rPr>
              <w:t>18. Ensuring Compliance</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_Toc514329103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14</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104" w:history="1">
            <w:r w:rsidR="0095471E" w:rsidRPr="00F73EBB">
              <w:rPr>
                <w:rStyle w:val="Hyperlink"/>
                <w:rFonts w:cstheme="minorHAnsi"/>
                <w:noProof/>
                <w:sz w:val="24"/>
                <w:szCs w:val="24"/>
              </w:rPr>
              <w:t>19. Photographs</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_Toc514329104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w:t>
            </w:r>
            <w:r w:rsidR="00ED72CA">
              <w:rPr>
                <w:rFonts w:cstheme="minorHAnsi"/>
                <w:noProof/>
                <w:webHidden/>
                <w:sz w:val="24"/>
                <w:szCs w:val="24"/>
              </w:rPr>
              <w:t>4</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105" w:history="1">
            <w:r w:rsidR="0095471E" w:rsidRPr="00F73EBB">
              <w:rPr>
                <w:rStyle w:val="Hyperlink"/>
                <w:rFonts w:cstheme="minorHAnsi"/>
                <w:noProof/>
                <w:sz w:val="24"/>
                <w:szCs w:val="24"/>
              </w:rPr>
              <w:t>20. Monitoring</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_Toc514329105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w:t>
            </w:r>
            <w:r w:rsidR="00ED72CA">
              <w:rPr>
                <w:rFonts w:cstheme="minorHAnsi"/>
                <w:noProof/>
                <w:webHidden/>
                <w:sz w:val="24"/>
                <w:szCs w:val="24"/>
              </w:rPr>
              <w:t>4</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106" w:history="1">
            <w:r w:rsidR="0095471E" w:rsidRPr="00F73EBB">
              <w:rPr>
                <w:rStyle w:val="Hyperlink"/>
                <w:rFonts w:cstheme="minorHAnsi"/>
                <w:noProof/>
                <w:sz w:val="24"/>
                <w:szCs w:val="24"/>
              </w:rPr>
              <w:t>21. Links with Other Policies</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_Toc514329106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w:t>
            </w:r>
            <w:r w:rsidR="00ED72CA">
              <w:rPr>
                <w:rFonts w:cstheme="minorHAnsi"/>
                <w:noProof/>
                <w:webHidden/>
                <w:sz w:val="24"/>
                <w:szCs w:val="24"/>
              </w:rPr>
              <w:t>4</w:t>
            </w:r>
            <w:r w:rsidR="0095471E" w:rsidRPr="00F73EBB">
              <w:rPr>
                <w:rFonts w:cstheme="minorHAnsi"/>
                <w:noProof/>
                <w:webHidden/>
                <w:sz w:val="24"/>
                <w:szCs w:val="24"/>
              </w:rPr>
              <w:fldChar w:fldCharType="end"/>
            </w:r>
          </w:hyperlink>
        </w:p>
        <w:p w:rsidR="0095471E" w:rsidRPr="00F73EBB" w:rsidRDefault="001574A1">
          <w:pPr>
            <w:pStyle w:val="TOC1"/>
            <w:tabs>
              <w:tab w:val="right" w:leader="dot" w:pos="9016"/>
            </w:tabs>
            <w:rPr>
              <w:rFonts w:cstheme="minorHAnsi"/>
              <w:noProof/>
              <w:sz w:val="24"/>
              <w:szCs w:val="24"/>
              <w:lang w:val="en-GB" w:eastAsia="en-GB"/>
            </w:rPr>
          </w:pPr>
          <w:hyperlink w:anchor="_Toc514329107" w:history="1">
            <w:r w:rsidR="0095471E" w:rsidRPr="00F73EBB">
              <w:rPr>
                <w:rStyle w:val="Hyperlink"/>
                <w:rFonts w:cstheme="minorHAnsi"/>
                <w:noProof/>
                <w:sz w:val="24"/>
                <w:szCs w:val="24"/>
              </w:rPr>
              <w:t>Appendix A</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_Toc514329107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w:t>
            </w:r>
            <w:r w:rsidR="00ED72CA">
              <w:rPr>
                <w:rFonts w:cstheme="minorHAnsi"/>
                <w:noProof/>
                <w:webHidden/>
                <w:sz w:val="24"/>
                <w:szCs w:val="24"/>
              </w:rPr>
              <w:t>5</w:t>
            </w:r>
            <w:r w:rsidR="0095471E" w:rsidRPr="00F73EBB">
              <w:rPr>
                <w:rFonts w:cstheme="minorHAnsi"/>
                <w:noProof/>
                <w:webHidden/>
                <w:sz w:val="24"/>
                <w:szCs w:val="24"/>
              </w:rPr>
              <w:fldChar w:fldCharType="end"/>
            </w:r>
          </w:hyperlink>
        </w:p>
        <w:p w:rsidR="0095471E" w:rsidRPr="00F73EBB" w:rsidRDefault="001574A1">
          <w:pPr>
            <w:pStyle w:val="TOC2"/>
            <w:tabs>
              <w:tab w:val="right" w:leader="dot" w:pos="9016"/>
            </w:tabs>
            <w:rPr>
              <w:rFonts w:cstheme="minorHAnsi"/>
              <w:noProof/>
              <w:sz w:val="24"/>
              <w:szCs w:val="24"/>
              <w:lang w:val="en-GB" w:eastAsia="en-GB"/>
            </w:rPr>
          </w:pPr>
          <w:hyperlink w:anchor="_Toc514329108" w:history="1">
            <w:r w:rsidR="0095471E" w:rsidRPr="00F73EBB">
              <w:rPr>
                <w:rStyle w:val="Hyperlink"/>
                <w:rFonts w:cstheme="minorHAnsi"/>
                <w:noProof/>
                <w:sz w:val="24"/>
                <w:szCs w:val="24"/>
              </w:rPr>
              <w:t>Staff Must:</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_Toc514329108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w:t>
            </w:r>
            <w:r w:rsidR="00ED72CA">
              <w:rPr>
                <w:rFonts w:cstheme="minorHAnsi"/>
                <w:noProof/>
                <w:webHidden/>
                <w:sz w:val="24"/>
                <w:szCs w:val="24"/>
              </w:rPr>
              <w:t>5</w:t>
            </w:r>
            <w:r w:rsidR="0095471E" w:rsidRPr="00F73EBB">
              <w:rPr>
                <w:rFonts w:cstheme="minorHAnsi"/>
                <w:noProof/>
                <w:webHidden/>
                <w:sz w:val="24"/>
                <w:szCs w:val="24"/>
              </w:rPr>
              <w:fldChar w:fldCharType="end"/>
            </w:r>
          </w:hyperlink>
        </w:p>
        <w:p w:rsidR="0095471E" w:rsidRPr="00F73EBB" w:rsidRDefault="001574A1">
          <w:pPr>
            <w:pStyle w:val="TOC2"/>
            <w:tabs>
              <w:tab w:val="right" w:leader="dot" w:pos="9016"/>
            </w:tabs>
            <w:rPr>
              <w:rFonts w:cstheme="minorHAnsi"/>
              <w:noProof/>
              <w:sz w:val="24"/>
              <w:szCs w:val="24"/>
              <w:lang w:val="en-GB" w:eastAsia="en-GB"/>
            </w:rPr>
          </w:pPr>
          <w:hyperlink w:anchor="_Toc514329109" w:history="1">
            <w:r w:rsidR="0095471E" w:rsidRPr="00F73EBB">
              <w:rPr>
                <w:rStyle w:val="Hyperlink"/>
                <w:rFonts w:cstheme="minorHAnsi"/>
                <w:noProof/>
                <w:sz w:val="24"/>
                <w:szCs w:val="24"/>
              </w:rPr>
              <w:t>Staff Must Not:</w:t>
            </w:r>
            <w:r w:rsidR="0095471E" w:rsidRPr="00F73EBB">
              <w:rPr>
                <w:rFonts w:cstheme="minorHAnsi"/>
                <w:noProof/>
                <w:webHidden/>
                <w:sz w:val="24"/>
                <w:szCs w:val="24"/>
              </w:rPr>
              <w:tab/>
            </w:r>
            <w:r w:rsidR="0095471E" w:rsidRPr="00F73EBB">
              <w:rPr>
                <w:rFonts w:cstheme="minorHAnsi"/>
                <w:noProof/>
                <w:webHidden/>
                <w:sz w:val="24"/>
                <w:szCs w:val="24"/>
              </w:rPr>
              <w:fldChar w:fldCharType="begin"/>
            </w:r>
            <w:r w:rsidR="0095471E" w:rsidRPr="00F73EBB">
              <w:rPr>
                <w:rFonts w:cstheme="minorHAnsi"/>
                <w:noProof/>
                <w:webHidden/>
                <w:sz w:val="24"/>
                <w:szCs w:val="24"/>
              </w:rPr>
              <w:instrText xml:space="preserve"> PAGEREF _Toc514329109 \h </w:instrText>
            </w:r>
            <w:r w:rsidR="0095471E" w:rsidRPr="00F73EBB">
              <w:rPr>
                <w:rFonts w:cstheme="minorHAnsi"/>
                <w:noProof/>
                <w:webHidden/>
                <w:sz w:val="24"/>
                <w:szCs w:val="24"/>
              </w:rPr>
            </w:r>
            <w:r w:rsidR="0095471E" w:rsidRPr="00F73EBB">
              <w:rPr>
                <w:rFonts w:cstheme="minorHAnsi"/>
                <w:noProof/>
                <w:webHidden/>
                <w:sz w:val="24"/>
                <w:szCs w:val="24"/>
              </w:rPr>
              <w:fldChar w:fldCharType="separate"/>
            </w:r>
            <w:r w:rsidR="0095471E" w:rsidRPr="00F73EBB">
              <w:rPr>
                <w:rFonts w:cstheme="minorHAnsi"/>
                <w:noProof/>
                <w:webHidden/>
                <w:sz w:val="24"/>
                <w:szCs w:val="24"/>
              </w:rPr>
              <w:t>1</w:t>
            </w:r>
            <w:r w:rsidR="00ED72CA">
              <w:rPr>
                <w:rFonts w:cstheme="minorHAnsi"/>
                <w:noProof/>
                <w:webHidden/>
                <w:sz w:val="24"/>
                <w:szCs w:val="24"/>
              </w:rPr>
              <w:t>6</w:t>
            </w:r>
            <w:r w:rsidR="0095471E" w:rsidRPr="00F73EBB">
              <w:rPr>
                <w:rFonts w:cstheme="minorHAnsi"/>
                <w:noProof/>
                <w:webHidden/>
                <w:sz w:val="24"/>
                <w:szCs w:val="24"/>
              </w:rPr>
              <w:fldChar w:fldCharType="end"/>
            </w:r>
          </w:hyperlink>
        </w:p>
        <w:p w:rsidR="002605FF" w:rsidRPr="00F73EBB" w:rsidRDefault="002605FF">
          <w:pPr>
            <w:rPr>
              <w:rFonts w:cstheme="minorHAnsi"/>
              <w:sz w:val="24"/>
              <w:szCs w:val="24"/>
            </w:rPr>
          </w:pPr>
          <w:r w:rsidRPr="00F73EBB">
            <w:rPr>
              <w:rFonts w:cstheme="minorHAnsi"/>
              <w:b/>
              <w:bCs/>
              <w:noProof/>
              <w:color w:val="000000" w:themeColor="text1"/>
              <w:sz w:val="24"/>
              <w:szCs w:val="24"/>
            </w:rPr>
            <w:fldChar w:fldCharType="end"/>
          </w:r>
        </w:p>
      </w:sdtContent>
    </w:sdt>
    <w:p w:rsidR="00994DB6" w:rsidRPr="00F73EBB" w:rsidRDefault="00994DB6" w:rsidP="007763C7">
      <w:pPr>
        <w:spacing w:line="240" w:lineRule="auto"/>
        <w:rPr>
          <w:rFonts w:cstheme="minorHAnsi"/>
          <w:b/>
          <w:sz w:val="24"/>
          <w:szCs w:val="24"/>
        </w:rPr>
      </w:pPr>
    </w:p>
    <w:p w:rsidR="00994DB6" w:rsidRPr="00F73EBB" w:rsidRDefault="00994DB6" w:rsidP="007763C7">
      <w:pPr>
        <w:spacing w:line="240" w:lineRule="auto"/>
        <w:rPr>
          <w:rFonts w:cstheme="minorHAnsi"/>
          <w:b/>
          <w:sz w:val="24"/>
          <w:szCs w:val="24"/>
        </w:rPr>
      </w:pPr>
    </w:p>
    <w:p w:rsidR="0095471E" w:rsidRPr="00F73EBB" w:rsidRDefault="0095471E" w:rsidP="007763C7">
      <w:pPr>
        <w:spacing w:line="240" w:lineRule="auto"/>
        <w:rPr>
          <w:rFonts w:cstheme="minorHAnsi"/>
          <w:b/>
          <w:sz w:val="24"/>
          <w:szCs w:val="24"/>
        </w:rPr>
      </w:pPr>
    </w:p>
    <w:p w:rsidR="0095471E" w:rsidRPr="00F73EBB" w:rsidRDefault="0095471E" w:rsidP="007763C7">
      <w:pPr>
        <w:spacing w:line="240" w:lineRule="auto"/>
        <w:rPr>
          <w:rFonts w:cstheme="minorHAnsi"/>
          <w:b/>
          <w:sz w:val="24"/>
          <w:szCs w:val="24"/>
        </w:rPr>
      </w:pPr>
    </w:p>
    <w:p w:rsidR="00107732" w:rsidRPr="00F73EBB" w:rsidRDefault="007763C7" w:rsidP="00994DB6">
      <w:pPr>
        <w:pStyle w:val="Heading1"/>
        <w:rPr>
          <w:rFonts w:asciiTheme="minorHAnsi" w:hAnsiTheme="minorHAnsi" w:cstheme="minorHAnsi"/>
          <w:color w:val="000000" w:themeColor="text1"/>
          <w:szCs w:val="24"/>
        </w:rPr>
      </w:pPr>
      <w:bookmarkStart w:id="1" w:name="_Toc514329086"/>
      <w:r w:rsidRPr="00F73EBB">
        <w:rPr>
          <w:rFonts w:asciiTheme="minorHAnsi" w:hAnsiTheme="minorHAnsi" w:cstheme="minorHAnsi"/>
          <w:color w:val="000000" w:themeColor="text1"/>
          <w:szCs w:val="24"/>
        </w:rPr>
        <w:lastRenderedPageBreak/>
        <w:t xml:space="preserve">1. </w:t>
      </w:r>
      <w:r w:rsidR="00107732" w:rsidRPr="00F73EBB">
        <w:rPr>
          <w:rFonts w:asciiTheme="minorHAnsi" w:hAnsiTheme="minorHAnsi" w:cstheme="minorHAnsi"/>
          <w:color w:val="000000" w:themeColor="text1"/>
          <w:szCs w:val="24"/>
        </w:rPr>
        <w:t>Introduction</w:t>
      </w:r>
      <w:bookmarkEnd w:id="1"/>
    </w:p>
    <w:p w:rsidR="00A549B5" w:rsidRPr="00F73EBB" w:rsidRDefault="00A549B5" w:rsidP="00042394">
      <w:pPr>
        <w:spacing w:line="240" w:lineRule="auto"/>
        <w:rPr>
          <w:rFonts w:cstheme="minorHAnsi"/>
          <w:sz w:val="24"/>
          <w:szCs w:val="24"/>
        </w:rPr>
      </w:pPr>
      <w:r w:rsidRPr="00F73EBB">
        <w:rPr>
          <w:rFonts w:cstheme="minorHAnsi"/>
          <w:sz w:val="24"/>
          <w:szCs w:val="24"/>
        </w:rPr>
        <w:t>On the 25</w:t>
      </w:r>
      <w:r w:rsidRPr="00F73EBB">
        <w:rPr>
          <w:rFonts w:cstheme="minorHAnsi"/>
          <w:sz w:val="24"/>
          <w:szCs w:val="24"/>
          <w:vertAlign w:val="superscript"/>
        </w:rPr>
        <w:t>th</w:t>
      </w:r>
      <w:r w:rsidRPr="00F73EBB">
        <w:rPr>
          <w:rFonts w:cstheme="minorHAnsi"/>
          <w:sz w:val="24"/>
          <w:szCs w:val="24"/>
        </w:rPr>
        <w:t xml:space="preserve"> May 2018</w:t>
      </w:r>
      <w:r w:rsidR="00107732" w:rsidRPr="00F73EBB">
        <w:rPr>
          <w:rFonts w:cstheme="minorHAnsi"/>
          <w:sz w:val="24"/>
          <w:szCs w:val="24"/>
        </w:rPr>
        <w:t xml:space="preserve"> the current Data Protection Act </w:t>
      </w:r>
      <w:r w:rsidR="00713973" w:rsidRPr="00F73EBB">
        <w:rPr>
          <w:rFonts w:cstheme="minorHAnsi"/>
          <w:sz w:val="24"/>
          <w:szCs w:val="24"/>
        </w:rPr>
        <w:t>was</w:t>
      </w:r>
      <w:r w:rsidR="00107732" w:rsidRPr="00F73EBB">
        <w:rPr>
          <w:rFonts w:cstheme="minorHAnsi"/>
          <w:sz w:val="24"/>
          <w:szCs w:val="24"/>
        </w:rPr>
        <w:t xml:space="preserve"> replaced with the General Data Protection Regulation (GDPR).</w:t>
      </w:r>
    </w:p>
    <w:p w:rsidR="00871CAD" w:rsidRPr="00F73EBB" w:rsidRDefault="00871CAD" w:rsidP="00042394">
      <w:pPr>
        <w:spacing w:line="240" w:lineRule="auto"/>
        <w:rPr>
          <w:rFonts w:cstheme="minorHAnsi"/>
          <w:sz w:val="24"/>
          <w:szCs w:val="24"/>
        </w:rPr>
      </w:pPr>
      <w:r w:rsidRPr="00F73EBB">
        <w:rPr>
          <w:rFonts w:cstheme="minorHAnsi"/>
          <w:sz w:val="24"/>
          <w:szCs w:val="24"/>
        </w:rPr>
        <w:t xml:space="preserve">This policy is designed to set out the </w:t>
      </w:r>
      <w:r w:rsidR="00836A6A" w:rsidRPr="00F73EBB">
        <w:rPr>
          <w:rFonts w:cstheme="minorHAnsi"/>
          <w:sz w:val="24"/>
          <w:szCs w:val="24"/>
        </w:rPr>
        <w:t>ways in which</w:t>
      </w:r>
      <w:r w:rsidRPr="00F73EBB">
        <w:rPr>
          <w:rFonts w:cstheme="minorHAnsi"/>
          <w:sz w:val="24"/>
          <w:szCs w:val="24"/>
        </w:rPr>
        <w:t xml:space="preserve"> personal data of staff, </w:t>
      </w:r>
      <w:r w:rsidR="005516A9" w:rsidRPr="00F73EBB">
        <w:rPr>
          <w:rFonts w:cstheme="minorHAnsi"/>
          <w:sz w:val="24"/>
          <w:szCs w:val="24"/>
        </w:rPr>
        <w:t xml:space="preserve">governors, </w:t>
      </w:r>
      <w:r w:rsidRPr="00F73EBB">
        <w:rPr>
          <w:rFonts w:cstheme="minorHAnsi"/>
          <w:sz w:val="24"/>
          <w:szCs w:val="24"/>
        </w:rPr>
        <w:t xml:space="preserve">students, parents </w:t>
      </w:r>
      <w:r w:rsidR="000F69F0" w:rsidRPr="00F73EBB">
        <w:rPr>
          <w:rFonts w:cstheme="minorHAnsi"/>
          <w:sz w:val="24"/>
          <w:szCs w:val="24"/>
        </w:rPr>
        <w:t xml:space="preserve">or carers </w:t>
      </w:r>
      <w:r w:rsidRPr="00F73EBB">
        <w:rPr>
          <w:rFonts w:cstheme="minorHAnsi"/>
          <w:sz w:val="24"/>
          <w:szCs w:val="24"/>
        </w:rPr>
        <w:t>and other relevant individuals is processed fairly and lawfully.</w:t>
      </w:r>
    </w:p>
    <w:p w:rsidR="00871CAD" w:rsidRPr="00F73EBB" w:rsidRDefault="00713973" w:rsidP="00042394">
      <w:pPr>
        <w:spacing w:line="240" w:lineRule="auto"/>
        <w:rPr>
          <w:rFonts w:cstheme="minorHAnsi"/>
          <w:sz w:val="24"/>
          <w:szCs w:val="24"/>
        </w:rPr>
      </w:pPr>
      <w:r w:rsidRPr="00F73EBB">
        <w:rPr>
          <w:rFonts w:cstheme="minorHAnsi"/>
          <w:sz w:val="24"/>
          <w:szCs w:val="24"/>
        </w:rPr>
        <w:t>Downs Infant School</w:t>
      </w:r>
      <w:r w:rsidR="00871CAD" w:rsidRPr="00F73EBB">
        <w:rPr>
          <w:rFonts w:cstheme="minorHAnsi"/>
          <w:sz w:val="24"/>
          <w:szCs w:val="24"/>
        </w:rPr>
        <w:t xml:space="preserve"> collects and uses person</w:t>
      </w:r>
      <w:r w:rsidR="000F69F0" w:rsidRPr="00F73EBB">
        <w:rPr>
          <w:rFonts w:cstheme="minorHAnsi"/>
          <w:sz w:val="24"/>
          <w:szCs w:val="24"/>
        </w:rPr>
        <w:t>a</w:t>
      </w:r>
      <w:r w:rsidR="00871CAD" w:rsidRPr="00F73EBB">
        <w:rPr>
          <w:rFonts w:cstheme="minorHAnsi"/>
          <w:sz w:val="24"/>
          <w:szCs w:val="24"/>
        </w:rPr>
        <w:t>l</w:t>
      </w:r>
      <w:r w:rsidR="000F69F0" w:rsidRPr="00F73EBB">
        <w:rPr>
          <w:rFonts w:cstheme="minorHAnsi"/>
          <w:sz w:val="24"/>
          <w:szCs w:val="24"/>
        </w:rPr>
        <w:t xml:space="preserve"> information about our staff,</w:t>
      </w:r>
      <w:r w:rsidR="005516A9" w:rsidRPr="00F73EBB">
        <w:rPr>
          <w:rFonts w:cstheme="minorHAnsi"/>
          <w:sz w:val="24"/>
          <w:szCs w:val="24"/>
        </w:rPr>
        <w:t xml:space="preserve"> governors, </w:t>
      </w:r>
      <w:r w:rsidR="000F69F0" w:rsidRPr="00F73EBB">
        <w:rPr>
          <w:rFonts w:cstheme="minorHAnsi"/>
          <w:sz w:val="24"/>
          <w:szCs w:val="24"/>
        </w:rPr>
        <w:t xml:space="preserve">parents or carers, students and other individuals that </w:t>
      </w:r>
      <w:r w:rsidR="007331BD" w:rsidRPr="00F73EBB">
        <w:rPr>
          <w:rFonts w:cstheme="minorHAnsi"/>
          <w:sz w:val="24"/>
          <w:szCs w:val="24"/>
        </w:rPr>
        <w:t xml:space="preserve">may </w:t>
      </w:r>
      <w:r w:rsidR="000F69F0" w:rsidRPr="00F73EBB">
        <w:rPr>
          <w:rFonts w:cstheme="minorHAnsi"/>
          <w:sz w:val="24"/>
          <w:szCs w:val="24"/>
        </w:rPr>
        <w:t>come into contact with the school. We collect this in</w:t>
      </w:r>
      <w:r w:rsidR="007331BD" w:rsidRPr="00F73EBB">
        <w:rPr>
          <w:rFonts w:cstheme="minorHAnsi"/>
          <w:sz w:val="24"/>
          <w:szCs w:val="24"/>
        </w:rPr>
        <w:t>formation so that we can fulfil our educational and other associated obligations and functions. In addition to this, there may also be a legal requirement to collect and use information to ensure that the school complies with its statutory obligations.</w:t>
      </w:r>
    </w:p>
    <w:p w:rsidR="007331BD" w:rsidRPr="00F73EBB" w:rsidRDefault="00713973" w:rsidP="00042394">
      <w:pPr>
        <w:spacing w:line="240" w:lineRule="auto"/>
        <w:rPr>
          <w:rFonts w:cstheme="minorHAnsi"/>
          <w:sz w:val="24"/>
          <w:szCs w:val="24"/>
        </w:rPr>
      </w:pPr>
      <w:r w:rsidRPr="00F73EBB">
        <w:rPr>
          <w:rFonts w:cstheme="minorHAnsi"/>
          <w:sz w:val="24"/>
          <w:szCs w:val="24"/>
        </w:rPr>
        <w:t xml:space="preserve">Downs Infant School </w:t>
      </w:r>
      <w:r w:rsidR="007331BD" w:rsidRPr="00F73EBB">
        <w:rPr>
          <w:rFonts w:cstheme="minorHAnsi"/>
          <w:sz w:val="24"/>
          <w:szCs w:val="24"/>
        </w:rPr>
        <w:t xml:space="preserve">is defined as a data controller and must comply with the data protection principles in its processing of personal data. This also includes the way in which </w:t>
      </w:r>
      <w:r w:rsidR="008B08F1" w:rsidRPr="00F73EBB">
        <w:rPr>
          <w:rFonts w:cstheme="minorHAnsi"/>
          <w:sz w:val="24"/>
          <w:szCs w:val="24"/>
        </w:rPr>
        <w:t xml:space="preserve">data is collected, stored, used, </w:t>
      </w:r>
      <w:r w:rsidR="007331BD" w:rsidRPr="00F73EBB">
        <w:rPr>
          <w:rFonts w:cstheme="minorHAnsi"/>
          <w:sz w:val="24"/>
          <w:szCs w:val="24"/>
        </w:rPr>
        <w:t xml:space="preserve">disclosed and destroyed.  We are also obliged to demonstrate compliance with the GDPR. Our failure to </w:t>
      </w:r>
      <w:r w:rsidR="008B08F1" w:rsidRPr="00F73EBB">
        <w:rPr>
          <w:rFonts w:cstheme="minorHAnsi"/>
          <w:sz w:val="24"/>
          <w:szCs w:val="24"/>
        </w:rPr>
        <w:t xml:space="preserve">comply with the principles could expose the school and its staff to criminal and civil claims and possibly a financial penalty. </w:t>
      </w:r>
    </w:p>
    <w:p w:rsidR="008B08F1" w:rsidRPr="00F73EBB" w:rsidRDefault="008B08F1" w:rsidP="00042394">
      <w:pPr>
        <w:spacing w:line="240" w:lineRule="auto"/>
        <w:rPr>
          <w:rFonts w:cstheme="minorHAnsi"/>
          <w:sz w:val="24"/>
          <w:szCs w:val="24"/>
        </w:rPr>
      </w:pPr>
      <w:r w:rsidRPr="00F73EBB">
        <w:rPr>
          <w:rFonts w:cstheme="minorHAnsi"/>
          <w:sz w:val="24"/>
          <w:szCs w:val="24"/>
        </w:rPr>
        <w:t xml:space="preserve">To view the school’s purpose for holding and processing data, search for our school at </w:t>
      </w:r>
      <w:hyperlink r:id="rId13" w:history="1">
        <w:r w:rsidRPr="00F73EBB">
          <w:rPr>
            <w:rStyle w:val="Hyperlink"/>
            <w:rFonts w:cstheme="minorHAnsi"/>
            <w:sz w:val="24"/>
            <w:szCs w:val="24"/>
          </w:rPr>
          <w:t>https://ico.org.uk/esdwebpages/search</w:t>
        </w:r>
      </w:hyperlink>
      <w:r w:rsidRPr="00F73EBB">
        <w:rPr>
          <w:rFonts w:cstheme="minorHAnsi"/>
          <w:sz w:val="24"/>
          <w:szCs w:val="24"/>
        </w:rPr>
        <w:t xml:space="preserve"> and enter our name or ICO registration number.</w:t>
      </w:r>
    </w:p>
    <w:p w:rsidR="008B08F1" w:rsidRPr="00F73EBB" w:rsidRDefault="008B08F1" w:rsidP="00042394">
      <w:pPr>
        <w:spacing w:line="240" w:lineRule="auto"/>
        <w:rPr>
          <w:rFonts w:cstheme="minorHAnsi"/>
          <w:sz w:val="24"/>
          <w:szCs w:val="24"/>
        </w:rPr>
      </w:pPr>
      <w:r w:rsidRPr="00F73EBB">
        <w:rPr>
          <w:rFonts w:cstheme="minorHAnsi"/>
          <w:sz w:val="24"/>
          <w:szCs w:val="24"/>
        </w:rPr>
        <w:t xml:space="preserve">Our school registration number is </w:t>
      </w:r>
      <w:r w:rsidR="00F32362" w:rsidRPr="00F73EBB">
        <w:rPr>
          <w:rFonts w:cstheme="minorHAnsi"/>
          <w:color w:val="0A0A0A"/>
          <w:sz w:val="24"/>
          <w:szCs w:val="24"/>
          <w:shd w:val="clear" w:color="auto" w:fill="FFFFFF"/>
        </w:rPr>
        <w:t>114367</w:t>
      </w:r>
      <w:r w:rsidRPr="00F73EBB">
        <w:rPr>
          <w:rFonts w:cstheme="minorHAnsi"/>
          <w:sz w:val="24"/>
          <w:szCs w:val="24"/>
        </w:rPr>
        <w:t>. This registration is renewed on an annual basis and update</w:t>
      </w:r>
      <w:r w:rsidR="005516A9" w:rsidRPr="00F73EBB">
        <w:rPr>
          <w:rFonts w:cstheme="minorHAnsi"/>
          <w:sz w:val="24"/>
          <w:szCs w:val="24"/>
        </w:rPr>
        <w:t>d</w:t>
      </w:r>
      <w:r w:rsidRPr="00F73EBB">
        <w:rPr>
          <w:rFonts w:cstheme="minorHAnsi"/>
          <w:sz w:val="24"/>
          <w:szCs w:val="24"/>
        </w:rPr>
        <w:t xml:space="preserve"> whenever necessary.</w:t>
      </w:r>
    </w:p>
    <w:p w:rsidR="005516A9" w:rsidRPr="00F73EBB" w:rsidRDefault="007763C7" w:rsidP="00994DB6">
      <w:pPr>
        <w:pStyle w:val="Heading1"/>
        <w:rPr>
          <w:rFonts w:asciiTheme="minorHAnsi" w:hAnsiTheme="minorHAnsi" w:cstheme="minorHAnsi"/>
          <w:color w:val="000000" w:themeColor="text1"/>
          <w:szCs w:val="24"/>
        </w:rPr>
      </w:pPr>
      <w:bookmarkStart w:id="2" w:name="_Toc514329087"/>
      <w:r w:rsidRPr="00F73EBB">
        <w:rPr>
          <w:rFonts w:asciiTheme="minorHAnsi" w:hAnsiTheme="minorHAnsi" w:cstheme="minorHAnsi"/>
          <w:color w:val="000000" w:themeColor="text1"/>
          <w:szCs w:val="24"/>
        </w:rPr>
        <w:t xml:space="preserve">2. </w:t>
      </w:r>
      <w:r w:rsidR="005516A9" w:rsidRPr="00F73EBB">
        <w:rPr>
          <w:rFonts w:asciiTheme="minorHAnsi" w:hAnsiTheme="minorHAnsi" w:cstheme="minorHAnsi"/>
          <w:color w:val="000000" w:themeColor="text1"/>
          <w:szCs w:val="24"/>
        </w:rPr>
        <w:t>Aims</w:t>
      </w:r>
      <w:bookmarkEnd w:id="2"/>
    </w:p>
    <w:p w:rsidR="005516A9" w:rsidRPr="00F73EBB" w:rsidRDefault="00F32362" w:rsidP="00042394">
      <w:pPr>
        <w:spacing w:after="0" w:line="240" w:lineRule="auto"/>
        <w:rPr>
          <w:rFonts w:cstheme="minorHAnsi"/>
          <w:sz w:val="24"/>
          <w:szCs w:val="24"/>
        </w:rPr>
      </w:pPr>
      <w:r w:rsidRPr="00F73EBB">
        <w:rPr>
          <w:rFonts w:cstheme="minorHAnsi"/>
          <w:sz w:val="24"/>
          <w:szCs w:val="24"/>
        </w:rPr>
        <w:t>Downs Infant School</w:t>
      </w:r>
      <w:r w:rsidR="005516A9" w:rsidRPr="00F73EBB">
        <w:rPr>
          <w:rFonts w:cstheme="minorHAnsi"/>
          <w:sz w:val="24"/>
          <w:szCs w:val="24"/>
        </w:rPr>
        <w:t xml:space="preserve"> aims to ensure that all personal data collected about staff, pupils, parents</w:t>
      </w:r>
      <w:r w:rsidR="002D7DD6" w:rsidRPr="00F73EBB">
        <w:rPr>
          <w:rFonts w:cstheme="minorHAnsi"/>
          <w:sz w:val="24"/>
          <w:szCs w:val="24"/>
        </w:rPr>
        <w:t xml:space="preserve"> and carers</w:t>
      </w:r>
      <w:r w:rsidR="005516A9" w:rsidRPr="00F73EBB">
        <w:rPr>
          <w:rFonts w:cstheme="minorHAnsi"/>
          <w:sz w:val="24"/>
          <w:szCs w:val="24"/>
        </w:rPr>
        <w:t>, governors, visitors and other individuals is collected, stored and processed in accordance with the General Data Protection Regulation (GDPR) and the</w:t>
      </w:r>
      <w:r w:rsidR="002D7DD6" w:rsidRPr="00F73EBB">
        <w:rPr>
          <w:rFonts w:cstheme="minorHAnsi"/>
          <w:sz w:val="24"/>
          <w:szCs w:val="24"/>
        </w:rPr>
        <w:t xml:space="preserve"> expected provisions as outline</w:t>
      </w:r>
      <w:r w:rsidR="00042394" w:rsidRPr="00F73EBB">
        <w:rPr>
          <w:rFonts w:cstheme="minorHAnsi"/>
          <w:sz w:val="24"/>
          <w:szCs w:val="24"/>
        </w:rPr>
        <w:t>d</w:t>
      </w:r>
      <w:r w:rsidR="002D7DD6" w:rsidRPr="00F73EBB">
        <w:rPr>
          <w:rFonts w:cstheme="minorHAnsi"/>
          <w:sz w:val="24"/>
          <w:szCs w:val="24"/>
        </w:rPr>
        <w:t xml:space="preserve"> in </w:t>
      </w:r>
      <w:r w:rsidR="005516A9" w:rsidRPr="00F73EBB">
        <w:rPr>
          <w:rFonts w:cstheme="minorHAnsi"/>
          <w:sz w:val="24"/>
          <w:szCs w:val="24"/>
        </w:rPr>
        <w:t xml:space="preserve">the Data Protection Act 2018 (DPA 2018) as set out in the </w:t>
      </w:r>
      <w:hyperlink r:id="rId14" w:history="1">
        <w:r w:rsidR="005516A9" w:rsidRPr="00F73EBB">
          <w:rPr>
            <w:rStyle w:val="Hyperlink"/>
            <w:rFonts w:cstheme="minorHAnsi"/>
            <w:sz w:val="24"/>
            <w:szCs w:val="24"/>
          </w:rPr>
          <w:t>Data Protection Bill</w:t>
        </w:r>
      </w:hyperlink>
      <w:r w:rsidR="005516A9" w:rsidRPr="00F73EBB">
        <w:rPr>
          <w:rFonts w:cstheme="minorHAnsi"/>
          <w:sz w:val="24"/>
          <w:szCs w:val="24"/>
        </w:rPr>
        <w:t xml:space="preserve">. </w:t>
      </w:r>
    </w:p>
    <w:p w:rsidR="00042394" w:rsidRPr="00F73EBB" w:rsidRDefault="00042394" w:rsidP="00042394">
      <w:pPr>
        <w:spacing w:after="0" w:line="240" w:lineRule="auto"/>
        <w:rPr>
          <w:rFonts w:cstheme="minorHAnsi"/>
          <w:sz w:val="24"/>
          <w:szCs w:val="24"/>
        </w:rPr>
      </w:pPr>
    </w:p>
    <w:p w:rsidR="002D7DD6" w:rsidRPr="00F73EBB" w:rsidRDefault="00042394" w:rsidP="00042394">
      <w:pPr>
        <w:spacing w:after="0" w:line="240" w:lineRule="auto"/>
        <w:rPr>
          <w:rFonts w:cstheme="minorHAnsi"/>
          <w:sz w:val="24"/>
          <w:szCs w:val="24"/>
        </w:rPr>
      </w:pPr>
      <w:r w:rsidRPr="00F73EBB">
        <w:rPr>
          <w:rFonts w:cstheme="minorHAnsi"/>
          <w:sz w:val="24"/>
          <w:szCs w:val="24"/>
        </w:rPr>
        <w:t>That all those involved with the school community will have their data protection rights safeguarded.</w:t>
      </w:r>
    </w:p>
    <w:p w:rsidR="00042394" w:rsidRPr="00F73EBB" w:rsidRDefault="00042394" w:rsidP="00042394">
      <w:pPr>
        <w:spacing w:after="0" w:line="240" w:lineRule="auto"/>
        <w:rPr>
          <w:rFonts w:cstheme="minorHAnsi"/>
          <w:sz w:val="24"/>
          <w:szCs w:val="24"/>
        </w:rPr>
      </w:pPr>
    </w:p>
    <w:p w:rsidR="00042394" w:rsidRPr="00F73EBB" w:rsidRDefault="00042394" w:rsidP="00042394">
      <w:pPr>
        <w:spacing w:after="0" w:line="240" w:lineRule="auto"/>
        <w:rPr>
          <w:rFonts w:cstheme="minorHAnsi"/>
          <w:sz w:val="24"/>
          <w:szCs w:val="24"/>
        </w:rPr>
      </w:pPr>
      <w:r w:rsidRPr="00F73EBB">
        <w:rPr>
          <w:rFonts w:cstheme="minorHAnsi"/>
          <w:sz w:val="24"/>
          <w:szCs w:val="24"/>
        </w:rPr>
        <w:t>Any staff member that is involved in the collection, processing or disclosure of persona</w:t>
      </w:r>
      <w:r w:rsidR="004E3A89" w:rsidRPr="00F73EBB">
        <w:rPr>
          <w:rFonts w:cstheme="minorHAnsi"/>
          <w:sz w:val="24"/>
          <w:szCs w:val="24"/>
        </w:rPr>
        <w:t>l</w:t>
      </w:r>
      <w:r w:rsidRPr="00F73EBB">
        <w:rPr>
          <w:rFonts w:cstheme="minorHAnsi"/>
          <w:sz w:val="24"/>
          <w:szCs w:val="24"/>
        </w:rPr>
        <w:t xml:space="preserve"> data will be aware of their duties and responsibilities under this policy.</w:t>
      </w:r>
    </w:p>
    <w:p w:rsidR="00042394" w:rsidRPr="00F73EBB" w:rsidRDefault="00042394" w:rsidP="00042394">
      <w:pPr>
        <w:spacing w:after="0" w:line="240" w:lineRule="auto"/>
        <w:rPr>
          <w:rFonts w:cstheme="minorHAnsi"/>
          <w:sz w:val="24"/>
          <w:szCs w:val="24"/>
        </w:rPr>
      </w:pPr>
    </w:p>
    <w:p w:rsidR="00042394" w:rsidRPr="00F73EBB" w:rsidRDefault="007763C7" w:rsidP="00994DB6">
      <w:pPr>
        <w:pStyle w:val="Heading1"/>
        <w:rPr>
          <w:rFonts w:asciiTheme="minorHAnsi" w:hAnsiTheme="minorHAnsi" w:cstheme="minorHAnsi"/>
          <w:color w:val="000000" w:themeColor="text1"/>
          <w:szCs w:val="24"/>
        </w:rPr>
      </w:pPr>
      <w:bookmarkStart w:id="3" w:name="_Toc514329088"/>
      <w:r w:rsidRPr="00F73EBB">
        <w:rPr>
          <w:rFonts w:asciiTheme="minorHAnsi" w:hAnsiTheme="minorHAnsi" w:cstheme="minorHAnsi"/>
          <w:color w:val="000000" w:themeColor="text1"/>
          <w:szCs w:val="24"/>
        </w:rPr>
        <w:t xml:space="preserve">3. </w:t>
      </w:r>
      <w:r w:rsidR="00042394" w:rsidRPr="00F73EBB">
        <w:rPr>
          <w:rFonts w:asciiTheme="minorHAnsi" w:hAnsiTheme="minorHAnsi" w:cstheme="minorHAnsi"/>
          <w:color w:val="000000" w:themeColor="text1"/>
          <w:szCs w:val="24"/>
        </w:rPr>
        <w:t>Scope</w:t>
      </w:r>
      <w:bookmarkEnd w:id="3"/>
    </w:p>
    <w:p w:rsidR="00042394" w:rsidRPr="00F73EBB" w:rsidRDefault="00042394" w:rsidP="00042394">
      <w:pPr>
        <w:spacing w:after="0" w:line="240" w:lineRule="auto"/>
        <w:rPr>
          <w:rFonts w:cstheme="minorHAnsi"/>
          <w:b/>
          <w:sz w:val="24"/>
          <w:szCs w:val="24"/>
        </w:rPr>
      </w:pPr>
    </w:p>
    <w:p w:rsidR="00042394" w:rsidRPr="00F73EBB" w:rsidRDefault="00042394" w:rsidP="00042394">
      <w:pPr>
        <w:spacing w:after="0" w:line="240" w:lineRule="auto"/>
        <w:rPr>
          <w:rFonts w:cstheme="minorHAnsi"/>
          <w:sz w:val="24"/>
          <w:szCs w:val="24"/>
        </w:rPr>
      </w:pPr>
      <w:r w:rsidRPr="00F73EBB">
        <w:rPr>
          <w:rFonts w:cstheme="minorHAnsi"/>
          <w:sz w:val="24"/>
          <w:szCs w:val="24"/>
        </w:rPr>
        <w:t>T</w:t>
      </w:r>
      <w:r w:rsidR="000D0161" w:rsidRPr="00F73EBB">
        <w:rPr>
          <w:rFonts w:cstheme="minorHAnsi"/>
          <w:sz w:val="24"/>
          <w:szCs w:val="24"/>
        </w:rPr>
        <w:t>his</w:t>
      </w:r>
      <w:r w:rsidRPr="00F73EBB">
        <w:rPr>
          <w:rFonts w:cstheme="minorHAnsi"/>
          <w:sz w:val="24"/>
          <w:szCs w:val="24"/>
        </w:rPr>
        <w:t xml:space="preserve"> policy will apply to the following:</w:t>
      </w:r>
    </w:p>
    <w:p w:rsidR="00256DF8" w:rsidRPr="00F73EBB" w:rsidRDefault="00256DF8" w:rsidP="00042394">
      <w:pPr>
        <w:spacing w:after="0" w:line="240" w:lineRule="auto"/>
        <w:rPr>
          <w:rFonts w:cstheme="minorHAnsi"/>
          <w:sz w:val="24"/>
          <w:szCs w:val="24"/>
        </w:rPr>
      </w:pPr>
    </w:p>
    <w:p w:rsidR="00256DF8" w:rsidRPr="00F73EBB" w:rsidRDefault="00256DF8" w:rsidP="00042394">
      <w:pPr>
        <w:spacing w:after="0" w:line="240" w:lineRule="auto"/>
        <w:rPr>
          <w:rFonts w:cstheme="minorHAnsi"/>
          <w:sz w:val="24"/>
          <w:szCs w:val="24"/>
        </w:rPr>
      </w:pPr>
      <w:r w:rsidRPr="00F73EBB">
        <w:rPr>
          <w:rFonts w:cstheme="minorHAnsi"/>
          <w:sz w:val="24"/>
          <w:szCs w:val="24"/>
        </w:rPr>
        <w:t>The personal data of all staff, governors, parents or carers, students, trainee teachers or any individual carr</w:t>
      </w:r>
      <w:r w:rsidR="00750906" w:rsidRPr="00F73EBB">
        <w:rPr>
          <w:rFonts w:cstheme="minorHAnsi"/>
          <w:sz w:val="24"/>
          <w:szCs w:val="24"/>
        </w:rPr>
        <w:t>ying out duties on behalf of the</w:t>
      </w:r>
      <w:r w:rsidRPr="00F73EBB">
        <w:rPr>
          <w:rFonts w:cstheme="minorHAnsi"/>
          <w:sz w:val="24"/>
          <w:szCs w:val="24"/>
        </w:rPr>
        <w:t xml:space="preserve"> school.</w:t>
      </w:r>
    </w:p>
    <w:p w:rsidR="00042394" w:rsidRPr="00F73EBB" w:rsidRDefault="00042394" w:rsidP="00042394">
      <w:pPr>
        <w:spacing w:after="0" w:line="240" w:lineRule="auto"/>
        <w:rPr>
          <w:rFonts w:cstheme="minorHAnsi"/>
          <w:sz w:val="24"/>
          <w:szCs w:val="24"/>
        </w:rPr>
      </w:pPr>
    </w:p>
    <w:p w:rsidR="005516A9" w:rsidRPr="00F73EBB" w:rsidRDefault="00042394" w:rsidP="00042394">
      <w:pPr>
        <w:spacing w:after="0" w:line="240" w:lineRule="auto"/>
        <w:rPr>
          <w:rFonts w:cstheme="minorHAnsi"/>
          <w:sz w:val="24"/>
          <w:szCs w:val="24"/>
        </w:rPr>
      </w:pPr>
      <w:r w:rsidRPr="00F73EBB">
        <w:rPr>
          <w:rFonts w:cstheme="minorHAnsi"/>
          <w:sz w:val="24"/>
          <w:szCs w:val="24"/>
        </w:rPr>
        <w:t>A</w:t>
      </w:r>
      <w:r w:rsidR="005516A9" w:rsidRPr="00F73EBB">
        <w:rPr>
          <w:rFonts w:cstheme="minorHAnsi"/>
          <w:sz w:val="24"/>
          <w:szCs w:val="24"/>
        </w:rPr>
        <w:t xml:space="preserve">ll personal </w:t>
      </w:r>
      <w:r w:rsidR="002D7DD6" w:rsidRPr="00F73EBB">
        <w:rPr>
          <w:rFonts w:cstheme="minorHAnsi"/>
          <w:sz w:val="24"/>
          <w:szCs w:val="24"/>
        </w:rPr>
        <w:t xml:space="preserve">data, </w:t>
      </w:r>
      <w:r w:rsidR="005516A9" w:rsidRPr="00F73EBB">
        <w:rPr>
          <w:rFonts w:cstheme="minorHAnsi"/>
          <w:sz w:val="24"/>
          <w:szCs w:val="24"/>
        </w:rPr>
        <w:t xml:space="preserve">whether it is in paper or electronic format. </w:t>
      </w:r>
    </w:p>
    <w:p w:rsidR="0063379C" w:rsidRPr="00F73EBB" w:rsidRDefault="0063379C" w:rsidP="00042394">
      <w:pPr>
        <w:spacing w:after="0" w:line="240" w:lineRule="auto"/>
        <w:rPr>
          <w:rFonts w:cstheme="minorHAnsi"/>
          <w:sz w:val="24"/>
          <w:szCs w:val="24"/>
        </w:rPr>
      </w:pPr>
    </w:p>
    <w:p w:rsidR="0063379C" w:rsidRPr="00F73EBB" w:rsidRDefault="0063379C" w:rsidP="00994DB6">
      <w:pPr>
        <w:pStyle w:val="Heading1"/>
        <w:rPr>
          <w:rFonts w:asciiTheme="minorHAnsi" w:hAnsiTheme="minorHAnsi" w:cstheme="minorHAnsi"/>
          <w:color w:val="000000" w:themeColor="text1"/>
          <w:szCs w:val="24"/>
        </w:rPr>
      </w:pPr>
      <w:bookmarkStart w:id="4" w:name="_Toc514329089"/>
      <w:r w:rsidRPr="00F73EBB">
        <w:rPr>
          <w:rFonts w:asciiTheme="minorHAnsi" w:hAnsiTheme="minorHAnsi" w:cstheme="minorHAnsi"/>
          <w:color w:val="000000" w:themeColor="text1"/>
          <w:szCs w:val="24"/>
        </w:rPr>
        <w:t>4. Definitions</w:t>
      </w:r>
      <w:bookmarkEnd w:id="4"/>
    </w:p>
    <w:p w:rsidR="0063379C" w:rsidRPr="00F73EBB" w:rsidRDefault="0063379C" w:rsidP="00042394">
      <w:pPr>
        <w:spacing w:after="0" w:line="240" w:lineRule="auto"/>
        <w:rPr>
          <w:rFonts w:cstheme="minorHAnsi"/>
          <w:b/>
          <w:sz w:val="24"/>
          <w:szCs w:val="24"/>
        </w:rPr>
      </w:pPr>
    </w:p>
    <w:p w:rsidR="0063379C" w:rsidRPr="00F73EBB" w:rsidRDefault="0063379C" w:rsidP="00042394">
      <w:pPr>
        <w:spacing w:after="0" w:line="240" w:lineRule="auto"/>
        <w:rPr>
          <w:rFonts w:cstheme="minorHAnsi"/>
          <w:sz w:val="24"/>
          <w:szCs w:val="24"/>
        </w:rPr>
      </w:pPr>
      <w:r w:rsidRPr="00F73EBB">
        <w:rPr>
          <w:rFonts w:cstheme="minorHAnsi"/>
          <w:b/>
          <w:sz w:val="24"/>
          <w:szCs w:val="24"/>
        </w:rPr>
        <w:t>Personal Data</w:t>
      </w:r>
      <w:r w:rsidRPr="00F73EBB">
        <w:rPr>
          <w:rFonts w:cstheme="minorHAnsi"/>
          <w:sz w:val="24"/>
          <w:szCs w:val="24"/>
        </w:rPr>
        <w:t xml:space="preserve"> – Any data relating to a living person who is directly or indirectly identifiable</w:t>
      </w:r>
    </w:p>
    <w:p w:rsidR="0063379C" w:rsidRPr="00F73EBB" w:rsidRDefault="0063379C" w:rsidP="00042394">
      <w:pPr>
        <w:spacing w:after="0" w:line="240" w:lineRule="auto"/>
        <w:rPr>
          <w:rFonts w:cstheme="minorHAnsi"/>
          <w:sz w:val="24"/>
          <w:szCs w:val="24"/>
        </w:rPr>
      </w:pPr>
    </w:p>
    <w:p w:rsidR="0063379C" w:rsidRPr="00F73EBB" w:rsidRDefault="00750906" w:rsidP="00042394">
      <w:pPr>
        <w:spacing w:after="0" w:line="240" w:lineRule="auto"/>
        <w:rPr>
          <w:rFonts w:cstheme="minorHAnsi"/>
          <w:sz w:val="24"/>
          <w:szCs w:val="24"/>
        </w:rPr>
      </w:pPr>
      <w:r w:rsidRPr="00F73EBB">
        <w:rPr>
          <w:rFonts w:cstheme="minorHAnsi"/>
          <w:b/>
          <w:sz w:val="24"/>
          <w:szCs w:val="24"/>
        </w:rPr>
        <w:t>Special Category (Sensitive) Data</w:t>
      </w:r>
      <w:r w:rsidRPr="00F73EBB">
        <w:rPr>
          <w:rFonts w:cstheme="minorHAnsi"/>
          <w:sz w:val="24"/>
          <w:szCs w:val="24"/>
        </w:rPr>
        <w:t xml:space="preserve"> – Data relating to a person’s race, ethnic origin, politics, religion, trade union membership, genetics, biometric, health, sex life or sexual orientation</w:t>
      </w:r>
    </w:p>
    <w:p w:rsidR="00750906" w:rsidRPr="00F73EBB" w:rsidRDefault="00750906" w:rsidP="00042394">
      <w:pPr>
        <w:spacing w:after="0" w:line="240" w:lineRule="auto"/>
        <w:rPr>
          <w:rFonts w:cstheme="minorHAnsi"/>
          <w:sz w:val="24"/>
          <w:szCs w:val="24"/>
        </w:rPr>
      </w:pPr>
    </w:p>
    <w:p w:rsidR="0063379C" w:rsidRPr="00F73EBB" w:rsidRDefault="0063379C" w:rsidP="00042394">
      <w:pPr>
        <w:spacing w:after="0" w:line="240" w:lineRule="auto"/>
        <w:rPr>
          <w:rFonts w:cstheme="minorHAnsi"/>
          <w:sz w:val="24"/>
          <w:szCs w:val="24"/>
        </w:rPr>
      </w:pPr>
      <w:r w:rsidRPr="00F73EBB">
        <w:rPr>
          <w:rFonts w:cstheme="minorHAnsi"/>
          <w:b/>
          <w:sz w:val="24"/>
          <w:szCs w:val="24"/>
        </w:rPr>
        <w:t>Data Controller</w:t>
      </w:r>
      <w:r w:rsidRPr="00F73EBB">
        <w:rPr>
          <w:rFonts w:cstheme="minorHAnsi"/>
          <w:sz w:val="24"/>
          <w:szCs w:val="24"/>
        </w:rPr>
        <w:t xml:space="preserve"> – The organisation which either individually or jointly decides the purposes and methods of data processing</w:t>
      </w:r>
    </w:p>
    <w:p w:rsidR="0063379C" w:rsidRPr="00F73EBB" w:rsidRDefault="0063379C" w:rsidP="00042394">
      <w:pPr>
        <w:spacing w:after="0" w:line="240" w:lineRule="auto"/>
        <w:rPr>
          <w:rFonts w:cstheme="minorHAnsi"/>
          <w:sz w:val="24"/>
          <w:szCs w:val="24"/>
        </w:rPr>
      </w:pPr>
    </w:p>
    <w:p w:rsidR="0063379C" w:rsidRPr="00F73EBB" w:rsidRDefault="0063379C" w:rsidP="00042394">
      <w:pPr>
        <w:spacing w:after="0" w:line="240" w:lineRule="auto"/>
        <w:rPr>
          <w:rFonts w:cstheme="minorHAnsi"/>
          <w:sz w:val="24"/>
          <w:szCs w:val="24"/>
        </w:rPr>
      </w:pPr>
      <w:r w:rsidRPr="00F73EBB">
        <w:rPr>
          <w:rFonts w:cstheme="minorHAnsi"/>
          <w:b/>
          <w:sz w:val="24"/>
          <w:szCs w:val="24"/>
        </w:rPr>
        <w:t>Data Processor</w:t>
      </w:r>
      <w:r w:rsidRPr="00F73EBB">
        <w:rPr>
          <w:rFonts w:cstheme="minorHAnsi"/>
          <w:sz w:val="24"/>
          <w:szCs w:val="24"/>
        </w:rPr>
        <w:t xml:space="preserve"> – An organisation which processes data on behalf of the data controller</w:t>
      </w:r>
    </w:p>
    <w:p w:rsidR="0063379C" w:rsidRPr="00F73EBB" w:rsidRDefault="0063379C" w:rsidP="00042394">
      <w:pPr>
        <w:spacing w:after="0" w:line="240" w:lineRule="auto"/>
        <w:rPr>
          <w:rFonts w:cstheme="minorHAnsi"/>
          <w:sz w:val="24"/>
          <w:szCs w:val="24"/>
        </w:rPr>
      </w:pPr>
    </w:p>
    <w:p w:rsidR="0063379C" w:rsidRPr="00F73EBB" w:rsidRDefault="0063379C" w:rsidP="00042394">
      <w:pPr>
        <w:spacing w:after="0" w:line="240" w:lineRule="auto"/>
        <w:rPr>
          <w:rFonts w:cstheme="minorHAnsi"/>
          <w:sz w:val="24"/>
          <w:szCs w:val="24"/>
        </w:rPr>
      </w:pPr>
      <w:r w:rsidRPr="00F73EBB">
        <w:rPr>
          <w:rFonts w:cstheme="minorHAnsi"/>
          <w:b/>
          <w:sz w:val="24"/>
          <w:szCs w:val="24"/>
        </w:rPr>
        <w:t>Processing</w:t>
      </w:r>
      <w:r w:rsidRPr="00F73EBB">
        <w:rPr>
          <w:rFonts w:cstheme="minorHAnsi"/>
          <w:sz w:val="24"/>
          <w:szCs w:val="24"/>
        </w:rPr>
        <w:t xml:space="preserve"> – Just about anything which can be done with personal data</w:t>
      </w:r>
    </w:p>
    <w:p w:rsidR="00256DF8" w:rsidRPr="00F73EBB" w:rsidRDefault="00256DF8" w:rsidP="00042394">
      <w:pPr>
        <w:spacing w:after="0" w:line="240" w:lineRule="auto"/>
        <w:rPr>
          <w:rFonts w:cstheme="minorHAnsi"/>
          <w:sz w:val="24"/>
          <w:szCs w:val="24"/>
        </w:rPr>
      </w:pPr>
    </w:p>
    <w:p w:rsidR="005516A9" w:rsidRPr="00F73EBB" w:rsidRDefault="0063379C" w:rsidP="00994DB6">
      <w:pPr>
        <w:pStyle w:val="Heading1"/>
        <w:rPr>
          <w:rFonts w:asciiTheme="minorHAnsi" w:hAnsiTheme="minorHAnsi" w:cstheme="minorHAnsi"/>
          <w:sz w:val="24"/>
          <w:szCs w:val="24"/>
        </w:rPr>
      </w:pPr>
      <w:bookmarkStart w:id="5" w:name="_Toc514329090"/>
      <w:r w:rsidRPr="00F73EBB">
        <w:rPr>
          <w:rFonts w:asciiTheme="minorHAnsi" w:hAnsiTheme="minorHAnsi" w:cstheme="minorHAnsi"/>
          <w:color w:val="000000" w:themeColor="text1"/>
          <w:szCs w:val="24"/>
        </w:rPr>
        <w:t>5</w:t>
      </w:r>
      <w:r w:rsidR="007763C7" w:rsidRPr="00F73EBB">
        <w:rPr>
          <w:rFonts w:asciiTheme="minorHAnsi" w:hAnsiTheme="minorHAnsi" w:cstheme="minorHAnsi"/>
          <w:color w:val="000000" w:themeColor="text1"/>
          <w:szCs w:val="24"/>
        </w:rPr>
        <w:t xml:space="preserve">. </w:t>
      </w:r>
      <w:r w:rsidR="00256DF8" w:rsidRPr="00F73EBB">
        <w:rPr>
          <w:rFonts w:asciiTheme="minorHAnsi" w:hAnsiTheme="minorHAnsi" w:cstheme="minorHAnsi"/>
          <w:color w:val="000000" w:themeColor="text1"/>
          <w:szCs w:val="24"/>
        </w:rPr>
        <w:t>Principles</w:t>
      </w:r>
      <w:bookmarkEnd w:id="5"/>
      <w:r w:rsidR="00CE558B" w:rsidRPr="00F73EBB">
        <w:rPr>
          <w:rFonts w:asciiTheme="minorHAnsi" w:hAnsiTheme="minorHAnsi" w:cstheme="minorHAnsi"/>
          <w:szCs w:val="24"/>
        </w:rPr>
        <w:br/>
      </w:r>
    </w:p>
    <w:p w:rsidR="00C85F81" w:rsidRPr="00F73EBB" w:rsidRDefault="00C85F81" w:rsidP="000D0161">
      <w:pPr>
        <w:pStyle w:val="NormalWeb"/>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Under the GDPR, the data protection principles set out the main responsibilities for organisations.</w:t>
      </w:r>
    </w:p>
    <w:p w:rsidR="00C85F81" w:rsidRPr="00F73EBB" w:rsidRDefault="00C85F81" w:rsidP="000D0161">
      <w:pPr>
        <w:pStyle w:val="NormalWeb"/>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Article 5 of the GDPR requires that personal data shall be:</w:t>
      </w:r>
    </w:p>
    <w:p w:rsidR="00491AE0" w:rsidRPr="00F73EBB" w:rsidRDefault="00491AE0" w:rsidP="00491AE0">
      <w:pPr>
        <w:pStyle w:val="NormalWeb"/>
        <w:numPr>
          <w:ilvl w:val="0"/>
          <w:numId w:val="1"/>
        </w:numPr>
        <w:shd w:val="clear" w:color="auto" w:fill="FFFFFF"/>
        <w:spacing w:after="240"/>
        <w:rPr>
          <w:rFonts w:asciiTheme="minorHAnsi" w:hAnsiTheme="minorHAnsi" w:cstheme="minorHAnsi"/>
          <w:color w:val="000000"/>
        </w:rPr>
      </w:pPr>
      <w:r w:rsidRPr="00F73EBB">
        <w:rPr>
          <w:rFonts w:asciiTheme="minorHAnsi" w:hAnsiTheme="minorHAnsi" w:cstheme="minorHAnsi"/>
          <w:color w:val="000000"/>
        </w:rPr>
        <w:t>Processed lawfully, fairly and in a transparent manner in relation to individuals</w:t>
      </w:r>
      <w:r w:rsidR="00F73EBB" w:rsidRPr="00F73EBB">
        <w:rPr>
          <w:rFonts w:asciiTheme="minorHAnsi" w:hAnsiTheme="minorHAnsi" w:cstheme="minorHAnsi"/>
          <w:color w:val="000000"/>
        </w:rPr>
        <w:t>.</w:t>
      </w:r>
      <w:r w:rsidRPr="00F73EBB">
        <w:rPr>
          <w:rFonts w:asciiTheme="minorHAnsi" w:hAnsiTheme="minorHAnsi" w:cstheme="minorHAnsi"/>
          <w:color w:val="000000"/>
        </w:rPr>
        <w:br/>
      </w:r>
    </w:p>
    <w:p w:rsidR="00491AE0" w:rsidRPr="00F73EBB" w:rsidRDefault="00491AE0" w:rsidP="00491AE0">
      <w:pPr>
        <w:pStyle w:val="NormalWeb"/>
        <w:numPr>
          <w:ilvl w:val="0"/>
          <w:numId w:val="1"/>
        </w:numPr>
        <w:shd w:val="clear" w:color="auto" w:fill="FFFFFF"/>
        <w:spacing w:after="240"/>
        <w:rPr>
          <w:rFonts w:asciiTheme="minorHAnsi" w:hAnsiTheme="minorHAnsi" w:cstheme="minorHAnsi"/>
          <w:color w:val="000000"/>
        </w:rPr>
      </w:pPr>
      <w:r w:rsidRPr="00F73EBB">
        <w:rPr>
          <w:rFonts w:asciiTheme="minorHAnsi" w:hAnsiTheme="minorHAnsi" w:cstheme="minorHAnsi"/>
          <w:color w:val="000000"/>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sidR="00F73EBB" w:rsidRPr="00F73EBB">
        <w:rPr>
          <w:rFonts w:asciiTheme="minorHAnsi" w:hAnsiTheme="minorHAnsi" w:cstheme="minorHAnsi"/>
          <w:color w:val="000000"/>
        </w:rPr>
        <w:t>.</w:t>
      </w:r>
      <w:r w:rsidRPr="00F73EBB">
        <w:rPr>
          <w:rFonts w:asciiTheme="minorHAnsi" w:hAnsiTheme="minorHAnsi" w:cstheme="minorHAnsi"/>
          <w:color w:val="000000"/>
        </w:rPr>
        <w:br/>
      </w:r>
    </w:p>
    <w:p w:rsidR="00491AE0" w:rsidRPr="00F73EBB" w:rsidRDefault="00491AE0" w:rsidP="00491AE0">
      <w:pPr>
        <w:pStyle w:val="NormalWeb"/>
        <w:numPr>
          <w:ilvl w:val="0"/>
          <w:numId w:val="1"/>
        </w:numPr>
        <w:shd w:val="clear" w:color="auto" w:fill="FFFFFF"/>
        <w:spacing w:after="240"/>
        <w:rPr>
          <w:rFonts w:asciiTheme="minorHAnsi" w:hAnsiTheme="minorHAnsi" w:cstheme="minorHAnsi"/>
          <w:color w:val="000000"/>
        </w:rPr>
      </w:pPr>
      <w:r w:rsidRPr="00F73EBB">
        <w:rPr>
          <w:rFonts w:asciiTheme="minorHAnsi" w:hAnsiTheme="minorHAnsi" w:cstheme="minorHAnsi"/>
          <w:color w:val="000000"/>
        </w:rPr>
        <w:t>Adequate, relevant and limited to what is necessary in relation to the purposes for which they are processed</w:t>
      </w:r>
      <w:r w:rsidR="00F73EBB" w:rsidRPr="00F73EBB">
        <w:rPr>
          <w:rFonts w:asciiTheme="minorHAnsi" w:hAnsiTheme="minorHAnsi" w:cstheme="minorHAnsi"/>
          <w:color w:val="000000"/>
        </w:rPr>
        <w:t>.</w:t>
      </w:r>
      <w:r w:rsidR="008A0BDE" w:rsidRPr="00F73EBB">
        <w:rPr>
          <w:rFonts w:asciiTheme="minorHAnsi" w:hAnsiTheme="minorHAnsi" w:cstheme="minorHAnsi"/>
          <w:color w:val="000000"/>
        </w:rPr>
        <w:br/>
      </w:r>
    </w:p>
    <w:p w:rsidR="00491AE0" w:rsidRPr="00F73EBB" w:rsidRDefault="00491AE0" w:rsidP="00491AE0">
      <w:pPr>
        <w:pStyle w:val="NormalWeb"/>
        <w:numPr>
          <w:ilvl w:val="0"/>
          <w:numId w:val="1"/>
        </w:numPr>
        <w:shd w:val="clear" w:color="auto" w:fill="FFFFFF"/>
        <w:spacing w:after="240"/>
        <w:rPr>
          <w:rFonts w:asciiTheme="minorHAnsi" w:hAnsiTheme="minorHAnsi" w:cstheme="minorHAnsi"/>
          <w:color w:val="000000"/>
        </w:rPr>
      </w:pPr>
      <w:r w:rsidRPr="00F73EBB">
        <w:rPr>
          <w:rFonts w:asciiTheme="minorHAnsi" w:hAnsiTheme="minorHAnsi" w:cstheme="minorHAnsi"/>
          <w:color w:val="000000"/>
        </w:rPr>
        <w:t>Accurate and, where necessary, kept up to date; every reasonable step must be taken to ensure that personal data that are inaccurate, having regard to the purposes for which they are processed, are erased or rectified without delay</w:t>
      </w:r>
      <w:r w:rsidR="00F73EBB" w:rsidRPr="00F73EBB">
        <w:rPr>
          <w:rFonts w:asciiTheme="minorHAnsi" w:hAnsiTheme="minorHAnsi" w:cstheme="minorHAnsi"/>
          <w:color w:val="000000"/>
        </w:rPr>
        <w:t>.</w:t>
      </w:r>
      <w:r w:rsidR="008A0BDE" w:rsidRPr="00F73EBB">
        <w:rPr>
          <w:rFonts w:asciiTheme="minorHAnsi" w:hAnsiTheme="minorHAnsi" w:cstheme="minorHAnsi"/>
          <w:color w:val="000000"/>
        </w:rPr>
        <w:br/>
      </w:r>
    </w:p>
    <w:p w:rsidR="00491AE0" w:rsidRPr="00F73EBB" w:rsidRDefault="00491AE0" w:rsidP="00491AE0">
      <w:pPr>
        <w:pStyle w:val="NormalWeb"/>
        <w:numPr>
          <w:ilvl w:val="0"/>
          <w:numId w:val="1"/>
        </w:numPr>
        <w:shd w:val="clear" w:color="auto" w:fill="FFFFFF"/>
        <w:spacing w:after="240"/>
        <w:rPr>
          <w:rFonts w:asciiTheme="minorHAnsi" w:hAnsiTheme="minorHAnsi" w:cstheme="minorHAnsi"/>
          <w:color w:val="000000"/>
        </w:rPr>
      </w:pPr>
      <w:r w:rsidRPr="00F73EBB">
        <w:rPr>
          <w:rFonts w:asciiTheme="minorHAnsi" w:hAnsiTheme="minorHAnsi" w:cstheme="minorHAnsi"/>
          <w:color w:val="000000"/>
        </w:rPr>
        <w:t>Kept in a form which permits identification of data subjects for no longer than is necessary for the purposes</w:t>
      </w:r>
      <w:r w:rsidR="008A0BDE" w:rsidRPr="00F73EBB">
        <w:rPr>
          <w:rFonts w:asciiTheme="minorHAnsi" w:hAnsiTheme="minorHAnsi" w:cstheme="minorHAnsi"/>
          <w:color w:val="000000"/>
        </w:rPr>
        <w:t xml:space="preserve"> for which the personal data is</w:t>
      </w:r>
      <w:r w:rsidRPr="00F73EBB">
        <w:rPr>
          <w:rFonts w:asciiTheme="minorHAnsi" w:hAnsiTheme="minorHAnsi" w:cstheme="minorHAnsi"/>
          <w:color w:val="000000"/>
        </w:rPr>
        <w:t xml:space="preserve"> processed; personal data may be stored for longer periods in</w:t>
      </w:r>
      <w:r w:rsidR="008A0BDE" w:rsidRPr="00F73EBB">
        <w:rPr>
          <w:rFonts w:asciiTheme="minorHAnsi" w:hAnsiTheme="minorHAnsi" w:cstheme="minorHAnsi"/>
          <w:color w:val="000000"/>
        </w:rPr>
        <w:t xml:space="preserve"> </w:t>
      </w:r>
      <w:r w:rsidRPr="00F73EBB">
        <w:rPr>
          <w:rFonts w:asciiTheme="minorHAnsi" w:hAnsiTheme="minorHAnsi" w:cstheme="minorHAnsi"/>
          <w:color w:val="000000"/>
        </w:rPr>
        <w:t>so</w:t>
      </w:r>
      <w:r w:rsidR="008A0BDE" w:rsidRPr="00F73EBB">
        <w:rPr>
          <w:rFonts w:asciiTheme="minorHAnsi" w:hAnsiTheme="minorHAnsi" w:cstheme="minorHAnsi"/>
          <w:color w:val="000000"/>
        </w:rPr>
        <w:t xml:space="preserve"> </w:t>
      </w:r>
      <w:r w:rsidRPr="00F73EBB">
        <w:rPr>
          <w:rFonts w:asciiTheme="minorHAnsi" w:hAnsiTheme="minorHAnsi" w:cstheme="minorHAnsi"/>
          <w:color w:val="000000"/>
        </w:rPr>
        <w:t xml:space="preserve">far as the personal data will be processed solely for archiving purposes in the public interest, scientific or historical research purposes or statistical purposes subject to implementation of the appropriate </w:t>
      </w:r>
      <w:r w:rsidRPr="00F73EBB">
        <w:rPr>
          <w:rFonts w:asciiTheme="minorHAnsi" w:hAnsiTheme="minorHAnsi" w:cstheme="minorHAnsi"/>
          <w:color w:val="000000"/>
        </w:rPr>
        <w:lastRenderedPageBreak/>
        <w:t>technical and organisational measures required by the GDPR in order to safeguard the rights and freedoms of individuals</w:t>
      </w:r>
      <w:r w:rsidR="00F73EBB" w:rsidRPr="00F73EBB">
        <w:rPr>
          <w:rFonts w:asciiTheme="minorHAnsi" w:hAnsiTheme="minorHAnsi" w:cstheme="minorHAnsi"/>
          <w:color w:val="000000"/>
        </w:rPr>
        <w:t>.</w:t>
      </w:r>
    </w:p>
    <w:p w:rsidR="00491AE0" w:rsidRPr="00F73EBB" w:rsidRDefault="00491AE0" w:rsidP="00491AE0">
      <w:pPr>
        <w:pStyle w:val="NormalWeb"/>
        <w:numPr>
          <w:ilvl w:val="0"/>
          <w:numId w:val="2"/>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Processed in a manner that ensures appropriate security of the personal data, including protection against unauthorised or unlawful processing and against accidental loss, destruction or damage, using appropriate technical or organisational measures.</w:t>
      </w:r>
    </w:p>
    <w:p w:rsidR="00C85F81" w:rsidRPr="00F73EBB" w:rsidRDefault="000D0161" w:rsidP="000D0161">
      <w:pPr>
        <w:pStyle w:val="NormalWeb"/>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GDPR also requires that the controller shall be responsible for, and be able to demonstrate, compliance with the principles.</w:t>
      </w:r>
    </w:p>
    <w:p w:rsidR="00C0430E" w:rsidRPr="00F73EBB" w:rsidRDefault="00C0430E" w:rsidP="000D0161">
      <w:pPr>
        <w:pStyle w:val="NormalWeb"/>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Our school has processes in place for dealing with the exercise of the following rights by staff, students, governors, parents and members of the public in respect of their personal data.</w:t>
      </w:r>
    </w:p>
    <w:p w:rsidR="000A3686" w:rsidRPr="00F73EBB" w:rsidRDefault="0063379C" w:rsidP="00994DB6">
      <w:pPr>
        <w:pStyle w:val="Heading1"/>
        <w:rPr>
          <w:rFonts w:asciiTheme="minorHAnsi" w:hAnsiTheme="minorHAnsi" w:cstheme="minorHAnsi"/>
          <w:color w:val="000000" w:themeColor="text1"/>
          <w:szCs w:val="24"/>
        </w:rPr>
      </w:pPr>
      <w:bookmarkStart w:id="6" w:name="_Toc514329091"/>
      <w:r w:rsidRPr="00F73EBB">
        <w:rPr>
          <w:rFonts w:asciiTheme="minorHAnsi" w:hAnsiTheme="minorHAnsi" w:cstheme="minorHAnsi"/>
          <w:color w:val="000000" w:themeColor="text1"/>
          <w:szCs w:val="24"/>
        </w:rPr>
        <w:t>6</w:t>
      </w:r>
      <w:r w:rsidR="00D81C92" w:rsidRPr="00F73EBB">
        <w:rPr>
          <w:rFonts w:asciiTheme="minorHAnsi" w:hAnsiTheme="minorHAnsi" w:cstheme="minorHAnsi"/>
          <w:color w:val="000000" w:themeColor="text1"/>
          <w:szCs w:val="24"/>
        </w:rPr>
        <w:t xml:space="preserve">. </w:t>
      </w:r>
      <w:r w:rsidR="000A3686" w:rsidRPr="00F73EBB">
        <w:rPr>
          <w:rFonts w:asciiTheme="minorHAnsi" w:hAnsiTheme="minorHAnsi" w:cstheme="minorHAnsi"/>
          <w:color w:val="000000" w:themeColor="text1"/>
          <w:szCs w:val="24"/>
        </w:rPr>
        <w:t>The Right to be Informed</w:t>
      </w:r>
      <w:bookmarkEnd w:id="6"/>
    </w:p>
    <w:p w:rsidR="00916D91" w:rsidRPr="00F73EBB" w:rsidRDefault="00916D91" w:rsidP="00916D91">
      <w:pPr>
        <w:pStyle w:val="NormalWeb"/>
        <w:numPr>
          <w:ilvl w:val="0"/>
          <w:numId w:val="2"/>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Individuals will be supplied with a privacy notice that outlines what data is being held, the purpose of processing</w:t>
      </w:r>
      <w:r w:rsidR="00861AF3" w:rsidRPr="00F73EBB">
        <w:rPr>
          <w:rFonts w:asciiTheme="minorHAnsi" w:hAnsiTheme="minorHAnsi" w:cstheme="minorHAnsi"/>
          <w:color w:val="000000"/>
        </w:rPr>
        <w:t>, its retention period</w:t>
      </w:r>
      <w:r w:rsidRPr="00F73EBB">
        <w:rPr>
          <w:rFonts w:asciiTheme="minorHAnsi" w:hAnsiTheme="minorHAnsi" w:cstheme="minorHAnsi"/>
          <w:color w:val="000000"/>
        </w:rPr>
        <w:t xml:space="preserve"> and who it will be shared with. The privacy notice will be written in clear, plain language which is concise, transparent and easily accessible. There </w:t>
      </w:r>
      <w:r w:rsidR="00861AF3" w:rsidRPr="00F73EBB">
        <w:rPr>
          <w:rFonts w:asciiTheme="minorHAnsi" w:hAnsiTheme="minorHAnsi" w:cstheme="minorHAnsi"/>
          <w:color w:val="000000"/>
        </w:rPr>
        <w:t>will be no charge made for this information.</w:t>
      </w:r>
    </w:p>
    <w:p w:rsidR="00861AF3" w:rsidRPr="00F73EBB" w:rsidRDefault="00861AF3" w:rsidP="00861AF3">
      <w:pPr>
        <w:pStyle w:val="NormalWeb"/>
        <w:numPr>
          <w:ilvl w:val="0"/>
          <w:numId w:val="2"/>
        </w:numPr>
        <w:shd w:val="clear" w:color="auto" w:fill="FFFFFF"/>
        <w:spacing w:after="240"/>
        <w:rPr>
          <w:rFonts w:asciiTheme="minorHAnsi" w:hAnsiTheme="minorHAnsi" w:cstheme="minorHAnsi"/>
          <w:color w:val="000000"/>
        </w:rPr>
      </w:pPr>
      <w:r w:rsidRPr="00F73EBB">
        <w:rPr>
          <w:rFonts w:asciiTheme="minorHAnsi" w:hAnsiTheme="minorHAnsi" w:cstheme="minorHAnsi"/>
          <w:color w:val="000000"/>
        </w:rPr>
        <w:t>Privacy information will be supplied to you at the time we collect your personal data.</w:t>
      </w:r>
      <w:r w:rsidRPr="00F73EBB">
        <w:rPr>
          <w:rFonts w:asciiTheme="minorHAnsi" w:hAnsiTheme="minorHAnsi" w:cstheme="minorHAnsi"/>
          <w:color w:val="000000"/>
        </w:rPr>
        <w:br/>
      </w:r>
    </w:p>
    <w:p w:rsidR="00A20BCA" w:rsidRPr="00F73EBB" w:rsidRDefault="00861AF3" w:rsidP="00A20BCA">
      <w:pPr>
        <w:pStyle w:val="NormalWeb"/>
        <w:numPr>
          <w:ilvl w:val="0"/>
          <w:numId w:val="2"/>
        </w:numPr>
        <w:shd w:val="clear" w:color="auto" w:fill="FFFFFF"/>
        <w:spacing w:after="240"/>
        <w:rPr>
          <w:rFonts w:asciiTheme="minorHAnsi" w:hAnsiTheme="minorHAnsi" w:cstheme="minorHAnsi"/>
          <w:color w:val="000000"/>
        </w:rPr>
      </w:pPr>
      <w:r w:rsidRPr="00F73EBB">
        <w:rPr>
          <w:rFonts w:asciiTheme="minorHAnsi" w:hAnsiTheme="minorHAnsi" w:cstheme="minorHAnsi"/>
          <w:color w:val="000000"/>
        </w:rPr>
        <w:t>We will regularly review, and where necessary, update our privacy information. We will bring any new uses of your personal data to your attention before we start processing it.</w:t>
      </w:r>
      <w:r w:rsidR="00A20BCA" w:rsidRPr="00F73EBB">
        <w:rPr>
          <w:rFonts w:asciiTheme="minorHAnsi" w:hAnsiTheme="minorHAnsi" w:cstheme="minorHAnsi"/>
          <w:color w:val="000000"/>
        </w:rPr>
        <w:br/>
      </w:r>
    </w:p>
    <w:p w:rsidR="00C0430E" w:rsidRPr="00F73EBB" w:rsidRDefault="0063379C" w:rsidP="00994DB6">
      <w:pPr>
        <w:pStyle w:val="Heading1"/>
        <w:rPr>
          <w:rFonts w:asciiTheme="minorHAnsi" w:hAnsiTheme="minorHAnsi" w:cstheme="minorHAnsi"/>
          <w:color w:val="000000" w:themeColor="text1"/>
          <w:szCs w:val="24"/>
        </w:rPr>
      </w:pPr>
      <w:bookmarkStart w:id="7" w:name="_Toc514329092"/>
      <w:r w:rsidRPr="00F73EBB">
        <w:rPr>
          <w:rFonts w:asciiTheme="minorHAnsi" w:hAnsiTheme="minorHAnsi" w:cstheme="minorHAnsi"/>
          <w:color w:val="000000" w:themeColor="text1"/>
          <w:szCs w:val="24"/>
        </w:rPr>
        <w:t>7</w:t>
      </w:r>
      <w:r w:rsidR="00D81C92" w:rsidRPr="00F73EBB">
        <w:rPr>
          <w:rFonts w:asciiTheme="minorHAnsi" w:hAnsiTheme="minorHAnsi" w:cstheme="minorHAnsi"/>
          <w:color w:val="000000" w:themeColor="text1"/>
          <w:szCs w:val="24"/>
        </w:rPr>
        <w:t xml:space="preserve">. </w:t>
      </w:r>
      <w:r w:rsidR="00A20BCA" w:rsidRPr="00F73EBB">
        <w:rPr>
          <w:rFonts w:asciiTheme="minorHAnsi" w:hAnsiTheme="minorHAnsi" w:cstheme="minorHAnsi"/>
          <w:color w:val="000000" w:themeColor="text1"/>
          <w:szCs w:val="24"/>
        </w:rPr>
        <w:t>Right of Access</w:t>
      </w:r>
      <w:bookmarkEnd w:id="7"/>
    </w:p>
    <w:p w:rsidR="00CE558B" w:rsidRPr="00F73EBB" w:rsidRDefault="00CE558B" w:rsidP="00CE558B">
      <w:pPr>
        <w:pStyle w:val="NormalWeb"/>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Under the GDPR, individuals will have the right to obtain:</w:t>
      </w:r>
    </w:p>
    <w:p w:rsidR="00CE558B" w:rsidRPr="00F73EBB" w:rsidRDefault="00DF5FE1" w:rsidP="003D40D0">
      <w:pPr>
        <w:pStyle w:val="ListParagraph"/>
        <w:numPr>
          <w:ilvl w:val="0"/>
          <w:numId w:val="3"/>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C</w:t>
      </w:r>
      <w:r w:rsidR="00CE558B" w:rsidRPr="00F73EBB">
        <w:rPr>
          <w:rFonts w:eastAsia="Times New Roman" w:cstheme="minorHAnsi"/>
          <w:color w:val="000000"/>
          <w:sz w:val="24"/>
          <w:szCs w:val="24"/>
          <w:lang w:eastAsia="en-GB"/>
        </w:rPr>
        <w:t>onfirmation that their data is being processed;</w:t>
      </w:r>
      <w:r w:rsidR="00CE558B" w:rsidRPr="00F73EBB">
        <w:rPr>
          <w:rFonts w:eastAsia="Times New Roman" w:cstheme="minorHAnsi"/>
          <w:color w:val="000000"/>
          <w:sz w:val="24"/>
          <w:szCs w:val="24"/>
          <w:lang w:eastAsia="en-GB"/>
        </w:rPr>
        <w:br/>
      </w:r>
    </w:p>
    <w:p w:rsidR="00812F75" w:rsidRPr="00F73EBB" w:rsidRDefault="00DF5FE1" w:rsidP="00812F75">
      <w:pPr>
        <w:pStyle w:val="ListParagraph"/>
        <w:numPr>
          <w:ilvl w:val="0"/>
          <w:numId w:val="3"/>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A</w:t>
      </w:r>
      <w:r w:rsidR="00CE558B" w:rsidRPr="00F73EBB">
        <w:rPr>
          <w:rFonts w:eastAsia="Times New Roman" w:cstheme="minorHAnsi"/>
          <w:color w:val="000000"/>
          <w:sz w:val="24"/>
          <w:szCs w:val="24"/>
          <w:lang w:eastAsia="en-GB"/>
        </w:rPr>
        <w:t>ccess to their personal data via the submission of a Subject Access Request (SAR)</w:t>
      </w:r>
    </w:p>
    <w:p w:rsidR="00D30EA7" w:rsidRPr="00F73EBB" w:rsidRDefault="008A0BDE" w:rsidP="002605FF">
      <w:pPr>
        <w:rPr>
          <w:rFonts w:cstheme="minorHAnsi"/>
          <w:b/>
          <w:sz w:val="24"/>
          <w:szCs w:val="24"/>
          <w:lang w:eastAsia="en-GB"/>
        </w:rPr>
      </w:pPr>
      <w:r w:rsidRPr="00F73EBB">
        <w:rPr>
          <w:rFonts w:cstheme="minorHAnsi"/>
          <w:b/>
          <w:sz w:val="24"/>
          <w:szCs w:val="24"/>
          <w:lang w:eastAsia="en-GB"/>
        </w:rPr>
        <w:t>Subject Access Requests (SAR)</w:t>
      </w:r>
    </w:p>
    <w:p w:rsidR="00FD5AF3" w:rsidRPr="00F73EBB" w:rsidRDefault="00EC1465" w:rsidP="003D40D0">
      <w:pPr>
        <w:pStyle w:val="ListParagraph"/>
        <w:numPr>
          <w:ilvl w:val="0"/>
          <w:numId w:val="24"/>
        </w:numPr>
        <w:shd w:val="clear" w:color="auto" w:fill="FFFFFF"/>
        <w:spacing w:before="120" w:after="100" w:afterAutospacing="1" w:line="240" w:lineRule="auto"/>
        <w:rPr>
          <w:rFonts w:eastAsia="Times New Roman" w:cstheme="minorHAnsi"/>
          <w:b/>
          <w:color w:val="000000"/>
          <w:sz w:val="24"/>
          <w:szCs w:val="24"/>
          <w:lang w:eastAsia="en-GB"/>
        </w:rPr>
      </w:pPr>
      <w:r w:rsidRPr="00F73EBB">
        <w:rPr>
          <w:rFonts w:eastAsia="Times New Roman" w:cstheme="minorHAnsi"/>
          <w:sz w:val="24"/>
          <w:szCs w:val="24"/>
          <w:lang w:eastAsia="en-GB"/>
        </w:rPr>
        <w:t>Requests should</w:t>
      </w:r>
      <w:r w:rsidR="00FD5AF3" w:rsidRPr="00F73EBB">
        <w:rPr>
          <w:rFonts w:eastAsia="Times New Roman" w:cstheme="minorHAnsi"/>
          <w:sz w:val="24"/>
          <w:szCs w:val="24"/>
          <w:lang w:eastAsia="en-GB"/>
        </w:rPr>
        <w:t xml:space="preserve"> be submitted in writing, either on paper or in electronic form to the DPO. Please include the name of the individual, an email address, contact phone number and details of the information being requested.</w:t>
      </w:r>
      <w:r w:rsidR="00812F75" w:rsidRPr="00F73EBB">
        <w:rPr>
          <w:rFonts w:eastAsia="Times New Roman" w:cstheme="minorHAnsi"/>
          <w:color w:val="548DD4" w:themeColor="text2" w:themeTint="99"/>
          <w:sz w:val="24"/>
          <w:szCs w:val="24"/>
          <w:lang w:eastAsia="en-GB"/>
        </w:rPr>
        <w:br/>
      </w:r>
    </w:p>
    <w:p w:rsidR="008A0BDE" w:rsidRPr="00F73EBB" w:rsidRDefault="008A0BDE" w:rsidP="003D40D0">
      <w:pPr>
        <w:pStyle w:val="ListParagraph"/>
        <w:numPr>
          <w:ilvl w:val="0"/>
          <w:numId w:val="4"/>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Before any information is supplied, the school will verify the identity of the requesting individual using any reasonable means.</w:t>
      </w:r>
      <w:r w:rsidR="00F9126C" w:rsidRPr="00F73EBB">
        <w:rPr>
          <w:rFonts w:eastAsia="Times New Roman" w:cstheme="minorHAnsi"/>
          <w:color w:val="000000"/>
          <w:sz w:val="24"/>
          <w:szCs w:val="24"/>
          <w:lang w:eastAsia="en-GB"/>
        </w:rPr>
        <w:br/>
      </w:r>
    </w:p>
    <w:p w:rsidR="008A0BDE" w:rsidRPr="00F73EBB" w:rsidRDefault="00F9126C" w:rsidP="003D40D0">
      <w:pPr>
        <w:pStyle w:val="ListParagraph"/>
        <w:numPr>
          <w:ilvl w:val="0"/>
          <w:numId w:val="4"/>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cstheme="minorHAnsi"/>
          <w:color w:val="000000"/>
          <w:sz w:val="24"/>
          <w:szCs w:val="24"/>
          <w:shd w:val="clear" w:color="auto" w:fill="FFFFFF"/>
        </w:rPr>
        <w:t>We will provide a copy of the information </w:t>
      </w:r>
      <w:r w:rsidRPr="00F73EBB">
        <w:rPr>
          <w:rStyle w:val="Strong"/>
          <w:rFonts w:cstheme="minorHAnsi"/>
          <w:color w:val="000000"/>
          <w:sz w:val="24"/>
          <w:szCs w:val="24"/>
          <w:shd w:val="clear" w:color="auto" w:fill="FFFFFF"/>
        </w:rPr>
        <w:t>free of charge</w:t>
      </w:r>
      <w:r w:rsidRPr="00F73EBB">
        <w:rPr>
          <w:rFonts w:cstheme="minorHAnsi"/>
          <w:color w:val="000000"/>
          <w:sz w:val="24"/>
          <w:szCs w:val="24"/>
          <w:shd w:val="clear" w:color="auto" w:fill="FFFFFF"/>
        </w:rPr>
        <w:t xml:space="preserve">. However, we will charge a ‘reasonable fee’ when a request is manifestly unfounded or excessive or if you ask us </w:t>
      </w:r>
      <w:r w:rsidRPr="00F73EBB">
        <w:rPr>
          <w:rFonts w:cstheme="minorHAnsi"/>
          <w:color w:val="000000"/>
          <w:sz w:val="24"/>
          <w:szCs w:val="24"/>
          <w:shd w:val="clear" w:color="auto" w:fill="FFFFFF"/>
        </w:rPr>
        <w:lastRenderedPageBreak/>
        <w:t>to supply further copies of the same information. All fees will be based on the administrative costs of providing the information.</w:t>
      </w:r>
      <w:r w:rsidRPr="00F73EBB">
        <w:rPr>
          <w:rFonts w:cstheme="minorHAnsi"/>
          <w:color w:val="000000"/>
          <w:sz w:val="24"/>
          <w:szCs w:val="24"/>
          <w:shd w:val="clear" w:color="auto" w:fill="FFFFFF"/>
        </w:rPr>
        <w:br/>
      </w:r>
    </w:p>
    <w:p w:rsidR="00F9126C" w:rsidRPr="00F73EBB" w:rsidRDefault="00F9126C" w:rsidP="003D40D0">
      <w:pPr>
        <w:pStyle w:val="ListParagraph"/>
        <w:numPr>
          <w:ilvl w:val="0"/>
          <w:numId w:val="4"/>
        </w:numPr>
        <w:shd w:val="clear" w:color="auto" w:fill="FFFFFF"/>
        <w:spacing w:after="240"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If the request</w:t>
      </w:r>
      <w:r w:rsidR="00EC1465" w:rsidRPr="00F73EBB">
        <w:rPr>
          <w:rFonts w:eastAsia="Times New Roman" w:cstheme="minorHAnsi"/>
          <w:color w:val="000000"/>
          <w:sz w:val="24"/>
          <w:szCs w:val="24"/>
          <w:lang w:eastAsia="en-GB"/>
        </w:rPr>
        <w:t xml:space="preserve"> is made electronically, we may</w:t>
      </w:r>
      <w:r w:rsidRPr="00F73EBB">
        <w:rPr>
          <w:rFonts w:eastAsia="Times New Roman" w:cstheme="minorHAnsi"/>
          <w:color w:val="000000"/>
          <w:sz w:val="24"/>
          <w:szCs w:val="24"/>
          <w:lang w:eastAsia="en-GB"/>
        </w:rPr>
        <w:t xml:space="preserve"> provide the information in a commonly used electronic format.</w:t>
      </w:r>
      <w:r w:rsidRPr="00F73EBB">
        <w:rPr>
          <w:rFonts w:eastAsia="Times New Roman" w:cstheme="minorHAnsi"/>
          <w:color w:val="000000"/>
          <w:sz w:val="24"/>
          <w:szCs w:val="24"/>
          <w:lang w:eastAsia="en-GB"/>
        </w:rPr>
        <w:br/>
      </w:r>
    </w:p>
    <w:p w:rsidR="004A396E" w:rsidRPr="00F73EBB" w:rsidRDefault="00F9126C" w:rsidP="003D40D0">
      <w:pPr>
        <w:pStyle w:val="ListParagraph"/>
        <w:numPr>
          <w:ilvl w:val="0"/>
          <w:numId w:val="4"/>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cstheme="minorHAnsi"/>
          <w:color w:val="000000"/>
          <w:sz w:val="24"/>
          <w:szCs w:val="24"/>
          <w:shd w:val="clear" w:color="auto" w:fill="FFFFFF"/>
        </w:rPr>
        <w:t xml:space="preserve">All </w:t>
      </w:r>
      <w:r w:rsidRPr="00F73EBB">
        <w:rPr>
          <w:rFonts w:eastAsia="Times New Roman" w:cstheme="minorHAnsi"/>
          <w:color w:val="000000"/>
          <w:sz w:val="24"/>
          <w:szCs w:val="24"/>
          <w:lang w:eastAsia="en-GB"/>
        </w:rPr>
        <w:t>Information will be provided without delay and at the latest within one month of receipt.</w:t>
      </w:r>
      <w:r w:rsidR="00FD5AF3" w:rsidRPr="00F73EBB">
        <w:rPr>
          <w:rFonts w:eastAsia="Times New Roman" w:cstheme="minorHAnsi"/>
          <w:color w:val="000000"/>
          <w:sz w:val="24"/>
          <w:szCs w:val="24"/>
          <w:lang w:eastAsia="en-GB"/>
        </w:rPr>
        <w:t xml:space="preserve"> We will </w:t>
      </w:r>
      <w:r w:rsidR="008546E8" w:rsidRPr="00F73EBB">
        <w:rPr>
          <w:rFonts w:eastAsia="Times New Roman" w:cstheme="minorHAnsi"/>
          <w:color w:val="000000"/>
          <w:sz w:val="24"/>
          <w:szCs w:val="24"/>
          <w:lang w:eastAsia="en-GB"/>
        </w:rPr>
        <w:t xml:space="preserve">promptly </w:t>
      </w:r>
      <w:r w:rsidR="00FD5AF3" w:rsidRPr="00F73EBB">
        <w:rPr>
          <w:rFonts w:eastAsia="Times New Roman" w:cstheme="minorHAnsi"/>
          <w:color w:val="000000"/>
          <w:sz w:val="24"/>
          <w:szCs w:val="24"/>
          <w:lang w:eastAsia="en-GB"/>
        </w:rPr>
        <w:t>contact you to confirm receipt of your request</w:t>
      </w:r>
      <w:r w:rsidR="008546E8" w:rsidRPr="00F73EBB">
        <w:rPr>
          <w:rFonts w:eastAsia="Times New Roman" w:cstheme="minorHAnsi"/>
          <w:color w:val="000000"/>
          <w:sz w:val="24"/>
          <w:szCs w:val="24"/>
          <w:lang w:eastAsia="en-GB"/>
        </w:rPr>
        <w:t>.</w:t>
      </w:r>
      <w:r w:rsidR="004A396E" w:rsidRPr="00F73EBB">
        <w:rPr>
          <w:rFonts w:eastAsia="Times New Roman" w:cstheme="minorHAnsi"/>
          <w:color w:val="000000"/>
          <w:sz w:val="24"/>
          <w:szCs w:val="24"/>
          <w:lang w:eastAsia="en-GB"/>
        </w:rPr>
        <w:br/>
      </w:r>
    </w:p>
    <w:p w:rsidR="00F9126C" w:rsidRPr="00F73EBB" w:rsidRDefault="004A396E" w:rsidP="003D40D0">
      <w:pPr>
        <w:pStyle w:val="ListParagraph"/>
        <w:numPr>
          <w:ilvl w:val="0"/>
          <w:numId w:val="4"/>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cstheme="minorHAnsi"/>
          <w:sz w:val="24"/>
          <w:szCs w:val="24"/>
        </w:rPr>
        <w:t>If a SAR is made for information containing, in whole or in part, a pupil’s ‘educational record’, a response must be provided within 15 school days (in England, Wales and Northern Ireland this right of access is only relevant to maintained schools – not independent schools, English academies or free schools).</w:t>
      </w:r>
      <w:r w:rsidR="00923D9E" w:rsidRPr="00F73EBB">
        <w:rPr>
          <w:rFonts w:eastAsia="Times New Roman" w:cstheme="minorHAnsi"/>
          <w:color w:val="000000"/>
          <w:sz w:val="24"/>
          <w:szCs w:val="24"/>
          <w:lang w:eastAsia="en-GB"/>
        </w:rPr>
        <w:br/>
      </w:r>
    </w:p>
    <w:p w:rsidR="00CE558B" w:rsidRPr="00F73EBB" w:rsidRDefault="00923D9E" w:rsidP="002605FF">
      <w:pPr>
        <w:pStyle w:val="ListParagraph"/>
        <w:numPr>
          <w:ilvl w:val="0"/>
          <w:numId w:val="4"/>
        </w:numPr>
        <w:rPr>
          <w:rFonts w:eastAsia="Times New Roman" w:cstheme="minorHAnsi"/>
          <w:sz w:val="24"/>
          <w:szCs w:val="24"/>
          <w:lang w:eastAsia="en-GB"/>
        </w:rPr>
      </w:pPr>
      <w:bookmarkStart w:id="8" w:name="_Toc514326781"/>
      <w:r w:rsidRPr="00F73EBB">
        <w:rPr>
          <w:rFonts w:cstheme="minorHAnsi"/>
          <w:sz w:val="24"/>
          <w:szCs w:val="24"/>
          <w:shd w:val="clear" w:color="auto" w:fill="FFFFFF"/>
        </w:rPr>
        <w:t xml:space="preserve">We </w:t>
      </w:r>
      <w:r w:rsidR="00FD5AF3" w:rsidRPr="00F73EBB">
        <w:rPr>
          <w:rFonts w:cstheme="minorHAnsi"/>
          <w:sz w:val="24"/>
          <w:szCs w:val="24"/>
          <w:shd w:val="clear" w:color="auto" w:fill="FFFFFF"/>
        </w:rPr>
        <w:t xml:space="preserve">will </w:t>
      </w:r>
      <w:r w:rsidRPr="00F73EBB">
        <w:rPr>
          <w:rFonts w:cstheme="minorHAnsi"/>
          <w:sz w:val="24"/>
          <w:szCs w:val="24"/>
          <w:shd w:val="clear" w:color="auto" w:fill="FFFFFF"/>
        </w:rPr>
        <w:t>extend the period of compliance by a further two months where requests are complex or numerous. If this is the case, we will inform the individual within one month of the receipt of the request and explain why the extension is necessary.</w:t>
      </w:r>
      <w:bookmarkEnd w:id="8"/>
      <w:r w:rsidRPr="00F73EBB">
        <w:rPr>
          <w:rFonts w:cstheme="minorHAnsi"/>
          <w:sz w:val="24"/>
          <w:szCs w:val="24"/>
          <w:shd w:val="clear" w:color="auto" w:fill="FFFFFF"/>
        </w:rPr>
        <w:br/>
      </w:r>
    </w:p>
    <w:p w:rsidR="00923D9E" w:rsidRPr="00F73EBB" w:rsidRDefault="00923D9E" w:rsidP="002605FF">
      <w:pPr>
        <w:pStyle w:val="ListParagraph"/>
        <w:numPr>
          <w:ilvl w:val="0"/>
          <w:numId w:val="4"/>
        </w:numPr>
        <w:rPr>
          <w:rFonts w:eastAsia="Times New Roman" w:cstheme="minorHAnsi"/>
          <w:sz w:val="24"/>
          <w:szCs w:val="24"/>
          <w:lang w:eastAsia="en-GB"/>
        </w:rPr>
      </w:pPr>
      <w:bookmarkStart w:id="9" w:name="_Toc514326782"/>
      <w:r w:rsidRPr="00F73EBB">
        <w:rPr>
          <w:rFonts w:eastAsia="Times New Roman" w:cstheme="minorHAnsi"/>
          <w:sz w:val="24"/>
          <w:szCs w:val="24"/>
          <w:lang w:eastAsia="en-GB"/>
        </w:rPr>
        <w:t>Where requests are manifestly unfounded or excessive, we hold the right to refuse to respond to the request. You will be informed of the reason why and we will inform you of your right to complain to the supervisory authority and to a judicial remedy without undue delay and at the latest within one month.</w:t>
      </w:r>
      <w:bookmarkEnd w:id="9"/>
      <w:r w:rsidRPr="00F73EBB">
        <w:rPr>
          <w:rFonts w:eastAsia="Times New Roman" w:cstheme="minorHAnsi"/>
          <w:sz w:val="24"/>
          <w:szCs w:val="24"/>
          <w:lang w:eastAsia="en-GB"/>
        </w:rPr>
        <w:br/>
      </w:r>
    </w:p>
    <w:p w:rsidR="00EC1465" w:rsidRPr="00F73EBB" w:rsidRDefault="00923D9E" w:rsidP="002605FF">
      <w:pPr>
        <w:pStyle w:val="ListParagraph"/>
        <w:numPr>
          <w:ilvl w:val="0"/>
          <w:numId w:val="4"/>
        </w:numPr>
        <w:rPr>
          <w:rFonts w:eastAsia="Times New Roman" w:cstheme="minorHAnsi"/>
          <w:sz w:val="24"/>
          <w:szCs w:val="24"/>
          <w:lang w:eastAsia="en-GB"/>
        </w:rPr>
      </w:pPr>
      <w:bookmarkStart w:id="10" w:name="_Toc514326783"/>
      <w:r w:rsidRPr="00F73EBB">
        <w:rPr>
          <w:rFonts w:cstheme="minorHAnsi"/>
          <w:sz w:val="24"/>
          <w:szCs w:val="24"/>
          <w:shd w:val="clear" w:color="auto" w:fill="FFFFFF"/>
        </w:rPr>
        <w:t>Where we process a large quantity of information about an individual, the GDPR permits the school to ask the individual to specify the information the request relates to.</w:t>
      </w:r>
      <w:bookmarkEnd w:id="10"/>
    </w:p>
    <w:p w:rsidR="00CE558B" w:rsidRPr="00F73EBB" w:rsidRDefault="0063379C" w:rsidP="00994DB6">
      <w:pPr>
        <w:pStyle w:val="Heading1"/>
        <w:rPr>
          <w:rFonts w:asciiTheme="minorHAnsi" w:hAnsiTheme="minorHAnsi" w:cstheme="minorHAnsi"/>
          <w:color w:val="000000" w:themeColor="text1"/>
          <w:szCs w:val="24"/>
        </w:rPr>
      </w:pPr>
      <w:bookmarkStart w:id="11" w:name="_Toc514329093"/>
      <w:r w:rsidRPr="00F73EBB">
        <w:rPr>
          <w:rFonts w:asciiTheme="minorHAnsi" w:hAnsiTheme="minorHAnsi" w:cstheme="minorHAnsi"/>
          <w:color w:val="000000" w:themeColor="text1"/>
          <w:szCs w:val="24"/>
        </w:rPr>
        <w:t>8</w:t>
      </w:r>
      <w:r w:rsidR="00D81C92" w:rsidRPr="00F73EBB">
        <w:rPr>
          <w:rFonts w:asciiTheme="minorHAnsi" w:hAnsiTheme="minorHAnsi" w:cstheme="minorHAnsi"/>
          <w:color w:val="000000" w:themeColor="text1"/>
          <w:szCs w:val="24"/>
        </w:rPr>
        <w:t xml:space="preserve">. </w:t>
      </w:r>
      <w:r w:rsidR="00DA4526" w:rsidRPr="00F73EBB">
        <w:rPr>
          <w:rFonts w:asciiTheme="minorHAnsi" w:hAnsiTheme="minorHAnsi" w:cstheme="minorHAnsi"/>
          <w:color w:val="000000" w:themeColor="text1"/>
          <w:szCs w:val="24"/>
        </w:rPr>
        <w:t>The Right to Rectification</w:t>
      </w:r>
      <w:bookmarkEnd w:id="11"/>
    </w:p>
    <w:p w:rsidR="00153852" w:rsidRPr="00F73EBB" w:rsidRDefault="00DA4526" w:rsidP="003D40D0">
      <w:pPr>
        <w:numPr>
          <w:ilvl w:val="0"/>
          <w:numId w:val="5"/>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Individuals are entitled to have inaccurate personal data rectified, or completed if it is incomplete.</w:t>
      </w:r>
      <w:r w:rsidR="00153852" w:rsidRPr="00F73EBB">
        <w:rPr>
          <w:rFonts w:eastAsia="Times New Roman" w:cstheme="minorHAnsi"/>
          <w:color w:val="000000"/>
          <w:sz w:val="24"/>
          <w:szCs w:val="24"/>
          <w:lang w:eastAsia="en-GB"/>
        </w:rPr>
        <w:br/>
      </w:r>
    </w:p>
    <w:p w:rsidR="00DA4526" w:rsidRPr="00F73EBB" w:rsidRDefault="00153852" w:rsidP="003D40D0">
      <w:pPr>
        <w:pStyle w:val="NormalWeb"/>
        <w:numPr>
          <w:ilvl w:val="0"/>
          <w:numId w:val="5"/>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 xml:space="preserve">Any requests for data rectification will be responded to within one month. This will be extended by two months if the request is complex. </w:t>
      </w:r>
      <w:r w:rsidRPr="00F73EBB">
        <w:rPr>
          <w:rFonts w:asciiTheme="minorHAnsi" w:hAnsiTheme="minorHAnsi" w:cstheme="minorHAnsi"/>
          <w:color w:val="000000"/>
          <w:shd w:val="clear" w:color="auto" w:fill="FFFFFF"/>
        </w:rPr>
        <w:t>If this is the case the school will let the individual know without undue delay and within one month of receiving the request and explain why the extension is necessary.</w:t>
      </w:r>
    </w:p>
    <w:p w:rsidR="00DA4526" w:rsidRPr="00F73EBB" w:rsidRDefault="00434494" w:rsidP="003D40D0">
      <w:pPr>
        <w:pStyle w:val="NormalWeb"/>
        <w:numPr>
          <w:ilvl w:val="0"/>
          <w:numId w:val="5"/>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Where no action is being taken in response to a rectification request, we will explain the reason for this to the individual and will inform them of their right to complain to the supervisory authority and to their ability to seek to enforce this right through a judicial remedy.</w:t>
      </w:r>
    </w:p>
    <w:p w:rsidR="00434494" w:rsidRPr="00F73EBB" w:rsidRDefault="00434494" w:rsidP="003D40D0">
      <w:pPr>
        <w:pStyle w:val="NormalWeb"/>
        <w:numPr>
          <w:ilvl w:val="0"/>
          <w:numId w:val="5"/>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 xml:space="preserve">If the school disclosed the personal data to other third parties, we will contact each party and inform them of the rectification or completion of the personal data. </w:t>
      </w:r>
    </w:p>
    <w:p w:rsidR="00434494" w:rsidRPr="00F73EBB" w:rsidRDefault="0063379C" w:rsidP="00994DB6">
      <w:pPr>
        <w:pStyle w:val="Heading1"/>
        <w:rPr>
          <w:rFonts w:asciiTheme="minorHAnsi" w:hAnsiTheme="minorHAnsi" w:cstheme="minorHAnsi"/>
          <w:color w:val="000000" w:themeColor="text1"/>
          <w:szCs w:val="24"/>
          <w:shd w:val="clear" w:color="auto" w:fill="FFFFFF"/>
        </w:rPr>
      </w:pPr>
      <w:bookmarkStart w:id="12" w:name="_Toc514329094"/>
      <w:r w:rsidRPr="00F73EBB">
        <w:rPr>
          <w:rFonts w:asciiTheme="minorHAnsi" w:hAnsiTheme="minorHAnsi" w:cstheme="minorHAnsi"/>
          <w:color w:val="000000" w:themeColor="text1"/>
          <w:szCs w:val="24"/>
          <w:shd w:val="clear" w:color="auto" w:fill="FFFFFF"/>
        </w:rPr>
        <w:lastRenderedPageBreak/>
        <w:t>9</w:t>
      </w:r>
      <w:r w:rsidR="00D81C92" w:rsidRPr="00F73EBB">
        <w:rPr>
          <w:rFonts w:asciiTheme="minorHAnsi" w:hAnsiTheme="minorHAnsi" w:cstheme="minorHAnsi"/>
          <w:color w:val="000000" w:themeColor="text1"/>
          <w:szCs w:val="24"/>
          <w:shd w:val="clear" w:color="auto" w:fill="FFFFFF"/>
        </w:rPr>
        <w:t xml:space="preserve">. </w:t>
      </w:r>
      <w:r w:rsidR="00434494" w:rsidRPr="00F73EBB">
        <w:rPr>
          <w:rFonts w:asciiTheme="minorHAnsi" w:hAnsiTheme="minorHAnsi" w:cstheme="minorHAnsi"/>
          <w:color w:val="000000" w:themeColor="text1"/>
          <w:szCs w:val="24"/>
          <w:shd w:val="clear" w:color="auto" w:fill="FFFFFF"/>
        </w:rPr>
        <w:t>The Right to Erasure</w:t>
      </w:r>
      <w:bookmarkEnd w:id="12"/>
    </w:p>
    <w:p w:rsidR="000861DE" w:rsidRPr="00F73EBB" w:rsidRDefault="000861DE" w:rsidP="00434494">
      <w:pPr>
        <w:pStyle w:val="NormalWeb"/>
        <w:shd w:val="clear" w:color="auto" w:fill="FFFFFF"/>
        <w:spacing w:before="0" w:beforeAutospacing="0" w:after="240" w:afterAutospacing="0"/>
        <w:rPr>
          <w:rFonts w:asciiTheme="minorHAnsi" w:hAnsiTheme="minorHAnsi" w:cstheme="minorHAnsi"/>
          <w:b/>
          <w:color w:val="000000"/>
          <w:shd w:val="clear" w:color="auto" w:fill="FFFFFF"/>
        </w:rPr>
      </w:pPr>
      <w:r w:rsidRPr="00F73EBB">
        <w:rPr>
          <w:rFonts w:asciiTheme="minorHAnsi" w:hAnsiTheme="minorHAnsi" w:cstheme="minorHAnsi"/>
          <w:color w:val="000000"/>
          <w:shd w:val="clear" w:color="auto" w:fill="FFFFFF"/>
        </w:rPr>
        <w:t>The right to erasure is not absolute and only applies in certain circumstances.</w:t>
      </w:r>
    </w:p>
    <w:p w:rsidR="00434494" w:rsidRPr="00F73EBB" w:rsidRDefault="00434494" w:rsidP="003D40D0">
      <w:pPr>
        <w:pStyle w:val="NormalWeb"/>
        <w:numPr>
          <w:ilvl w:val="0"/>
          <w:numId w:val="6"/>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An individual has the right to erasure</w:t>
      </w:r>
      <w:r w:rsidR="000861DE" w:rsidRPr="00F73EBB">
        <w:rPr>
          <w:rFonts w:asciiTheme="minorHAnsi" w:hAnsiTheme="minorHAnsi" w:cstheme="minorHAnsi"/>
          <w:color w:val="000000"/>
        </w:rPr>
        <w:t xml:space="preserve"> of their data if there is no longer a reason for its processing.</w:t>
      </w:r>
    </w:p>
    <w:p w:rsidR="000861DE" w:rsidRPr="00F73EBB" w:rsidRDefault="000861DE" w:rsidP="000861DE">
      <w:pPr>
        <w:pStyle w:val="NormalWeb"/>
        <w:shd w:val="clear" w:color="auto" w:fill="FFFFFF"/>
        <w:spacing w:before="0" w:beforeAutospacing="0" w:after="240" w:afterAutospacing="0"/>
        <w:rPr>
          <w:rFonts w:asciiTheme="minorHAnsi" w:hAnsiTheme="minorHAnsi" w:cstheme="minorHAnsi"/>
          <w:color w:val="000000"/>
          <w:shd w:val="clear" w:color="auto" w:fill="FFFFFF"/>
        </w:rPr>
      </w:pPr>
      <w:r w:rsidRPr="00F73EBB">
        <w:rPr>
          <w:rFonts w:asciiTheme="minorHAnsi" w:hAnsiTheme="minorHAnsi" w:cstheme="minorHAnsi"/>
          <w:color w:val="000000"/>
          <w:shd w:val="clear" w:color="auto" w:fill="FFFFFF"/>
        </w:rPr>
        <w:t>Individuals have the right to have their personal data erased if:</w:t>
      </w:r>
    </w:p>
    <w:p w:rsidR="000861DE" w:rsidRPr="00F73EBB" w:rsidRDefault="000861DE" w:rsidP="003D40D0">
      <w:pPr>
        <w:numPr>
          <w:ilvl w:val="0"/>
          <w:numId w:val="6"/>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The personal data is no longer necessary for the purpose which the school originally collected or processed it for.</w:t>
      </w:r>
      <w:r w:rsidRPr="00F73EBB">
        <w:rPr>
          <w:rFonts w:eastAsia="Times New Roman" w:cstheme="minorHAnsi"/>
          <w:color w:val="000000"/>
          <w:sz w:val="24"/>
          <w:szCs w:val="24"/>
          <w:lang w:eastAsia="en-GB"/>
        </w:rPr>
        <w:br/>
      </w:r>
    </w:p>
    <w:p w:rsidR="000861DE" w:rsidRPr="00F73EBB" w:rsidRDefault="000861DE" w:rsidP="003D40D0">
      <w:pPr>
        <w:pStyle w:val="NormalWeb"/>
        <w:numPr>
          <w:ilvl w:val="0"/>
          <w:numId w:val="6"/>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If the basis for processing was consent and this has now been withdrawn.</w:t>
      </w:r>
    </w:p>
    <w:p w:rsidR="000861DE" w:rsidRPr="00F73EBB" w:rsidRDefault="000861DE" w:rsidP="003D40D0">
      <w:pPr>
        <w:pStyle w:val="NormalWeb"/>
        <w:numPr>
          <w:ilvl w:val="0"/>
          <w:numId w:val="6"/>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The individual objects to the processing of their data, and there is no overriding legitimate interest to continue this processing.</w:t>
      </w:r>
    </w:p>
    <w:p w:rsidR="000861DE" w:rsidRPr="00F73EBB" w:rsidRDefault="000861DE" w:rsidP="003D40D0">
      <w:pPr>
        <w:pStyle w:val="NormalWeb"/>
        <w:numPr>
          <w:ilvl w:val="0"/>
          <w:numId w:val="6"/>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If the school has processed the personal data unlawfully.</w:t>
      </w:r>
    </w:p>
    <w:p w:rsidR="000861DE" w:rsidRPr="00F73EBB" w:rsidRDefault="000861DE" w:rsidP="003D40D0">
      <w:pPr>
        <w:pStyle w:val="NormalWeb"/>
        <w:numPr>
          <w:ilvl w:val="0"/>
          <w:numId w:val="6"/>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If the school has to do it to comply with a legal obligation</w:t>
      </w:r>
    </w:p>
    <w:p w:rsidR="000861DE" w:rsidRPr="00F73EBB" w:rsidRDefault="0005684F" w:rsidP="003D40D0">
      <w:pPr>
        <w:pStyle w:val="ListParagraph"/>
        <w:numPr>
          <w:ilvl w:val="0"/>
          <w:numId w:val="6"/>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cstheme="minorHAnsi"/>
          <w:color w:val="000000"/>
          <w:sz w:val="24"/>
          <w:szCs w:val="24"/>
          <w:shd w:val="clear" w:color="auto" w:fill="FFFFFF"/>
        </w:rPr>
        <w:t>I</w:t>
      </w:r>
      <w:r w:rsidR="000861DE" w:rsidRPr="00F73EBB">
        <w:rPr>
          <w:rFonts w:cstheme="minorHAnsi"/>
          <w:color w:val="000000"/>
          <w:sz w:val="24"/>
          <w:szCs w:val="24"/>
          <w:shd w:val="clear" w:color="auto" w:fill="FFFFFF"/>
        </w:rPr>
        <w:t xml:space="preserve">f the school has </w:t>
      </w:r>
      <w:r w:rsidR="000861DE" w:rsidRPr="00F73EBB">
        <w:rPr>
          <w:rFonts w:eastAsia="Times New Roman" w:cstheme="minorHAnsi"/>
          <w:color w:val="000000"/>
          <w:sz w:val="24"/>
          <w:szCs w:val="24"/>
          <w:lang w:eastAsia="en-GB"/>
        </w:rPr>
        <w:t>processed the personal data to offer information society services to a child.</w:t>
      </w:r>
    </w:p>
    <w:p w:rsidR="000861DE" w:rsidRPr="00F73EBB" w:rsidRDefault="0005684F" w:rsidP="0005684F">
      <w:pPr>
        <w:pStyle w:val="NormalWeb"/>
        <w:shd w:val="clear" w:color="auto" w:fill="FFFFFF"/>
        <w:spacing w:before="0" w:beforeAutospacing="0" w:after="240" w:afterAutospacing="0"/>
        <w:rPr>
          <w:rFonts w:asciiTheme="minorHAnsi" w:hAnsiTheme="minorHAnsi" w:cstheme="minorHAnsi"/>
          <w:color w:val="000000"/>
          <w:shd w:val="clear" w:color="auto" w:fill="FFFFFF"/>
        </w:rPr>
      </w:pPr>
      <w:r w:rsidRPr="00F73EBB">
        <w:rPr>
          <w:rFonts w:asciiTheme="minorHAnsi" w:hAnsiTheme="minorHAnsi" w:cstheme="minorHAnsi"/>
          <w:color w:val="000000"/>
          <w:shd w:val="clear" w:color="auto" w:fill="FFFFFF"/>
        </w:rPr>
        <w:t>The right to erasure does not apply</w:t>
      </w:r>
      <w:r w:rsidR="009B3666" w:rsidRPr="00F73EBB">
        <w:rPr>
          <w:rFonts w:asciiTheme="minorHAnsi" w:hAnsiTheme="minorHAnsi" w:cstheme="minorHAnsi"/>
          <w:color w:val="000000"/>
          <w:shd w:val="clear" w:color="auto" w:fill="FFFFFF"/>
        </w:rPr>
        <w:t xml:space="preserve"> and can be refused</w:t>
      </w:r>
      <w:r w:rsidRPr="00F73EBB">
        <w:rPr>
          <w:rFonts w:asciiTheme="minorHAnsi" w:hAnsiTheme="minorHAnsi" w:cstheme="minorHAnsi"/>
          <w:color w:val="000000"/>
          <w:shd w:val="clear" w:color="auto" w:fill="FFFFFF"/>
        </w:rPr>
        <w:t xml:space="preserve"> if processing is necessary for one of the following reasons:</w:t>
      </w:r>
    </w:p>
    <w:p w:rsidR="0005684F" w:rsidRPr="00F73EBB" w:rsidRDefault="0005684F" w:rsidP="003D40D0">
      <w:pPr>
        <w:pStyle w:val="NormalWeb"/>
        <w:numPr>
          <w:ilvl w:val="0"/>
          <w:numId w:val="7"/>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To exercise the right of freedom of expression and information.</w:t>
      </w:r>
    </w:p>
    <w:p w:rsidR="0005684F" w:rsidRPr="00F73EBB" w:rsidRDefault="0005684F" w:rsidP="003D40D0">
      <w:pPr>
        <w:pStyle w:val="NormalWeb"/>
        <w:numPr>
          <w:ilvl w:val="0"/>
          <w:numId w:val="7"/>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To comply with a legal obligation.</w:t>
      </w:r>
    </w:p>
    <w:p w:rsidR="0005684F" w:rsidRPr="00F73EBB" w:rsidRDefault="0005684F" w:rsidP="003D40D0">
      <w:pPr>
        <w:pStyle w:val="NormalWeb"/>
        <w:numPr>
          <w:ilvl w:val="0"/>
          <w:numId w:val="7"/>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For the performance of a task carried out in the public interest or in the exercise of official authority.</w:t>
      </w:r>
    </w:p>
    <w:p w:rsidR="0005684F" w:rsidRPr="00F73EBB" w:rsidRDefault="0005684F" w:rsidP="003D40D0">
      <w:pPr>
        <w:pStyle w:val="NormalWeb"/>
        <w:numPr>
          <w:ilvl w:val="0"/>
          <w:numId w:val="7"/>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For archiving purposes in the public interest, scientific research historical research or statistical purposes.</w:t>
      </w:r>
    </w:p>
    <w:p w:rsidR="0005684F" w:rsidRPr="00F73EBB" w:rsidRDefault="0005684F" w:rsidP="003D40D0">
      <w:pPr>
        <w:pStyle w:val="NormalWeb"/>
        <w:numPr>
          <w:ilvl w:val="0"/>
          <w:numId w:val="7"/>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The exercise or defence of legal claims</w:t>
      </w:r>
      <w:r w:rsidR="005A042C" w:rsidRPr="00F73EBB">
        <w:rPr>
          <w:rFonts w:asciiTheme="minorHAnsi" w:hAnsiTheme="minorHAnsi" w:cstheme="minorHAnsi"/>
          <w:color w:val="000000"/>
          <w:shd w:val="clear" w:color="auto" w:fill="FFFFFF"/>
        </w:rPr>
        <w:t>.</w:t>
      </w:r>
    </w:p>
    <w:p w:rsidR="00DA4526" w:rsidRPr="00F73EBB" w:rsidRDefault="005A042C" w:rsidP="003D40D0">
      <w:pPr>
        <w:pStyle w:val="NormalWeb"/>
        <w:numPr>
          <w:ilvl w:val="0"/>
          <w:numId w:val="7"/>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If the processing is necessary for public health purposes in the public interest. This is for special category (sensitive) data only.</w:t>
      </w:r>
    </w:p>
    <w:p w:rsidR="00DA4526" w:rsidRPr="00F73EBB" w:rsidRDefault="009B3666" w:rsidP="00CE558B">
      <w:pPr>
        <w:pStyle w:val="NormalWeb"/>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As a child may not fully understand the risks involved in the processing of data when consent is obtained, special attention will be given to existing situations where a child has given consent to processing and they later request erasure of their data, regardless of age at the time of the request.</w:t>
      </w:r>
    </w:p>
    <w:p w:rsidR="009B3666" w:rsidRPr="00F73EBB" w:rsidRDefault="009B3666" w:rsidP="009B3666">
      <w:pPr>
        <w:shd w:val="clear" w:color="auto" w:fill="FFFFFF"/>
        <w:spacing w:after="240"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The GDPR specifies two circumstances where the school will tell other organisations about the erasure of personal data:</w:t>
      </w:r>
    </w:p>
    <w:p w:rsidR="009B3666" w:rsidRPr="00F73EBB" w:rsidRDefault="005301F6" w:rsidP="003D40D0">
      <w:pPr>
        <w:pStyle w:val="ListParagraph"/>
        <w:numPr>
          <w:ilvl w:val="0"/>
          <w:numId w:val="8"/>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lastRenderedPageBreak/>
        <w:t>If t</w:t>
      </w:r>
      <w:r w:rsidR="009B3666" w:rsidRPr="00F73EBB">
        <w:rPr>
          <w:rFonts w:eastAsia="Times New Roman" w:cstheme="minorHAnsi"/>
          <w:color w:val="000000"/>
          <w:sz w:val="24"/>
          <w:szCs w:val="24"/>
          <w:lang w:eastAsia="en-GB"/>
        </w:rPr>
        <w:t xml:space="preserve">he personal data </w:t>
      </w:r>
      <w:r w:rsidRPr="00F73EBB">
        <w:rPr>
          <w:rFonts w:eastAsia="Times New Roman" w:cstheme="minorHAnsi"/>
          <w:color w:val="000000"/>
          <w:sz w:val="24"/>
          <w:szCs w:val="24"/>
          <w:lang w:eastAsia="en-GB"/>
        </w:rPr>
        <w:t xml:space="preserve">has been disclosed to other third parties, </w:t>
      </w:r>
      <w:r w:rsidRPr="00F73EBB">
        <w:rPr>
          <w:rFonts w:cstheme="minorHAnsi"/>
          <w:color w:val="000000"/>
          <w:sz w:val="24"/>
          <w:szCs w:val="24"/>
          <w:shd w:val="clear" w:color="auto" w:fill="FFFFFF"/>
        </w:rPr>
        <w:t>unless this proves impossible or involves disproportionate effort.</w:t>
      </w:r>
      <w:r w:rsidR="009B3666" w:rsidRPr="00F73EBB">
        <w:rPr>
          <w:rFonts w:eastAsia="Times New Roman" w:cstheme="minorHAnsi"/>
          <w:color w:val="000000"/>
          <w:sz w:val="24"/>
          <w:szCs w:val="24"/>
          <w:lang w:eastAsia="en-GB"/>
        </w:rPr>
        <w:br/>
      </w:r>
    </w:p>
    <w:p w:rsidR="009B3666" w:rsidRPr="00F73EBB" w:rsidRDefault="005301F6" w:rsidP="003D40D0">
      <w:pPr>
        <w:pStyle w:val="NormalWeb"/>
        <w:numPr>
          <w:ilvl w:val="0"/>
          <w:numId w:val="8"/>
        </w:numPr>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shd w:val="clear" w:color="auto" w:fill="FFFFFF"/>
        </w:rPr>
        <w:t xml:space="preserve">Where personal data has been made public in an online environment (such as social media, a forum or a blog) reasonable steps will be taken to inform other third parties who are processing the personal data to erase links to, copies or replication of that data. </w:t>
      </w:r>
    </w:p>
    <w:p w:rsidR="00DA4526" w:rsidRPr="00F73EBB" w:rsidRDefault="0063379C" w:rsidP="00994DB6">
      <w:pPr>
        <w:pStyle w:val="Heading1"/>
        <w:rPr>
          <w:rFonts w:asciiTheme="minorHAnsi" w:hAnsiTheme="minorHAnsi" w:cstheme="minorHAnsi"/>
          <w:color w:val="000000" w:themeColor="text1"/>
          <w:szCs w:val="24"/>
        </w:rPr>
      </w:pPr>
      <w:bookmarkStart w:id="13" w:name="_Toc514329095"/>
      <w:r w:rsidRPr="00F73EBB">
        <w:rPr>
          <w:rFonts w:asciiTheme="minorHAnsi" w:hAnsiTheme="minorHAnsi" w:cstheme="minorHAnsi"/>
          <w:color w:val="000000" w:themeColor="text1"/>
          <w:szCs w:val="24"/>
        </w:rPr>
        <w:t>10</w:t>
      </w:r>
      <w:r w:rsidR="00D81C92" w:rsidRPr="00F73EBB">
        <w:rPr>
          <w:rFonts w:asciiTheme="minorHAnsi" w:hAnsiTheme="minorHAnsi" w:cstheme="minorHAnsi"/>
          <w:color w:val="000000" w:themeColor="text1"/>
          <w:szCs w:val="24"/>
        </w:rPr>
        <w:t xml:space="preserve">. </w:t>
      </w:r>
      <w:r w:rsidR="005301F6" w:rsidRPr="00F73EBB">
        <w:rPr>
          <w:rFonts w:asciiTheme="minorHAnsi" w:hAnsiTheme="minorHAnsi" w:cstheme="minorHAnsi"/>
          <w:color w:val="000000" w:themeColor="text1"/>
          <w:szCs w:val="24"/>
        </w:rPr>
        <w:t>The Right to Restrict Processing</w:t>
      </w:r>
      <w:bookmarkEnd w:id="13"/>
    </w:p>
    <w:p w:rsidR="00EC1465" w:rsidRPr="00F73EBB" w:rsidRDefault="005301F6" w:rsidP="002605FF">
      <w:pPr>
        <w:pStyle w:val="ListParagraph"/>
        <w:numPr>
          <w:ilvl w:val="0"/>
          <w:numId w:val="26"/>
        </w:numPr>
        <w:rPr>
          <w:rFonts w:cstheme="minorHAnsi"/>
          <w:sz w:val="24"/>
          <w:szCs w:val="24"/>
          <w:lang w:eastAsia="en-GB"/>
        </w:rPr>
      </w:pPr>
      <w:r w:rsidRPr="00F73EBB">
        <w:rPr>
          <w:rFonts w:cstheme="minorHAnsi"/>
          <w:sz w:val="24"/>
          <w:szCs w:val="24"/>
          <w:lang w:eastAsia="en-GB"/>
        </w:rPr>
        <w:t>Individuals have the right to request that the school restricts or suppresses the processing of their personal data.</w:t>
      </w:r>
      <w:r w:rsidR="00EC1465" w:rsidRPr="00F73EBB">
        <w:rPr>
          <w:rFonts w:cstheme="minorHAnsi"/>
          <w:sz w:val="24"/>
          <w:szCs w:val="24"/>
          <w:lang w:eastAsia="en-GB"/>
        </w:rPr>
        <w:br/>
      </w:r>
    </w:p>
    <w:p w:rsidR="005301F6" w:rsidRPr="00F73EBB" w:rsidRDefault="005301F6" w:rsidP="002605FF">
      <w:pPr>
        <w:pStyle w:val="ListParagraph"/>
        <w:numPr>
          <w:ilvl w:val="0"/>
          <w:numId w:val="26"/>
        </w:numPr>
        <w:rPr>
          <w:rFonts w:cstheme="minorHAnsi"/>
          <w:sz w:val="24"/>
          <w:szCs w:val="24"/>
          <w:lang w:eastAsia="en-GB"/>
        </w:rPr>
      </w:pPr>
      <w:r w:rsidRPr="00F73EBB">
        <w:rPr>
          <w:rFonts w:cstheme="minorHAnsi"/>
          <w:sz w:val="24"/>
          <w:szCs w:val="24"/>
          <w:lang w:eastAsia="en-GB"/>
        </w:rPr>
        <w:t xml:space="preserve">When processing is restricted, the school </w:t>
      </w:r>
      <w:r w:rsidR="006050A7" w:rsidRPr="00F73EBB">
        <w:rPr>
          <w:rFonts w:cstheme="minorHAnsi"/>
          <w:sz w:val="24"/>
          <w:szCs w:val="24"/>
          <w:lang w:eastAsia="en-GB"/>
        </w:rPr>
        <w:t xml:space="preserve">is </w:t>
      </w:r>
      <w:r w:rsidRPr="00F73EBB">
        <w:rPr>
          <w:rFonts w:cstheme="minorHAnsi"/>
          <w:sz w:val="24"/>
          <w:szCs w:val="24"/>
          <w:lang w:eastAsia="en-GB"/>
        </w:rPr>
        <w:t>permitted to store the personal data, but not to further process it.</w:t>
      </w:r>
    </w:p>
    <w:p w:rsidR="006050A7" w:rsidRPr="00F73EBB" w:rsidRDefault="006050A7" w:rsidP="006050A7">
      <w:p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The school will restrict the processing of personal data in the following circumstances:</w:t>
      </w:r>
    </w:p>
    <w:p w:rsidR="006050A7" w:rsidRPr="00F73EBB" w:rsidRDefault="006050A7" w:rsidP="002605FF">
      <w:pPr>
        <w:pStyle w:val="ListParagraph"/>
        <w:numPr>
          <w:ilvl w:val="0"/>
          <w:numId w:val="27"/>
        </w:numPr>
        <w:rPr>
          <w:rFonts w:eastAsia="Times New Roman" w:cstheme="minorHAnsi"/>
          <w:sz w:val="24"/>
          <w:szCs w:val="24"/>
          <w:lang w:eastAsia="en-GB"/>
        </w:rPr>
      </w:pPr>
      <w:r w:rsidRPr="00F73EBB">
        <w:rPr>
          <w:rFonts w:cstheme="minorHAnsi"/>
          <w:sz w:val="24"/>
          <w:szCs w:val="24"/>
          <w:shd w:val="clear" w:color="auto" w:fill="FFFFFF"/>
        </w:rPr>
        <w:t>If the individual contests the accuracy of their personal data, until the school can verify the accuracy of the data.</w:t>
      </w:r>
      <w:r w:rsidRPr="00F73EBB">
        <w:rPr>
          <w:rFonts w:cstheme="minorHAnsi"/>
          <w:sz w:val="24"/>
          <w:szCs w:val="24"/>
          <w:shd w:val="clear" w:color="auto" w:fill="FFFFFF"/>
        </w:rPr>
        <w:br/>
      </w:r>
    </w:p>
    <w:p w:rsidR="006050A7" w:rsidRPr="00F73EBB" w:rsidRDefault="006050A7" w:rsidP="002605FF">
      <w:pPr>
        <w:pStyle w:val="ListParagraph"/>
        <w:numPr>
          <w:ilvl w:val="0"/>
          <w:numId w:val="27"/>
        </w:numPr>
        <w:rPr>
          <w:rFonts w:eastAsia="Times New Roman" w:cstheme="minorHAnsi"/>
          <w:sz w:val="24"/>
          <w:szCs w:val="24"/>
          <w:lang w:eastAsia="en-GB"/>
        </w:rPr>
      </w:pPr>
      <w:r w:rsidRPr="00F73EBB">
        <w:rPr>
          <w:rFonts w:cstheme="minorHAnsi"/>
          <w:sz w:val="24"/>
          <w:szCs w:val="24"/>
          <w:shd w:val="clear" w:color="auto" w:fill="FFFFFF"/>
        </w:rPr>
        <w:t>If the data has been unlawfully processed and the individual opposes erasure and requests restriction instead.</w:t>
      </w:r>
      <w:r w:rsidRPr="00F73EBB">
        <w:rPr>
          <w:rFonts w:cstheme="minorHAnsi"/>
          <w:sz w:val="24"/>
          <w:szCs w:val="24"/>
          <w:shd w:val="clear" w:color="auto" w:fill="FFFFFF"/>
        </w:rPr>
        <w:br/>
      </w:r>
    </w:p>
    <w:p w:rsidR="006050A7" w:rsidRPr="00F73EBB" w:rsidRDefault="006050A7" w:rsidP="002605FF">
      <w:pPr>
        <w:pStyle w:val="ListParagraph"/>
        <w:numPr>
          <w:ilvl w:val="0"/>
          <w:numId w:val="27"/>
        </w:numPr>
        <w:rPr>
          <w:rFonts w:eastAsia="Times New Roman" w:cstheme="minorHAnsi"/>
          <w:sz w:val="24"/>
          <w:szCs w:val="24"/>
          <w:lang w:eastAsia="en-GB"/>
        </w:rPr>
      </w:pPr>
      <w:r w:rsidRPr="00F73EBB">
        <w:rPr>
          <w:rFonts w:cstheme="minorHAnsi"/>
          <w:sz w:val="24"/>
          <w:szCs w:val="24"/>
          <w:shd w:val="clear" w:color="auto" w:fill="FFFFFF"/>
        </w:rPr>
        <w:t>If the school no longer needs the personal d</w:t>
      </w:r>
      <w:r w:rsidR="00DA4FF2" w:rsidRPr="00F73EBB">
        <w:rPr>
          <w:rFonts w:cstheme="minorHAnsi"/>
          <w:sz w:val="24"/>
          <w:szCs w:val="24"/>
          <w:shd w:val="clear" w:color="auto" w:fill="FFFFFF"/>
        </w:rPr>
        <w:t>ata but the individual needs the school</w:t>
      </w:r>
      <w:r w:rsidRPr="00F73EBB">
        <w:rPr>
          <w:rFonts w:cstheme="minorHAnsi"/>
          <w:sz w:val="24"/>
          <w:szCs w:val="24"/>
          <w:shd w:val="clear" w:color="auto" w:fill="FFFFFF"/>
        </w:rPr>
        <w:t xml:space="preserve"> to keep it in order to establish, exercise or defend a legal claim.</w:t>
      </w:r>
    </w:p>
    <w:p w:rsidR="00AA287C" w:rsidRPr="00F73EBB" w:rsidRDefault="00AA287C" w:rsidP="00AA287C">
      <w:pPr>
        <w:pStyle w:val="ListParagraph"/>
        <w:rPr>
          <w:rFonts w:eastAsia="Times New Roman" w:cstheme="minorHAnsi"/>
          <w:sz w:val="24"/>
          <w:szCs w:val="24"/>
          <w:lang w:eastAsia="en-GB"/>
        </w:rPr>
      </w:pPr>
    </w:p>
    <w:p w:rsidR="006050A7" w:rsidRPr="00F73EBB" w:rsidRDefault="006050A7" w:rsidP="002605FF">
      <w:pPr>
        <w:pStyle w:val="ListParagraph"/>
        <w:numPr>
          <w:ilvl w:val="0"/>
          <w:numId w:val="27"/>
        </w:numPr>
        <w:rPr>
          <w:rFonts w:eastAsia="Times New Roman" w:cstheme="minorHAnsi"/>
          <w:sz w:val="24"/>
          <w:szCs w:val="24"/>
          <w:lang w:eastAsia="en-GB"/>
        </w:rPr>
      </w:pPr>
      <w:r w:rsidRPr="00F73EBB">
        <w:rPr>
          <w:rFonts w:eastAsia="Times New Roman" w:cstheme="minorHAnsi"/>
          <w:sz w:val="24"/>
          <w:szCs w:val="24"/>
          <w:lang w:eastAsia="en-GB"/>
        </w:rPr>
        <w:t>The individual has o</w:t>
      </w:r>
      <w:r w:rsidR="00DA4FF2" w:rsidRPr="00F73EBB">
        <w:rPr>
          <w:rFonts w:eastAsia="Times New Roman" w:cstheme="minorHAnsi"/>
          <w:sz w:val="24"/>
          <w:szCs w:val="24"/>
          <w:lang w:eastAsia="en-GB"/>
        </w:rPr>
        <w:t>bjected to the school</w:t>
      </w:r>
      <w:r w:rsidRPr="00F73EBB">
        <w:rPr>
          <w:rFonts w:eastAsia="Times New Roman" w:cstheme="minorHAnsi"/>
          <w:sz w:val="24"/>
          <w:szCs w:val="24"/>
          <w:lang w:eastAsia="en-GB"/>
        </w:rPr>
        <w:t xml:space="preserve"> processing their data and the school is considering whether our legitimate grounds override those of the individual.</w:t>
      </w:r>
      <w:r w:rsidR="0069461F" w:rsidRPr="00F73EBB">
        <w:rPr>
          <w:rFonts w:eastAsia="Times New Roman" w:cstheme="minorHAnsi"/>
          <w:sz w:val="24"/>
          <w:szCs w:val="24"/>
          <w:lang w:eastAsia="en-GB"/>
        </w:rPr>
        <w:br/>
      </w:r>
    </w:p>
    <w:p w:rsidR="006050A7" w:rsidRPr="00F73EBB" w:rsidRDefault="0069461F" w:rsidP="0069461F">
      <w:pPr>
        <w:shd w:val="clear" w:color="auto" w:fill="FFFFFF"/>
        <w:spacing w:after="240"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 xml:space="preserve">The GDPR specifies </w:t>
      </w:r>
      <w:r w:rsidR="006050A7" w:rsidRPr="00F73EBB">
        <w:rPr>
          <w:rFonts w:eastAsia="Times New Roman" w:cstheme="minorHAnsi"/>
          <w:color w:val="000000"/>
          <w:sz w:val="24"/>
          <w:szCs w:val="24"/>
          <w:lang w:eastAsia="en-GB"/>
        </w:rPr>
        <w:t>where the school will tell other organisations about the erasure of personal data:</w:t>
      </w:r>
    </w:p>
    <w:p w:rsidR="006050A7" w:rsidRPr="00F73EBB" w:rsidRDefault="006050A7" w:rsidP="00387A91">
      <w:pPr>
        <w:pStyle w:val="ListParagraph"/>
        <w:numPr>
          <w:ilvl w:val="0"/>
          <w:numId w:val="28"/>
        </w:numPr>
        <w:rPr>
          <w:rFonts w:eastAsia="Times New Roman" w:cstheme="minorHAnsi"/>
          <w:sz w:val="24"/>
          <w:szCs w:val="24"/>
          <w:lang w:eastAsia="en-GB"/>
        </w:rPr>
      </w:pPr>
      <w:r w:rsidRPr="00F73EBB">
        <w:rPr>
          <w:rFonts w:eastAsia="Times New Roman" w:cstheme="minorHAnsi"/>
          <w:sz w:val="24"/>
          <w:szCs w:val="24"/>
          <w:lang w:eastAsia="en-GB"/>
        </w:rPr>
        <w:t xml:space="preserve">If the personal data has been disclosed to other third parties, </w:t>
      </w:r>
      <w:r w:rsidRPr="00F73EBB">
        <w:rPr>
          <w:rFonts w:cstheme="minorHAnsi"/>
          <w:sz w:val="24"/>
          <w:szCs w:val="24"/>
          <w:shd w:val="clear" w:color="auto" w:fill="FFFFFF"/>
        </w:rPr>
        <w:t>unless this proves impossible or involves disproportionate effort.</w:t>
      </w:r>
      <w:r w:rsidRPr="00F73EBB">
        <w:rPr>
          <w:rFonts w:eastAsia="Times New Roman" w:cstheme="minorHAnsi"/>
          <w:sz w:val="24"/>
          <w:szCs w:val="24"/>
          <w:lang w:eastAsia="en-GB"/>
        </w:rPr>
        <w:br/>
      </w:r>
    </w:p>
    <w:p w:rsidR="0069461F" w:rsidRPr="00F73EBB" w:rsidRDefault="00DA4FF2" w:rsidP="0069461F">
      <w:pPr>
        <w:pStyle w:val="NormalWeb"/>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Once the school has</w:t>
      </w:r>
      <w:r w:rsidR="0069461F" w:rsidRPr="00F73EBB">
        <w:rPr>
          <w:rFonts w:asciiTheme="minorHAnsi" w:hAnsiTheme="minorHAnsi" w:cstheme="minorHAnsi"/>
          <w:color w:val="000000"/>
        </w:rPr>
        <w:t xml:space="preserve"> </w:t>
      </w:r>
      <w:proofErr w:type="gramStart"/>
      <w:r w:rsidR="0069461F" w:rsidRPr="00F73EBB">
        <w:rPr>
          <w:rFonts w:asciiTheme="minorHAnsi" w:hAnsiTheme="minorHAnsi" w:cstheme="minorHAnsi"/>
          <w:color w:val="000000"/>
        </w:rPr>
        <w:t>made a decision</w:t>
      </w:r>
      <w:proofErr w:type="gramEnd"/>
      <w:r w:rsidR="0069461F" w:rsidRPr="00F73EBB">
        <w:rPr>
          <w:rFonts w:asciiTheme="minorHAnsi" w:hAnsiTheme="minorHAnsi" w:cstheme="minorHAnsi"/>
          <w:color w:val="000000"/>
        </w:rPr>
        <w:t xml:space="preserve"> on the accuracy of the data, or whether our legitimate grounds override those of the individual, we may decide to lift the restriction.</w:t>
      </w:r>
    </w:p>
    <w:p w:rsidR="0069461F" w:rsidRPr="00F73EBB" w:rsidRDefault="0069461F" w:rsidP="0069461F">
      <w:pPr>
        <w:pStyle w:val="NormalWeb"/>
        <w:shd w:val="clear" w:color="auto" w:fill="FFFFFF"/>
        <w:spacing w:before="0" w:beforeAutospacing="0" w:after="240" w:afterAutospacing="0"/>
        <w:rPr>
          <w:rFonts w:asciiTheme="minorHAnsi" w:hAnsiTheme="minorHAnsi" w:cstheme="minorHAnsi"/>
          <w:color w:val="000000"/>
        </w:rPr>
      </w:pPr>
      <w:r w:rsidRPr="00F73EBB">
        <w:rPr>
          <w:rFonts w:asciiTheme="minorHAnsi" w:hAnsiTheme="minorHAnsi" w:cstheme="minorHAnsi"/>
          <w:color w:val="000000"/>
        </w:rPr>
        <w:t>If we do this, we will inform the individual </w:t>
      </w:r>
      <w:r w:rsidRPr="00F73EBB">
        <w:rPr>
          <w:rStyle w:val="Strong"/>
          <w:rFonts w:asciiTheme="minorHAnsi" w:hAnsiTheme="minorHAnsi" w:cstheme="minorHAnsi"/>
          <w:color w:val="000000"/>
        </w:rPr>
        <w:t>before</w:t>
      </w:r>
      <w:r w:rsidRPr="00F73EBB">
        <w:rPr>
          <w:rFonts w:asciiTheme="minorHAnsi" w:hAnsiTheme="minorHAnsi" w:cstheme="minorHAnsi"/>
          <w:color w:val="000000"/>
        </w:rPr>
        <w:t> we lift the restriction.</w:t>
      </w:r>
    </w:p>
    <w:p w:rsidR="0054469F" w:rsidRPr="00F73EBB" w:rsidRDefault="0063379C" w:rsidP="00994DB6">
      <w:pPr>
        <w:pStyle w:val="Heading1"/>
        <w:rPr>
          <w:rFonts w:asciiTheme="minorHAnsi" w:hAnsiTheme="minorHAnsi" w:cstheme="minorHAnsi"/>
          <w:color w:val="000000" w:themeColor="text1"/>
          <w:szCs w:val="24"/>
        </w:rPr>
      </w:pPr>
      <w:bookmarkStart w:id="14" w:name="_Toc514329096"/>
      <w:r w:rsidRPr="00F73EBB">
        <w:rPr>
          <w:rFonts w:asciiTheme="minorHAnsi" w:hAnsiTheme="minorHAnsi" w:cstheme="minorHAnsi"/>
          <w:color w:val="000000" w:themeColor="text1"/>
          <w:szCs w:val="24"/>
        </w:rPr>
        <w:lastRenderedPageBreak/>
        <w:t>11</w:t>
      </w:r>
      <w:r w:rsidR="00D81C92" w:rsidRPr="00F73EBB">
        <w:rPr>
          <w:rFonts w:asciiTheme="minorHAnsi" w:hAnsiTheme="minorHAnsi" w:cstheme="minorHAnsi"/>
          <w:color w:val="000000" w:themeColor="text1"/>
          <w:szCs w:val="24"/>
        </w:rPr>
        <w:t xml:space="preserve">. </w:t>
      </w:r>
      <w:r w:rsidR="0054469F" w:rsidRPr="00F73EBB">
        <w:rPr>
          <w:rFonts w:asciiTheme="minorHAnsi" w:hAnsiTheme="minorHAnsi" w:cstheme="minorHAnsi"/>
          <w:color w:val="000000" w:themeColor="text1"/>
          <w:szCs w:val="24"/>
        </w:rPr>
        <w:t>The Right to Data Portability</w:t>
      </w:r>
      <w:bookmarkEnd w:id="14"/>
    </w:p>
    <w:p w:rsidR="005F2736" w:rsidRPr="00F73EBB" w:rsidRDefault="005F2736" w:rsidP="003D40D0">
      <w:pPr>
        <w:numPr>
          <w:ilvl w:val="0"/>
          <w:numId w:val="10"/>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 xml:space="preserve">Individuals have </w:t>
      </w:r>
      <w:r w:rsidR="00DA4FF2" w:rsidRPr="00F73EBB">
        <w:rPr>
          <w:rFonts w:eastAsia="Times New Roman" w:cstheme="minorHAnsi"/>
          <w:color w:val="000000"/>
          <w:sz w:val="24"/>
          <w:szCs w:val="24"/>
          <w:lang w:eastAsia="en-GB"/>
        </w:rPr>
        <w:t xml:space="preserve">the </w:t>
      </w:r>
      <w:r w:rsidRPr="00F73EBB">
        <w:rPr>
          <w:rFonts w:eastAsia="Times New Roman" w:cstheme="minorHAnsi"/>
          <w:color w:val="000000"/>
          <w:sz w:val="24"/>
          <w:szCs w:val="24"/>
          <w:lang w:eastAsia="en-GB"/>
        </w:rPr>
        <w:t>right to obtain and reuse their personal data for their own purposes across different services.</w:t>
      </w:r>
      <w:r w:rsidRPr="00F73EBB">
        <w:rPr>
          <w:rFonts w:eastAsia="Times New Roman" w:cstheme="minorHAnsi"/>
          <w:color w:val="000000"/>
          <w:sz w:val="24"/>
          <w:szCs w:val="24"/>
          <w:lang w:eastAsia="en-GB"/>
        </w:rPr>
        <w:br/>
      </w:r>
    </w:p>
    <w:p w:rsidR="005F2736" w:rsidRPr="00F73EBB" w:rsidRDefault="005F2736" w:rsidP="003D40D0">
      <w:pPr>
        <w:numPr>
          <w:ilvl w:val="0"/>
          <w:numId w:val="10"/>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It allows individuals to move, copy or transfer personal data easily from one IT environment to another in a safe and secure way, without hindrance to usability.</w:t>
      </w:r>
    </w:p>
    <w:p w:rsidR="0054469F" w:rsidRPr="00F73EBB" w:rsidRDefault="005F2736" w:rsidP="005F2736">
      <w:pPr>
        <w:pStyle w:val="NormalWeb"/>
        <w:shd w:val="clear" w:color="auto" w:fill="FFFFFF"/>
        <w:spacing w:before="0" w:beforeAutospacing="0" w:after="240" w:afterAutospacing="0"/>
        <w:rPr>
          <w:rFonts w:asciiTheme="minorHAnsi" w:hAnsiTheme="minorHAnsi" w:cstheme="minorHAnsi"/>
          <w:color w:val="000000"/>
          <w:shd w:val="clear" w:color="auto" w:fill="FFFFFF"/>
        </w:rPr>
      </w:pPr>
      <w:r w:rsidRPr="00F73EBB">
        <w:rPr>
          <w:rFonts w:asciiTheme="minorHAnsi" w:hAnsiTheme="minorHAnsi" w:cstheme="minorHAnsi"/>
          <w:color w:val="000000"/>
          <w:shd w:val="clear" w:color="auto" w:fill="FFFFFF"/>
        </w:rPr>
        <w:t>The right to data portability only applies:</w:t>
      </w:r>
    </w:p>
    <w:p w:rsidR="005F2736" w:rsidRPr="00F73EBB" w:rsidRDefault="005F2736" w:rsidP="003D40D0">
      <w:pPr>
        <w:pStyle w:val="NormalWeb"/>
        <w:numPr>
          <w:ilvl w:val="0"/>
          <w:numId w:val="13"/>
        </w:numPr>
        <w:shd w:val="clear" w:color="auto" w:fill="FFFFFF"/>
        <w:spacing w:before="0" w:beforeAutospacing="0" w:after="240" w:afterAutospacing="0"/>
        <w:rPr>
          <w:rFonts w:asciiTheme="minorHAnsi" w:hAnsiTheme="minorHAnsi" w:cstheme="minorHAnsi"/>
          <w:color w:val="000000"/>
          <w:shd w:val="clear" w:color="auto" w:fill="FFFFFF"/>
        </w:rPr>
      </w:pPr>
      <w:r w:rsidRPr="00F73EBB">
        <w:rPr>
          <w:rFonts w:asciiTheme="minorHAnsi" w:hAnsiTheme="minorHAnsi" w:cstheme="minorHAnsi"/>
          <w:color w:val="000000"/>
          <w:shd w:val="clear" w:color="auto" w:fill="FFFFFF"/>
        </w:rPr>
        <w:t>To personal data that an individual has provided to a controller.</w:t>
      </w:r>
    </w:p>
    <w:p w:rsidR="005F2736" w:rsidRPr="00F73EBB" w:rsidRDefault="005F2736" w:rsidP="003D40D0">
      <w:pPr>
        <w:pStyle w:val="NormalWeb"/>
        <w:numPr>
          <w:ilvl w:val="0"/>
          <w:numId w:val="12"/>
        </w:numPr>
        <w:shd w:val="clear" w:color="auto" w:fill="FFFFFF"/>
        <w:spacing w:before="0" w:beforeAutospacing="0" w:after="240" w:afterAutospacing="0"/>
        <w:rPr>
          <w:rFonts w:asciiTheme="minorHAnsi" w:hAnsiTheme="minorHAnsi" w:cstheme="minorHAnsi"/>
          <w:color w:val="000000"/>
          <w:shd w:val="clear" w:color="auto" w:fill="FFFFFF"/>
        </w:rPr>
      </w:pPr>
      <w:r w:rsidRPr="00F73EBB">
        <w:rPr>
          <w:rFonts w:asciiTheme="minorHAnsi" w:hAnsiTheme="minorHAnsi" w:cstheme="minorHAnsi"/>
          <w:color w:val="000000"/>
          <w:shd w:val="clear" w:color="auto" w:fill="FFFFFF"/>
        </w:rPr>
        <w:t>Where the processing is based on the individual’s consent or for the performance of a contract.</w:t>
      </w:r>
    </w:p>
    <w:p w:rsidR="005F2736" w:rsidRPr="00F73EBB" w:rsidRDefault="005F2736" w:rsidP="003D40D0">
      <w:pPr>
        <w:pStyle w:val="ListParagraph"/>
        <w:numPr>
          <w:ilvl w:val="0"/>
          <w:numId w:val="11"/>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When processing is carried out by automated means.</w:t>
      </w:r>
    </w:p>
    <w:p w:rsidR="005F2736" w:rsidRPr="00F73EBB" w:rsidRDefault="005F2736" w:rsidP="005F273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 xml:space="preserve">The school will provide the personal data in a structured, commonly used and </w:t>
      </w:r>
      <w:proofErr w:type="gramStart"/>
      <w:r w:rsidRPr="00F73EBB">
        <w:rPr>
          <w:rFonts w:cstheme="minorHAnsi"/>
          <w:color w:val="000000"/>
          <w:sz w:val="24"/>
          <w:szCs w:val="24"/>
          <w:shd w:val="clear" w:color="auto" w:fill="FFFFFF"/>
        </w:rPr>
        <w:t>machine readable</w:t>
      </w:r>
      <w:proofErr w:type="gramEnd"/>
      <w:r w:rsidRPr="00F73EBB">
        <w:rPr>
          <w:rFonts w:cstheme="minorHAnsi"/>
          <w:color w:val="000000"/>
          <w:sz w:val="24"/>
          <w:szCs w:val="24"/>
          <w:shd w:val="clear" w:color="auto" w:fill="FFFFFF"/>
        </w:rPr>
        <w:t xml:space="preserve"> form.</w:t>
      </w:r>
    </w:p>
    <w:p w:rsidR="00A01AD5" w:rsidRPr="00F73EBB" w:rsidRDefault="00A01AD5" w:rsidP="005F273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The school will provide the information free of charge.</w:t>
      </w:r>
    </w:p>
    <w:p w:rsidR="00A01AD5" w:rsidRPr="00F73EBB" w:rsidRDefault="00A01AD5" w:rsidP="005F273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If the individual requests it, the school may be required to transmit the data directly to another organisation if this is technically feasible. However, the school is not required to adopt or maintain processing systems that are technically compatible with other organisations.</w:t>
      </w:r>
    </w:p>
    <w:p w:rsidR="00A01AD5" w:rsidRPr="00F73EBB" w:rsidRDefault="00A01AD5" w:rsidP="005F273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If the personal data concerns more than one individual, the school will consider whether providing the information would prejudice the rights of any other individual.</w:t>
      </w:r>
    </w:p>
    <w:p w:rsidR="00A01AD5" w:rsidRPr="00F73EBB" w:rsidRDefault="00A01AD5" w:rsidP="005F273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The school will respond to any portability requests within one month.</w:t>
      </w:r>
    </w:p>
    <w:p w:rsidR="00A01AD5" w:rsidRPr="00F73EBB" w:rsidRDefault="00A01AD5" w:rsidP="005F273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This can be extended by two months where the request is complex or the school receives a numb</w:t>
      </w:r>
      <w:r w:rsidR="004C6339" w:rsidRPr="00F73EBB">
        <w:rPr>
          <w:rFonts w:cstheme="minorHAnsi"/>
          <w:color w:val="000000"/>
          <w:sz w:val="24"/>
          <w:szCs w:val="24"/>
          <w:shd w:val="clear" w:color="auto" w:fill="FFFFFF"/>
        </w:rPr>
        <w:t>er of requests. T</w:t>
      </w:r>
      <w:r w:rsidRPr="00F73EBB">
        <w:rPr>
          <w:rFonts w:cstheme="minorHAnsi"/>
          <w:color w:val="000000"/>
          <w:sz w:val="24"/>
          <w:szCs w:val="24"/>
          <w:shd w:val="clear" w:color="auto" w:fill="FFFFFF"/>
        </w:rPr>
        <w:t>he school will inform the individual within one month of the receipt of the request and explain why the extension is necessary.</w:t>
      </w:r>
    </w:p>
    <w:p w:rsidR="004C6339" w:rsidRPr="00F73EBB" w:rsidRDefault="004C6339" w:rsidP="005F273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 xml:space="preserve">Where the school is not </w:t>
      </w:r>
      <w:proofErr w:type="gramStart"/>
      <w:r w:rsidRPr="00F73EBB">
        <w:rPr>
          <w:rFonts w:cstheme="minorHAnsi"/>
          <w:color w:val="000000"/>
          <w:sz w:val="24"/>
          <w:szCs w:val="24"/>
          <w:shd w:val="clear" w:color="auto" w:fill="FFFFFF"/>
        </w:rPr>
        <w:t>taking action</w:t>
      </w:r>
      <w:proofErr w:type="gramEnd"/>
      <w:r w:rsidRPr="00F73EBB">
        <w:rPr>
          <w:rFonts w:cstheme="minorHAnsi"/>
          <w:color w:val="000000"/>
          <w:sz w:val="24"/>
          <w:szCs w:val="24"/>
          <w:shd w:val="clear" w:color="auto" w:fill="FFFFFF"/>
        </w:rPr>
        <w:t xml:space="preserve"> in response to a request, the school will explain why to the individual, informing them of their right to complain to the supervisory authority and to a judicial remedy without undue delay and at the latest within one month.</w:t>
      </w:r>
    </w:p>
    <w:p w:rsidR="004C6339" w:rsidRPr="00F73EBB" w:rsidRDefault="0063379C" w:rsidP="00994DB6">
      <w:pPr>
        <w:pStyle w:val="Heading1"/>
        <w:rPr>
          <w:rFonts w:asciiTheme="minorHAnsi" w:hAnsiTheme="minorHAnsi" w:cstheme="minorHAnsi"/>
          <w:color w:val="000000" w:themeColor="text1"/>
          <w:szCs w:val="24"/>
          <w:shd w:val="clear" w:color="auto" w:fill="FFFFFF"/>
        </w:rPr>
      </w:pPr>
      <w:bookmarkStart w:id="15" w:name="_Toc514329097"/>
      <w:r w:rsidRPr="00F73EBB">
        <w:rPr>
          <w:rFonts w:asciiTheme="minorHAnsi" w:hAnsiTheme="minorHAnsi" w:cstheme="minorHAnsi"/>
          <w:color w:val="000000" w:themeColor="text1"/>
          <w:szCs w:val="24"/>
          <w:shd w:val="clear" w:color="auto" w:fill="FFFFFF"/>
        </w:rPr>
        <w:t>12</w:t>
      </w:r>
      <w:r w:rsidR="00D81C92" w:rsidRPr="00F73EBB">
        <w:rPr>
          <w:rFonts w:asciiTheme="minorHAnsi" w:hAnsiTheme="minorHAnsi" w:cstheme="minorHAnsi"/>
          <w:color w:val="000000" w:themeColor="text1"/>
          <w:szCs w:val="24"/>
          <w:shd w:val="clear" w:color="auto" w:fill="FFFFFF"/>
        </w:rPr>
        <w:t xml:space="preserve">. </w:t>
      </w:r>
      <w:r w:rsidR="004C6339" w:rsidRPr="00F73EBB">
        <w:rPr>
          <w:rFonts w:asciiTheme="minorHAnsi" w:hAnsiTheme="minorHAnsi" w:cstheme="minorHAnsi"/>
          <w:color w:val="000000" w:themeColor="text1"/>
          <w:szCs w:val="24"/>
          <w:shd w:val="clear" w:color="auto" w:fill="FFFFFF"/>
        </w:rPr>
        <w:t>The Right to Object</w:t>
      </w:r>
      <w:bookmarkEnd w:id="15"/>
    </w:p>
    <w:p w:rsidR="004C6339" w:rsidRPr="00F73EBB" w:rsidRDefault="004C6339" w:rsidP="004C6339">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Th</w:t>
      </w:r>
      <w:r w:rsidR="00A14537" w:rsidRPr="00F73EBB">
        <w:rPr>
          <w:rFonts w:cstheme="minorHAnsi"/>
          <w:color w:val="000000"/>
          <w:sz w:val="24"/>
          <w:szCs w:val="24"/>
          <w:shd w:val="clear" w:color="auto" w:fill="FFFFFF"/>
        </w:rPr>
        <w:t>e school will clearly inform data subjects of their</w:t>
      </w:r>
      <w:r w:rsidRPr="00F73EBB">
        <w:rPr>
          <w:rFonts w:cstheme="minorHAnsi"/>
          <w:color w:val="000000"/>
          <w:sz w:val="24"/>
          <w:szCs w:val="24"/>
          <w:shd w:val="clear" w:color="auto" w:fill="FFFFFF"/>
        </w:rPr>
        <w:t xml:space="preserve"> right to object </w:t>
      </w:r>
      <w:r w:rsidR="007454BE" w:rsidRPr="00F73EBB">
        <w:rPr>
          <w:rFonts w:cstheme="minorHAnsi"/>
          <w:color w:val="000000"/>
          <w:sz w:val="24"/>
          <w:szCs w:val="24"/>
          <w:shd w:val="clear" w:color="auto" w:fill="FFFFFF"/>
        </w:rPr>
        <w:t xml:space="preserve">at the first point of communication and </w:t>
      </w:r>
      <w:r w:rsidR="00A14537" w:rsidRPr="00F73EBB">
        <w:rPr>
          <w:rFonts w:cstheme="minorHAnsi"/>
          <w:color w:val="000000"/>
          <w:sz w:val="24"/>
          <w:szCs w:val="24"/>
          <w:shd w:val="clear" w:color="auto" w:fill="FFFFFF"/>
        </w:rPr>
        <w:t>within our privacy notices.</w:t>
      </w:r>
      <w:r w:rsidR="003F5BD4" w:rsidRPr="00F73EBB">
        <w:rPr>
          <w:rFonts w:cstheme="minorHAnsi"/>
          <w:color w:val="000000"/>
          <w:sz w:val="24"/>
          <w:szCs w:val="24"/>
          <w:shd w:val="clear" w:color="auto" w:fill="FFFFFF"/>
        </w:rPr>
        <w:t xml:space="preserve"> This information will be presented clearly and separately from any other information.</w:t>
      </w:r>
      <w:r w:rsidR="00772082" w:rsidRPr="00F73EBB">
        <w:rPr>
          <w:rFonts w:cstheme="minorHAnsi"/>
          <w:color w:val="000000"/>
          <w:sz w:val="24"/>
          <w:szCs w:val="24"/>
          <w:shd w:val="clear" w:color="auto" w:fill="FFFFFF"/>
        </w:rPr>
        <w:t xml:space="preserve"> </w:t>
      </w:r>
    </w:p>
    <w:p w:rsidR="004C6339" w:rsidRPr="00F73EBB" w:rsidRDefault="0098741A" w:rsidP="004C6339">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Individuals</w:t>
      </w:r>
      <w:r w:rsidR="004C6339" w:rsidRPr="00F73EBB">
        <w:rPr>
          <w:rFonts w:cstheme="minorHAnsi"/>
          <w:color w:val="000000"/>
          <w:sz w:val="24"/>
          <w:szCs w:val="24"/>
          <w:shd w:val="clear" w:color="auto" w:fill="FFFFFF"/>
        </w:rPr>
        <w:t xml:space="preserve"> have the right to object to the following:</w:t>
      </w:r>
    </w:p>
    <w:p w:rsidR="004C6339" w:rsidRPr="00F73EBB" w:rsidRDefault="00772082" w:rsidP="003D40D0">
      <w:pPr>
        <w:pStyle w:val="ListParagraph"/>
        <w:numPr>
          <w:ilvl w:val="0"/>
          <w:numId w:val="11"/>
        </w:numPr>
        <w:shd w:val="clear" w:color="auto" w:fill="FFFFFF"/>
        <w:spacing w:before="100" w:beforeAutospacing="1"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lastRenderedPageBreak/>
        <w:t>P</w:t>
      </w:r>
      <w:r w:rsidR="004C6339" w:rsidRPr="00F73EBB">
        <w:rPr>
          <w:rFonts w:eastAsia="Times New Roman" w:cstheme="minorHAnsi"/>
          <w:color w:val="000000"/>
          <w:sz w:val="24"/>
          <w:szCs w:val="24"/>
          <w:lang w:eastAsia="en-GB"/>
        </w:rPr>
        <w:t>rocessing based on the performance of a task in the public interest</w:t>
      </w:r>
      <w:r w:rsidRPr="00F73EBB">
        <w:rPr>
          <w:rFonts w:eastAsia="Times New Roman" w:cstheme="minorHAnsi"/>
          <w:color w:val="000000"/>
          <w:sz w:val="24"/>
          <w:szCs w:val="24"/>
          <w:lang w:eastAsia="en-GB"/>
        </w:rPr>
        <w:t>.</w:t>
      </w:r>
      <w:r w:rsidR="004C6339" w:rsidRPr="00F73EBB">
        <w:rPr>
          <w:rFonts w:eastAsia="Times New Roman" w:cstheme="minorHAnsi"/>
          <w:color w:val="000000"/>
          <w:sz w:val="24"/>
          <w:szCs w:val="24"/>
          <w:lang w:eastAsia="en-GB"/>
        </w:rPr>
        <w:br/>
      </w:r>
    </w:p>
    <w:p w:rsidR="004C6339" w:rsidRPr="00F73EBB" w:rsidRDefault="00772082" w:rsidP="003D40D0">
      <w:pPr>
        <w:pStyle w:val="ListParagraph"/>
        <w:numPr>
          <w:ilvl w:val="0"/>
          <w:numId w:val="11"/>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D</w:t>
      </w:r>
      <w:r w:rsidR="004C6339" w:rsidRPr="00F73EBB">
        <w:rPr>
          <w:rFonts w:eastAsia="Times New Roman" w:cstheme="minorHAnsi"/>
          <w:color w:val="000000"/>
          <w:sz w:val="24"/>
          <w:szCs w:val="24"/>
          <w:lang w:eastAsia="en-GB"/>
        </w:rPr>
        <w:t>irect mark</w:t>
      </w:r>
      <w:r w:rsidRPr="00F73EBB">
        <w:rPr>
          <w:rFonts w:eastAsia="Times New Roman" w:cstheme="minorHAnsi"/>
          <w:color w:val="000000"/>
          <w:sz w:val="24"/>
          <w:szCs w:val="24"/>
          <w:lang w:eastAsia="en-GB"/>
        </w:rPr>
        <w:t>eting.</w:t>
      </w:r>
      <w:r w:rsidR="004C6339" w:rsidRPr="00F73EBB">
        <w:rPr>
          <w:rFonts w:eastAsia="Times New Roman" w:cstheme="minorHAnsi"/>
          <w:color w:val="000000"/>
          <w:sz w:val="24"/>
          <w:szCs w:val="24"/>
          <w:lang w:eastAsia="en-GB"/>
        </w:rPr>
        <w:br/>
      </w:r>
    </w:p>
    <w:p w:rsidR="004C6339" w:rsidRPr="00F73EBB" w:rsidRDefault="00772082" w:rsidP="003D40D0">
      <w:pPr>
        <w:pStyle w:val="ListParagraph"/>
        <w:numPr>
          <w:ilvl w:val="0"/>
          <w:numId w:val="11"/>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P</w:t>
      </w:r>
      <w:r w:rsidR="004C6339" w:rsidRPr="00F73EBB">
        <w:rPr>
          <w:rFonts w:eastAsia="Times New Roman" w:cstheme="minorHAnsi"/>
          <w:color w:val="000000"/>
          <w:sz w:val="24"/>
          <w:szCs w:val="24"/>
          <w:lang w:eastAsia="en-GB"/>
        </w:rPr>
        <w:t>roces</w:t>
      </w:r>
      <w:r w:rsidRPr="00F73EBB">
        <w:rPr>
          <w:rFonts w:eastAsia="Times New Roman" w:cstheme="minorHAnsi"/>
          <w:color w:val="000000"/>
          <w:sz w:val="24"/>
          <w:szCs w:val="24"/>
          <w:lang w:eastAsia="en-GB"/>
        </w:rPr>
        <w:t>sin</w:t>
      </w:r>
      <w:r w:rsidR="00A14537" w:rsidRPr="00F73EBB">
        <w:rPr>
          <w:rFonts w:eastAsia="Times New Roman" w:cstheme="minorHAnsi"/>
          <w:color w:val="000000"/>
          <w:sz w:val="24"/>
          <w:szCs w:val="24"/>
          <w:lang w:eastAsia="en-GB"/>
        </w:rPr>
        <w:t>g for purposes of scientific/</w:t>
      </w:r>
      <w:r w:rsidR="004C6339" w:rsidRPr="00F73EBB">
        <w:rPr>
          <w:rFonts w:eastAsia="Times New Roman" w:cstheme="minorHAnsi"/>
          <w:color w:val="000000"/>
          <w:sz w:val="24"/>
          <w:szCs w:val="24"/>
          <w:lang w:eastAsia="en-GB"/>
        </w:rPr>
        <w:t>historical research and statistics.</w:t>
      </w:r>
    </w:p>
    <w:p w:rsidR="00A14537" w:rsidRPr="00F73EBB" w:rsidRDefault="00A14537" w:rsidP="00A14537">
      <w:p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When personal data is processed for the performance of a legal task:</w:t>
      </w:r>
    </w:p>
    <w:p w:rsidR="0098741A" w:rsidRPr="00F73EBB" w:rsidRDefault="0098741A" w:rsidP="003D40D0">
      <w:pPr>
        <w:pStyle w:val="ListParagraph"/>
        <w:numPr>
          <w:ilvl w:val="0"/>
          <w:numId w:val="15"/>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Individuals must have an objection on “grounds relating to his or her particular situation”.</w:t>
      </w:r>
      <w:r w:rsidRPr="00F73EBB">
        <w:rPr>
          <w:rFonts w:cstheme="minorHAnsi"/>
          <w:color w:val="000000"/>
          <w:sz w:val="24"/>
          <w:szCs w:val="24"/>
          <w:shd w:val="clear" w:color="auto" w:fill="FFFFFF"/>
        </w:rPr>
        <w:br/>
      </w:r>
    </w:p>
    <w:p w:rsidR="004B09E6" w:rsidRPr="00F73EBB" w:rsidRDefault="00F73EBB" w:rsidP="003D40D0">
      <w:pPr>
        <w:pStyle w:val="ListParagraph"/>
        <w:numPr>
          <w:ilvl w:val="0"/>
          <w:numId w:val="14"/>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cstheme="minorHAnsi"/>
          <w:color w:val="000000"/>
          <w:sz w:val="24"/>
          <w:szCs w:val="24"/>
        </w:rPr>
        <w:t>Downs Infant School</w:t>
      </w:r>
      <w:r w:rsidR="0098741A" w:rsidRPr="00F73EBB">
        <w:rPr>
          <w:rFonts w:cstheme="minorHAnsi"/>
          <w:sz w:val="24"/>
          <w:szCs w:val="24"/>
        </w:rPr>
        <w:t xml:space="preserve"> will </w:t>
      </w:r>
      <w:r w:rsidR="0098741A" w:rsidRPr="00F73EBB">
        <w:rPr>
          <w:rFonts w:cstheme="minorHAnsi"/>
          <w:color w:val="000000"/>
          <w:sz w:val="24"/>
          <w:szCs w:val="24"/>
          <w:shd w:val="clear" w:color="auto" w:fill="FFFFFF"/>
        </w:rPr>
        <w:t xml:space="preserve">stop processing the personal data unless </w:t>
      </w:r>
      <w:r w:rsidR="0098741A" w:rsidRPr="00F73EBB">
        <w:rPr>
          <w:rFonts w:eastAsia="Times New Roman" w:cstheme="minorHAnsi"/>
          <w:color w:val="000000"/>
          <w:sz w:val="24"/>
          <w:szCs w:val="24"/>
          <w:lang w:eastAsia="en-GB"/>
        </w:rPr>
        <w:t>the processing is for the establishment, exer</w:t>
      </w:r>
      <w:r w:rsidR="003F5BD4" w:rsidRPr="00F73EBB">
        <w:rPr>
          <w:rFonts w:eastAsia="Times New Roman" w:cstheme="minorHAnsi"/>
          <w:color w:val="000000"/>
          <w:sz w:val="24"/>
          <w:szCs w:val="24"/>
          <w:lang w:eastAsia="en-GB"/>
        </w:rPr>
        <w:t>cise or defence of legal claims or w</w:t>
      </w:r>
      <w:r w:rsidR="003F5BD4" w:rsidRPr="00F73EBB">
        <w:rPr>
          <w:rFonts w:cstheme="minorHAnsi"/>
          <w:sz w:val="24"/>
          <w:szCs w:val="24"/>
        </w:rPr>
        <w:t xml:space="preserve">e </w:t>
      </w:r>
      <w:r w:rsidR="003F5BD4" w:rsidRPr="00F73EBB">
        <w:rPr>
          <w:rFonts w:cstheme="minorHAnsi"/>
          <w:color w:val="000000"/>
          <w:sz w:val="24"/>
          <w:szCs w:val="24"/>
          <w:shd w:val="clear" w:color="auto" w:fill="FFFFFF"/>
        </w:rPr>
        <w:t>can demonstrate compelling legitimate grounds for the processing, which override the interests, rights and freedoms of the individual.</w:t>
      </w:r>
    </w:p>
    <w:p w:rsidR="004B09E6" w:rsidRPr="00F73EBB" w:rsidRDefault="004B09E6" w:rsidP="00387A91">
      <w:pPr>
        <w:rPr>
          <w:rFonts w:cstheme="minorHAnsi"/>
          <w:sz w:val="24"/>
          <w:szCs w:val="24"/>
        </w:rPr>
      </w:pPr>
      <w:bookmarkStart w:id="16" w:name="_Toc514326784"/>
      <w:r w:rsidRPr="00F73EBB">
        <w:rPr>
          <w:rFonts w:cstheme="minorHAnsi"/>
          <w:sz w:val="24"/>
          <w:szCs w:val="24"/>
        </w:rPr>
        <w:t xml:space="preserve">When personal data is processed </w:t>
      </w:r>
      <w:r w:rsidRPr="00F73EBB">
        <w:rPr>
          <w:rFonts w:cstheme="minorHAnsi"/>
          <w:bCs/>
          <w:sz w:val="24"/>
          <w:szCs w:val="24"/>
        </w:rPr>
        <w:t>for direct marketing purposes</w:t>
      </w:r>
      <w:r w:rsidRPr="00F73EBB">
        <w:rPr>
          <w:rFonts w:cstheme="minorHAnsi"/>
          <w:sz w:val="24"/>
          <w:szCs w:val="24"/>
        </w:rPr>
        <w:t>:</w:t>
      </w:r>
      <w:bookmarkEnd w:id="16"/>
    </w:p>
    <w:p w:rsidR="004B09E6" w:rsidRPr="00F73EBB" w:rsidRDefault="00F73EBB" w:rsidP="00387A91">
      <w:pPr>
        <w:pStyle w:val="ListParagraph"/>
        <w:numPr>
          <w:ilvl w:val="0"/>
          <w:numId w:val="14"/>
        </w:numPr>
        <w:rPr>
          <w:rFonts w:cstheme="minorHAnsi"/>
          <w:sz w:val="24"/>
          <w:szCs w:val="24"/>
        </w:rPr>
      </w:pPr>
      <w:bookmarkStart w:id="17" w:name="_Toc514326785"/>
      <w:r>
        <w:rPr>
          <w:rFonts w:cstheme="minorHAnsi"/>
          <w:sz w:val="24"/>
          <w:szCs w:val="24"/>
        </w:rPr>
        <w:t xml:space="preserve">Downs Infant School </w:t>
      </w:r>
      <w:r w:rsidR="004B09E6" w:rsidRPr="00F73EBB">
        <w:rPr>
          <w:rFonts w:cstheme="minorHAnsi"/>
          <w:sz w:val="24"/>
          <w:szCs w:val="24"/>
        </w:rPr>
        <w:t>will stop processing personal data for direct marketing purposes as soon as we receive an objection. There are</w:t>
      </w:r>
      <w:r w:rsidR="0038161A" w:rsidRPr="00F73EBB">
        <w:rPr>
          <w:rFonts w:cstheme="minorHAnsi"/>
          <w:sz w:val="24"/>
          <w:szCs w:val="24"/>
        </w:rPr>
        <w:t xml:space="preserve"> no exemptions or grounds for the school</w:t>
      </w:r>
      <w:r w:rsidR="004B09E6" w:rsidRPr="00F73EBB">
        <w:rPr>
          <w:rFonts w:cstheme="minorHAnsi"/>
          <w:sz w:val="24"/>
          <w:szCs w:val="24"/>
        </w:rPr>
        <w:t xml:space="preserve"> to refuse.</w:t>
      </w:r>
      <w:bookmarkEnd w:id="17"/>
    </w:p>
    <w:p w:rsidR="004B09E6" w:rsidRPr="00F73EBB" w:rsidRDefault="004B09E6" w:rsidP="00387A91">
      <w:pPr>
        <w:rPr>
          <w:rFonts w:cstheme="minorHAnsi"/>
          <w:sz w:val="24"/>
          <w:szCs w:val="24"/>
        </w:rPr>
      </w:pPr>
      <w:bookmarkStart w:id="18" w:name="_Toc514326786"/>
      <w:r w:rsidRPr="00F73EBB">
        <w:rPr>
          <w:rFonts w:cstheme="minorHAnsi"/>
          <w:sz w:val="24"/>
          <w:szCs w:val="24"/>
        </w:rPr>
        <w:t xml:space="preserve">When personal data is processed </w:t>
      </w:r>
      <w:r w:rsidRPr="00F73EBB">
        <w:rPr>
          <w:rFonts w:cstheme="minorHAnsi"/>
          <w:bCs/>
          <w:sz w:val="24"/>
          <w:szCs w:val="24"/>
        </w:rPr>
        <w:t>for research purposes</w:t>
      </w:r>
      <w:r w:rsidRPr="00F73EBB">
        <w:rPr>
          <w:rFonts w:cstheme="minorHAnsi"/>
          <w:sz w:val="24"/>
          <w:szCs w:val="24"/>
        </w:rPr>
        <w:t>:</w:t>
      </w:r>
      <w:bookmarkEnd w:id="18"/>
    </w:p>
    <w:p w:rsidR="004B09E6" w:rsidRPr="00F73EBB" w:rsidRDefault="004B09E6" w:rsidP="00387A91">
      <w:pPr>
        <w:pStyle w:val="ListParagraph"/>
        <w:numPr>
          <w:ilvl w:val="0"/>
          <w:numId w:val="14"/>
        </w:numPr>
        <w:rPr>
          <w:rFonts w:cstheme="minorHAnsi"/>
          <w:sz w:val="24"/>
          <w:szCs w:val="24"/>
        </w:rPr>
      </w:pPr>
      <w:bookmarkStart w:id="19" w:name="_Toc514326787"/>
      <w:r w:rsidRPr="00F73EBB">
        <w:rPr>
          <w:rFonts w:cstheme="minorHAnsi"/>
          <w:sz w:val="24"/>
          <w:szCs w:val="24"/>
        </w:rPr>
        <w:t>Individuals must have an objection on “grounds relating to his or her particular situation”.</w:t>
      </w:r>
      <w:bookmarkEnd w:id="19"/>
      <w:r w:rsidR="00387A91" w:rsidRPr="00F73EBB">
        <w:rPr>
          <w:rFonts w:cstheme="minorHAnsi"/>
          <w:sz w:val="24"/>
          <w:szCs w:val="24"/>
        </w:rPr>
        <w:br/>
      </w:r>
    </w:p>
    <w:p w:rsidR="004B09E6" w:rsidRPr="00F73EBB" w:rsidRDefault="004B09E6" w:rsidP="00387A91">
      <w:pPr>
        <w:pStyle w:val="ListParagraph"/>
        <w:numPr>
          <w:ilvl w:val="0"/>
          <w:numId w:val="14"/>
        </w:numPr>
        <w:rPr>
          <w:rFonts w:cstheme="minorHAnsi"/>
          <w:sz w:val="24"/>
          <w:szCs w:val="24"/>
        </w:rPr>
      </w:pPr>
      <w:bookmarkStart w:id="20" w:name="_Toc514326788"/>
      <w:r w:rsidRPr="00F73EBB">
        <w:rPr>
          <w:rFonts w:cstheme="minorHAnsi"/>
          <w:sz w:val="24"/>
          <w:szCs w:val="24"/>
        </w:rPr>
        <w:t>If the school is conducting research where the processing of personal data is necessary for the performance o</w:t>
      </w:r>
      <w:r w:rsidR="0038161A" w:rsidRPr="00F73EBB">
        <w:rPr>
          <w:rFonts w:cstheme="minorHAnsi"/>
          <w:sz w:val="24"/>
          <w:szCs w:val="24"/>
        </w:rPr>
        <w:t>f a public interest task, the school is</w:t>
      </w:r>
      <w:r w:rsidRPr="00F73EBB">
        <w:rPr>
          <w:rFonts w:cstheme="minorHAnsi"/>
          <w:sz w:val="24"/>
          <w:szCs w:val="24"/>
        </w:rPr>
        <w:t xml:space="preserve"> not required to comply with an objection to the processing.</w:t>
      </w:r>
      <w:bookmarkEnd w:id="20"/>
      <w:r w:rsidR="00387A91" w:rsidRPr="00F73EBB">
        <w:rPr>
          <w:rFonts w:cstheme="minorHAnsi"/>
          <w:sz w:val="24"/>
          <w:szCs w:val="24"/>
        </w:rPr>
        <w:br/>
      </w:r>
    </w:p>
    <w:p w:rsidR="004B09E6" w:rsidRPr="00F73EBB" w:rsidRDefault="0038161A" w:rsidP="00387A91">
      <w:pPr>
        <w:pStyle w:val="ListParagraph"/>
        <w:numPr>
          <w:ilvl w:val="0"/>
          <w:numId w:val="14"/>
        </w:numPr>
        <w:rPr>
          <w:rFonts w:cstheme="minorHAnsi"/>
          <w:sz w:val="24"/>
          <w:szCs w:val="24"/>
        </w:rPr>
      </w:pPr>
      <w:bookmarkStart w:id="21" w:name="_Toc514326789"/>
      <w:r w:rsidRPr="00F73EBB">
        <w:rPr>
          <w:rFonts w:cstheme="minorHAnsi"/>
          <w:sz w:val="24"/>
          <w:szCs w:val="24"/>
        </w:rPr>
        <w:t xml:space="preserve">The school </w:t>
      </w:r>
      <w:r w:rsidR="004B09E6" w:rsidRPr="00F73EBB">
        <w:rPr>
          <w:rFonts w:cstheme="minorHAnsi"/>
          <w:sz w:val="24"/>
          <w:szCs w:val="24"/>
        </w:rPr>
        <w:t>will provide you with a method to object online if any of the processing activities</w:t>
      </w:r>
      <w:r w:rsidR="00444500" w:rsidRPr="00F73EBB">
        <w:rPr>
          <w:rFonts w:cstheme="minorHAnsi"/>
          <w:sz w:val="24"/>
          <w:szCs w:val="24"/>
        </w:rPr>
        <w:t xml:space="preserve"> outlined</w:t>
      </w:r>
      <w:r w:rsidR="004B09E6" w:rsidRPr="00F73EBB">
        <w:rPr>
          <w:rFonts w:cstheme="minorHAnsi"/>
          <w:sz w:val="24"/>
          <w:szCs w:val="24"/>
        </w:rPr>
        <w:t xml:space="preserve"> above are carried out online</w:t>
      </w:r>
      <w:r w:rsidR="00444500" w:rsidRPr="00F73EBB">
        <w:rPr>
          <w:rFonts w:cstheme="minorHAnsi"/>
          <w:sz w:val="24"/>
          <w:szCs w:val="24"/>
        </w:rPr>
        <w:t>.</w:t>
      </w:r>
      <w:bookmarkEnd w:id="21"/>
    </w:p>
    <w:p w:rsidR="00444500" w:rsidRPr="00F73EBB" w:rsidRDefault="0063379C" w:rsidP="00994DB6">
      <w:pPr>
        <w:pStyle w:val="Heading1"/>
        <w:rPr>
          <w:rFonts w:asciiTheme="minorHAnsi" w:hAnsiTheme="minorHAnsi" w:cstheme="minorHAnsi"/>
          <w:color w:val="000000" w:themeColor="text1"/>
          <w:szCs w:val="24"/>
          <w:shd w:val="clear" w:color="auto" w:fill="FFFFFF"/>
        </w:rPr>
      </w:pPr>
      <w:bookmarkStart w:id="22" w:name="_Toc514329098"/>
      <w:r w:rsidRPr="00F73EBB">
        <w:rPr>
          <w:rFonts w:asciiTheme="minorHAnsi" w:hAnsiTheme="minorHAnsi" w:cstheme="minorHAnsi"/>
          <w:color w:val="000000" w:themeColor="text1"/>
          <w:szCs w:val="24"/>
          <w:shd w:val="clear" w:color="auto" w:fill="FFFFFF"/>
        </w:rPr>
        <w:t>13</w:t>
      </w:r>
      <w:r w:rsidR="00D81C92" w:rsidRPr="00F73EBB">
        <w:rPr>
          <w:rFonts w:asciiTheme="minorHAnsi" w:hAnsiTheme="minorHAnsi" w:cstheme="minorHAnsi"/>
          <w:color w:val="000000" w:themeColor="text1"/>
          <w:szCs w:val="24"/>
          <w:shd w:val="clear" w:color="auto" w:fill="FFFFFF"/>
        </w:rPr>
        <w:t xml:space="preserve">. </w:t>
      </w:r>
      <w:r w:rsidR="00E402D7" w:rsidRPr="00F73EBB">
        <w:rPr>
          <w:rFonts w:asciiTheme="minorHAnsi" w:hAnsiTheme="minorHAnsi" w:cstheme="minorHAnsi"/>
          <w:color w:val="000000" w:themeColor="text1"/>
          <w:szCs w:val="24"/>
          <w:shd w:val="clear" w:color="auto" w:fill="FFFFFF"/>
        </w:rPr>
        <w:t>Not to be Subject to</w:t>
      </w:r>
      <w:r w:rsidR="00444500" w:rsidRPr="00F73EBB">
        <w:rPr>
          <w:rFonts w:asciiTheme="minorHAnsi" w:hAnsiTheme="minorHAnsi" w:cstheme="minorHAnsi"/>
          <w:color w:val="000000" w:themeColor="text1"/>
          <w:szCs w:val="24"/>
          <w:shd w:val="clear" w:color="auto" w:fill="FFFFFF"/>
        </w:rPr>
        <w:t xml:space="preserve"> Automated Decision Making or Profiling</w:t>
      </w:r>
      <w:bookmarkEnd w:id="22"/>
    </w:p>
    <w:p w:rsidR="00444500" w:rsidRPr="00F73EBB" w:rsidRDefault="00444500" w:rsidP="00444500">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The GDPR states that</w:t>
      </w:r>
      <w:r w:rsidR="008B17A5" w:rsidRPr="00F73EBB">
        <w:rPr>
          <w:rFonts w:cstheme="minorHAnsi"/>
          <w:color w:val="000000"/>
          <w:sz w:val="24"/>
          <w:szCs w:val="24"/>
          <w:shd w:val="clear" w:color="auto" w:fill="FFFFFF"/>
        </w:rPr>
        <w:t>,</w:t>
      </w:r>
    </w:p>
    <w:p w:rsidR="008B17A5" w:rsidRPr="00F73EBB" w:rsidRDefault="008B17A5" w:rsidP="00444500">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“The data subject shall have the right not to be subject to a decision based solely on automated processing, including profiling, which produces legal effects concerning him or her or similarly significantly affects him or her.”</w:t>
      </w:r>
    </w:p>
    <w:p w:rsidR="008B17A5" w:rsidRPr="00F73EBB" w:rsidRDefault="008B17A5" w:rsidP="00444500">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For something to be solely automated there must be no human involvement in the decision-making process.</w:t>
      </w:r>
    </w:p>
    <w:p w:rsidR="008B17A5" w:rsidRPr="00F73EBB" w:rsidRDefault="00F73EBB" w:rsidP="00444500">
      <w:pPr>
        <w:shd w:val="clear" w:color="auto" w:fill="FFFFFF"/>
        <w:spacing w:before="120" w:after="100" w:afterAutospacing="1" w:line="240" w:lineRule="auto"/>
        <w:rPr>
          <w:rFonts w:cstheme="minorHAnsi"/>
          <w:color w:val="000000"/>
          <w:sz w:val="24"/>
          <w:szCs w:val="24"/>
          <w:shd w:val="clear" w:color="auto" w:fill="FFFFFF"/>
        </w:rPr>
      </w:pPr>
      <w:r>
        <w:rPr>
          <w:rFonts w:cstheme="minorHAnsi"/>
          <w:sz w:val="24"/>
          <w:szCs w:val="24"/>
        </w:rPr>
        <w:t xml:space="preserve">Downs Infant School </w:t>
      </w:r>
      <w:r w:rsidR="008B17A5" w:rsidRPr="00F73EBB">
        <w:rPr>
          <w:rFonts w:cstheme="minorHAnsi"/>
          <w:color w:val="000000"/>
          <w:sz w:val="24"/>
          <w:szCs w:val="24"/>
          <w:shd w:val="clear" w:color="auto" w:fill="FFFFFF"/>
        </w:rPr>
        <w:t>will ensure that you can:</w:t>
      </w:r>
    </w:p>
    <w:p w:rsidR="008B17A5" w:rsidRPr="00F73EBB" w:rsidRDefault="008B17A5" w:rsidP="003D40D0">
      <w:pPr>
        <w:pStyle w:val="ListParagraph"/>
        <w:numPr>
          <w:ilvl w:val="0"/>
          <w:numId w:val="16"/>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lastRenderedPageBreak/>
        <w:t>Obtain human intervention</w:t>
      </w:r>
      <w:r w:rsidRPr="00F73EBB">
        <w:rPr>
          <w:rFonts w:cstheme="minorHAnsi"/>
          <w:color w:val="000000"/>
          <w:sz w:val="24"/>
          <w:szCs w:val="24"/>
          <w:shd w:val="clear" w:color="auto" w:fill="FFFFFF"/>
        </w:rPr>
        <w:br/>
      </w:r>
    </w:p>
    <w:p w:rsidR="008B17A5" w:rsidRPr="00F73EBB" w:rsidRDefault="008B17A5" w:rsidP="003D40D0">
      <w:pPr>
        <w:pStyle w:val="ListParagraph"/>
        <w:numPr>
          <w:ilvl w:val="0"/>
          <w:numId w:val="16"/>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Express your point of view</w:t>
      </w:r>
      <w:r w:rsidRPr="00F73EBB">
        <w:rPr>
          <w:rFonts w:cstheme="minorHAnsi"/>
          <w:color w:val="000000"/>
          <w:sz w:val="24"/>
          <w:szCs w:val="24"/>
          <w:shd w:val="clear" w:color="auto" w:fill="FFFFFF"/>
        </w:rPr>
        <w:br/>
      </w:r>
    </w:p>
    <w:p w:rsidR="008B17A5" w:rsidRPr="00F73EBB" w:rsidRDefault="008B17A5" w:rsidP="003D40D0">
      <w:pPr>
        <w:pStyle w:val="ListParagraph"/>
        <w:numPr>
          <w:ilvl w:val="0"/>
          <w:numId w:val="16"/>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Obtain an explanation of the decision and challenge it</w:t>
      </w:r>
    </w:p>
    <w:p w:rsidR="008B17A5" w:rsidRPr="00F73EBB" w:rsidRDefault="008B17A5" w:rsidP="008B17A5">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If we are automatically processing personal data for profiling purposes, we will ensure that appropriate safeguards are put in place. This will include:</w:t>
      </w:r>
    </w:p>
    <w:p w:rsidR="00E402D7" w:rsidRPr="00F73EBB" w:rsidRDefault="00E402D7" w:rsidP="003D40D0">
      <w:pPr>
        <w:pStyle w:val="ListParagraph"/>
        <w:numPr>
          <w:ilvl w:val="0"/>
          <w:numId w:val="17"/>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Being as clear and transparent about the process as possible.</w:t>
      </w:r>
      <w:r w:rsidR="003C7957" w:rsidRPr="00F73EBB">
        <w:rPr>
          <w:rFonts w:cstheme="minorHAnsi"/>
          <w:color w:val="000000"/>
          <w:sz w:val="24"/>
          <w:szCs w:val="24"/>
          <w:shd w:val="clear" w:color="auto" w:fill="FFFFFF"/>
        </w:rPr>
        <w:br/>
      </w:r>
    </w:p>
    <w:p w:rsidR="00E402D7" w:rsidRPr="00F73EBB" w:rsidRDefault="003C7957" w:rsidP="003D40D0">
      <w:pPr>
        <w:pStyle w:val="ListParagraph"/>
        <w:numPr>
          <w:ilvl w:val="0"/>
          <w:numId w:val="17"/>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P</w:t>
      </w:r>
      <w:r w:rsidR="00E402D7" w:rsidRPr="00F73EBB">
        <w:rPr>
          <w:rFonts w:cstheme="minorHAnsi"/>
          <w:color w:val="000000"/>
          <w:sz w:val="24"/>
          <w:szCs w:val="24"/>
          <w:shd w:val="clear" w:color="auto" w:fill="FFFFFF"/>
        </w:rPr>
        <w:t>roviding you with meaningful information about the logic involved in the decision-making process, as well as the significance and potential consequences to the individual.</w:t>
      </w:r>
      <w:r w:rsidRPr="00F73EBB">
        <w:rPr>
          <w:rFonts w:cstheme="minorHAnsi"/>
          <w:color w:val="000000"/>
          <w:sz w:val="24"/>
          <w:szCs w:val="24"/>
          <w:shd w:val="clear" w:color="auto" w:fill="FFFFFF"/>
        </w:rPr>
        <w:br/>
      </w:r>
    </w:p>
    <w:p w:rsidR="00E402D7" w:rsidRPr="00F73EBB" w:rsidRDefault="003C7957" w:rsidP="003D40D0">
      <w:pPr>
        <w:pStyle w:val="ListParagraph"/>
        <w:numPr>
          <w:ilvl w:val="0"/>
          <w:numId w:val="17"/>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Using</w:t>
      </w:r>
      <w:r w:rsidR="00E402D7" w:rsidRPr="00F73EBB">
        <w:rPr>
          <w:rFonts w:cstheme="minorHAnsi"/>
          <w:color w:val="000000"/>
          <w:sz w:val="24"/>
          <w:szCs w:val="24"/>
          <w:shd w:val="clear" w:color="auto" w:fill="FFFFFF"/>
        </w:rPr>
        <w:t xml:space="preserve"> appropriate mathematical or statistical procedures</w:t>
      </w:r>
      <w:r w:rsidRPr="00F73EBB">
        <w:rPr>
          <w:rFonts w:cstheme="minorHAnsi"/>
          <w:color w:val="000000"/>
          <w:sz w:val="24"/>
          <w:szCs w:val="24"/>
          <w:shd w:val="clear" w:color="auto" w:fill="FFFFFF"/>
        </w:rPr>
        <w:t>.</w:t>
      </w:r>
      <w:r w:rsidRPr="00F73EBB">
        <w:rPr>
          <w:rFonts w:cstheme="minorHAnsi"/>
          <w:color w:val="000000"/>
          <w:sz w:val="24"/>
          <w:szCs w:val="24"/>
          <w:shd w:val="clear" w:color="auto" w:fill="FFFFFF"/>
        </w:rPr>
        <w:br/>
      </w:r>
    </w:p>
    <w:p w:rsidR="00E402D7" w:rsidRPr="00F73EBB" w:rsidRDefault="003C7957" w:rsidP="003D40D0">
      <w:pPr>
        <w:pStyle w:val="ListParagraph"/>
        <w:numPr>
          <w:ilvl w:val="0"/>
          <w:numId w:val="17"/>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Minimising</w:t>
      </w:r>
      <w:r w:rsidR="00E402D7" w:rsidRPr="00F73EBB">
        <w:rPr>
          <w:rFonts w:cstheme="minorHAnsi"/>
          <w:color w:val="000000"/>
          <w:sz w:val="24"/>
          <w:szCs w:val="24"/>
          <w:shd w:val="clear" w:color="auto" w:fill="FFFFFF"/>
        </w:rPr>
        <w:t xml:space="preserve"> the risk of errors </w:t>
      </w:r>
      <w:r w:rsidRPr="00F73EBB">
        <w:rPr>
          <w:rFonts w:cstheme="minorHAnsi"/>
          <w:color w:val="000000"/>
          <w:sz w:val="24"/>
          <w:szCs w:val="24"/>
          <w:shd w:val="clear" w:color="auto" w:fill="FFFFFF"/>
        </w:rPr>
        <w:t>and allowing you to correct any inaccuracies by putting appropriate technical and organisational measures in place.</w:t>
      </w:r>
    </w:p>
    <w:p w:rsidR="003C7957" w:rsidRPr="00F73EBB" w:rsidRDefault="003C7957" w:rsidP="003D40D0">
      <w:pPr>
        <w:numPr>
          <w:ilvl w:val="0"/>
          <w:numId w:val="17"/>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Secure personal data in a way that is proportionate to the risk to the interests and rights of the individual, and that prevents discriminatory effects.</w:t>
      </w:r>
    </w:p>
    <w:p w:rsidR="007640F0" w:rsidRPr="00F73EBB" w:rsidRDefault="007640F0" w:rsidP="007640F0">
      <w:p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The school will not usually use children’s personal data to make solely automated decisions about them if these will have a legal or similarly significant effect upon them unless:</w:t>
      </w:r>
    </w:p>
    <w:p w:rsidR="007640F0" w:rsidRPr="00F73EBB" w:rsidRDefault="007640F0" w:rsidP="003D40D0">
      <w:pPr>
        <w:pStyle w:val="ListParagraph"/>
        <w:numPr>
          <w:ilvl w:val="0"/>
          <w:numId w:val="18"/>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We have the data subject's explicit consent.</w:t>
      </w:r>
      <w:r w:rsidRPr="00F73EBB">
        <w:rPr>
          <w:rFonts w:eastAsia="Times New Roman" w:cstheme="minorHAnsi"/>
          <w:color w:val="000000"/>
          <w:sz w:val="24"/>
          <w:szCs w:val="24"/>
          <w:lang w:eastAsia="en-GB"/>
        </w:rPr>
        <w:br/>
      </w:r>
    </w:p>
    <w:p w:rsidR="007640F0" w:rsidRPr="00F73EBB" w:rsidRDefault="007640F0" w:rsidP="003D40D0">
      <w:pPr>
        <w:pStyle w:val="ListParagraph"/>
        <w:numPr>
          <w:ilvl w:val="0"/>
          <w:numId w:val="18"/>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There are reasons of substantial public interest based on Union or Member State law.</w:t>
      </w:r>
    </w:p>
    <w:p w:rsidR="007640F0" w:rsidRPr="00F73EBB" w:rsidRDefault="0063379C" w:rsidP="00994DB6">
      <w:pPr>
        <w:pStyle w:val="Heading1"/>
        <w:rPr>
          <w:rFonts w:asciiTheme="minorHAnsi" w:eastAsia="Times New Roman" w:hAnsiTheme="minorHAnsi" w:cstheme="minorHAnsi"/>
          <w:color w:val="000000" w:themeColor="text1"/>
          <w:szCs w:val="24"/>
          <w:lang w:eastAsia="en-GB"/>
        </w:rPr>
      </w:pPr>
      <w:bookmarkStart w:id="23" w:name="_Toc514329099"/>
      <w:r w:rsidRPr="00F73EBB">
        <w:rPr>
          <w:rFonts w:asciiTheme="minorHAnsi" w:eastAsia="Times New Roman" w:hAnsiTheme="minorHAnsi" w:cstheme="minorHAnsi"/>
          <w:color w:val="000000" w:themeColor="text1"/>
          <w:szCs w:val="24"/>
          <w:lang w:eastAsia="en-GB"/>
        </w:rPr>
        <w:t>14</w:t>
      </w:r>
      <w:r w:rsidR="00D81C92" w:rsidRPr="00F73EBB">
        <w:rPr>
          <w:rFonts w:asciiTheme="minorHAnsi" w:eastAsia="Times New Roman" w:hAnsiTheme="minorHAnsi" w:cstheme="minorHAnsi"/>
          <w:color w:val="000000" w:themeColor="text1"/>
          <w:szCs w:val="24"/>
          <w:lang w:eastAsia="en-GB"/>
        </w:rPr>
        <w:t xml:space="preserve">. </w:t>
      </w:r>
      <w:r w:rsidR="007640F0" w:rsidRPr="00F73EBB">
        <w:rPr>
          <w:rFonts w:asciiTheme="minorHAnsi" w:eastAsia="Times New Roman" w:hAnsiTheme="minorHAnsi" w:cstheme="minorHAnsi"/>
          <w:color w:val="000000" w:themeColor="text1"/>
          <w:szCs w:val="24"/>
          <w:lang w:eastAsia="en-GB"/>
        </w:rPr>
        <w:t>Privacy by Design</w:t>
      </w:r>
      <w:bookmarkEnd w:id="23"/>
    </w:p>
    <w:p w:rsidR="007640F0" w:rsidRPr="00F73EBB" w:rsidRDefault="007640F0" w:rsidP="007640F0">
      <w:pPr>
        <w:shd w:val="clear" w:color="auto" w:fill="FFFFFF"/>
        <w:spacing w:before="120" w:after="100" w:afterAutospacing="1" w:line="240" w:lineRule="auto"/>
        <w:rPr>
          <w:rFonts w:eastAsia="Times New Roman" w:cstheme="minorHAnsi"/>
          <w:color w:val="000000"/>
          <w:sz w:val="24"/>
          <w:szCs w:val="24"/>
          <w:lang w:eastAsia="en-GB"/>
        </w:rPr>
      </w:pPr>
      <w:r w:rsidRPr="00F73EBB">
        <w:rPr>
          <w:rFonts w:eastAsia="Times New Roman" w:cstheme="minorHAnsi"/>
          <w:color w:val="000000"/>
          <w:sz w:val="24"/>
          <w:szCs w:val="24"/>
          <w:lang w:eastAsia="en-GB"/>
        </w:rPr>
        <w:t>Under the GDPR, the sc</w:t>
      </w:r>
      <w:r w:rsidR="00DF0AA5" w:rsidRPr="00F73EBB">
        <w:rPr>
          <w:rFonts w:eastAsia="Times New Roman" w:cstheme="minorHAnsi"/>
          <w:color w:val="000000"/>
          <w:sz w:val="24"/>
          <w:szCs w:val="24"/>
          <w:lang w:eastAsia="en-GB"/>
        </w:rPr>
        <w:t>h</w:t>
      </w:r>
      <w:r w:rsidRPr="00F73EBB">
        <w:rPr>
          <w:rFonts w:eastAsia="Times New Roman" w:cstheme="minorHAnsi"/>
          <w:color w:val="000000"/>
          <w:sz w:val="24"/>
          <w:szCs w:val="24"/>
          <w:lang w:eastAsia="en-GB"/>
        </w:rPr>
        <w:t>ool has an obligation to implement technical and organisa</w:t>
      </w:r>
      <w:r w:rsidR="00DF0AA5" w:rsidRPr="00F73EBB">
        <w:rPr>
          <w:rFonts w:eastAsia="Times New Roman" w:cstheme="minorHAnsi"/>
          <w:color w:val="000000"/>
          <w:sz w:val="24"/>
          <w:szCs w:val="24"/>
          <w:lang w:eastAsia="en-GB"/>
        </w:rPr>
        <w:t>tional measures to show that we</w:t>
      </w:r>
      <w:r w:rsidRPr="00F73EBB">
        <w:rPr>
          <w:rFonts w:eastAsia="Times New Roman" w:cstheme="minorHAnsi"/>
          <w:color w:val="000000"/>
          <w:sz w:val="24"/>
          <w:szCs w:val="24"/>
          <w:lang w:eastAsia="en-GB"/>
        </w:rPr>
        <w:t xml:space="preserve"> have considered and i</w:t>
      </w:r>
      <w:r w:rsidR="00DF0AA5" w:rsidRPr="00F73EBB">
        <w:rPr>
          <w:rFonts w:eastAsia="Times New Roman" w:cstheme="minorHAnsi"/>
          <w:color w:val="000000"/>
          <w:sz w:val="24"/>
          <w:szCs w:val="24"/>
          <w:lang w:eastAsia="en-GB"/>
        </w:rPr>
        <w:t xml:space="preserve">ntegrated data protection into </w:t>
      </w:r>
      <w:r w:rsidRPr="00F73EBB">
        <w:rPr>
          <w:rFonts w:eastAsia="Times New Roman" w:cstheme="minorHAnsi"/>
          <w:color w:val="000000"/>
          <w:sz w:val="24"/>
          <w:szCs w:val="24"/>
          <w:lang w:eastAsia="en-GB"/>
        </w:rPr>
        <w:t>our processing activities.</w:t>
      </w:r>
    </w:p>
    <w:p w:rsidR="00DF0AA5" w:rsidRPr="00F73EBB" w:rsidRDefault="00DF0AA5" w:rsidP="007640F0">
      <w:pPr>
        <w:shd w:val="clear" w:color="auto" w:fill="FFFFFF"/>
        <w:spacing w:before="120" w:after="100" w:afterAutospacing="1" w:line="240" w:lineRule="auto"/>
        <w:rPr>
          <w:rFonts w:eastAsia="Times New Roman" w:cstheme="minorHAnsi"/>
          <w:b/>
          <w:color w:val="000000"/>
          <w:sz w:val="24"/>
          <w:szCs w:val="24"/>
          <w:lang w:eastAsia="en-GB"/>
        </w:rPr>
      </w:pPr>
      <w:r w:rsidRPr="00F73EBB">
        <w:rPr>
          <w:rFonts w:eastAsia="Times New Roman" w:cstheme="minorHAnsi"/>
          <w:b/>
          <w:color w:val="000000"/>
          <w:sz w:val="24"/>
          <w:szCs w:val="24"/>
          <w:lang w:eastAsia="en-GB"/>
        </w:rPr>
        <w:t>Data Protection Impact Assessments</w:t>
      </w:r>
      <w:r w:rsidR="009B3499" w:rsidRPr="00F73EBB">
        <w:rPr>
          <w:rFonts w:eastAsia="Times New Roman" w:cstheme="minorHAnsi"/>
          <w:b/>
          <w:color w:val="000000"/>
          <w:sz w:val="24"/>
          <w:szCs w:val="24"/>
          <w:lang w:eastAsia="en-GB"/>
        </w:rPr>
        <w:t xml:space="preserve"> (DPIA)</w:t>
      </w:r>
    </w:p>
    <w:p w:rsidR="00DF0AA5" w:rsidRPr="00F73EBB" w:rsidRDefault="0014229F" w:rsidP="007640F0">
      <w:pPr>
        <w:shd w:val="clear" w:color="auto" w:fill="FFFFFF"/>
        <w:spacing w:before="120" w:after="100" w:afterAutospacing="1" w:line="240" w:lineRule="auto"/>
        <w:rPr>
          <w:rFonts w:cstheme="minorHAnsi"/>
          <w:color w:val="000000"/>
          <w:sz w:val="24"/>
          <w:szCs w:val="24"/>
          <w:shd w:val="clear" w:color="auto" w:fill="FFFFFF"/>
        </w:rPr>
      </w:pPr>
      <w:r>
        <w:rPr>
          <w:rFonts w:cstheme="minorHAnsi"/>
          <w:sz w:val="24"/>
          <w:szCs w:val="24"/>
        </w:rPr>
        <w:t>Downs Infant School</w:t>
      </w:r>
      <w:r w:rsidR="009B3499" w:rsidRPr="00F73EBB">
        <w:rPr>
          <w:rFonts w:eastAsia="Times New Roman" w:cstheme="minorHAnsi"/>
          <w:color w:val="000000"/>
          <w:sz w:val="24"/>
          <w:szCs w:val="24"/>
          <w:lang w:eastAsia="en-GB"/>
        </w:rPr>
        <w:t xml:space="preserve"> will use a DPIA </w:t>
      </w:r>
      <w:proofErr w:type="gramStart"/>
      <w:r w:rsidR="009B3499" w:rsidRPr="00F73EBB">
        <w:rPr>
          <w:rFonts w:eastAsia="Times New Roman" w:cstheme="minorHAnsi"/>
          <w:color w:val="000000"/>
          <w:sz w:val="24"/>
          <w:szCs w:val="24"/>
          <w:lang w:eastAsia="en-GB"/>
        </w:rPr>
        <w:t xml:space="preserve">to </w:t>
      </w:r>
      <w:r w:rsidR="009B3499" w:rsidRPr="00F73EBB">
        <w:rPr>
          <w:rFonts w:cstheme="minorHAnsi"/>
          <w:color w:val="000000"/>
          <w:sz w:val="24"/>
          <w:szCs w:val="24"/>
          <w:shd w:val="clear" w:color="auto" w:fill="FFFFFF"/>
        </w:rPr>
        <w:t xml:space="preserve"> systematically</w:t>
      </w:r>
      <w:proofErr w:type="gramEnd"/>
      <w:r w:rsidR="009B3499" w:rsidRPr="00F73EBB">
        <w:rPr>
          <w:rFonts w:cstheme="minorHAnsi"/>
          <w:color w:val="000000"/>
          <w:sz w:val="24"/>
          <w:szCs w:val="24"/>
          <w:shd w:val="clear" w:color="auto" w:fill="FFFFFF"/>
        </w:rPr>
        <w:t xml:space="preserve"> analyse our processing and help us identify and minimise data protection risks by:</w:t>
      </w:r>
    </w:p>
    <w:p w:rsidR="009B3499" w:rsidRPr="00F73EBB" w:rsidRDefault="009B3499" w:rsidP="003D40D0">
      <w:pPr>
        <w:pStyle w:val="ListParagraph"/>
        <w:numPr>
          <w:ilvl w:val="0"/>
          <w:numId w:val="19"/>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cstheme="minorHAnsi"/>
          <w:color w:val="000000"/>
          <w:sz w:val="24"/>
          <w:szCs w:val="24"/>
          <w:shd w:val="clear" w:color="auto" w:fill="FFFFFF"/>
        </w:rPr>
        <w:t>Describing t</w:t>
      </w:r>
      <w:r w:rsidR="0038161A" w:rsidRPr="00F73EBB">
        <w:rPr>
          <w:rFonts w:cstheme="minorHAnsi"/>
          <w:color w:val="000000"/>
          <w:sz w:val="24"/>
          <w:szCs w:val="24"/>
          <w:shd w:val="clear" w:color="auto" w:fill="FFFFFF"/>
        </w:rPr>
        <w:t>he processing and the purposes.</w:t>
      </w:r>
      <w:r w:rsidR="0038161A" w:rsidRPr="00F73EBB">
        <w:rPr>
          <w:rFonts w:cstheme="minorHAnsi"/>
          <w:color w:val="000000"/>
          <w:sz w:val="24"/>
          <w:szCs w:val="24"/>
          <w:shd w:val="clear" w:color="auto" w:fill="FFFFFF"/>
        </w:rPr>
        <w:br/>
      </w:r>
    </w:p>
    <w:p w:rsidR="009B3499" w:rsidRPr="00F73EBB" w:rsidRDefault="009B3499" w:rsidP="003D40D0">
      <w:pPr>
        <w:pStyle w:val="ListParagraph"/>
        <w:numPr>
          <w:ilvl w:val="0"/>
          <w:numId w:val="19"/>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cstheme="minorHAnsi"/>
          <w:color w:val="000000"/>
          <w:sz w:val="24"/>
          <w:szCs w:val="24"/>
          <w:shd w:val="clear" w:color="auto" w:fill="FFFFFF"/>
        </w:rPr>
        <w:t>Assess necessity and</w:t>
      </w:r>
      <w:r w:rsidR="0038161A" w:rsidRPr="00F73EBB">
        <w:rPr>
          <w:rFonts w:cstheme="minorHAnsi"/>
          <w:color w:val="000000"/>
          <w:sz w:val="24"/>
          <w:szCs w:val="24"/>
          <w:shd w:val="clear" w:color="auto" w:fill="FFFFFF"/>
        </w:rPr>
        <w:t xml:space="preserve"> proportionality.</w:t>
      </w:r>
      <w:r w:rsidR="0038161A" w:rsidRPr="00F73EBB">
        <w:rPr>
          <w:rFonts w:cstheme="minorHAnsi"/>
          <w:color w:val="000000"/>
          <w:sz w:val="24"/>
          <w:szCs w:val="24"/>
          <w:shd w:val="clear" w:color="auto" w:fill="FFFFFF"/>
        </w:rPr>
        <w:br/>
      </w:r>
    </w:p>
    <w:p w:rsidR="009B3499" w:rsidRPr="00F73EBB" w:rsidRDefault="009B3499" w:rsidP="003D40D0">
      <w:pPr>
        <w:pStyle w:val="ListParagraph"/>
        <w:numPr>
          <w:ilvl w:val="0"/>
          <w:numId w:val="19"/>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cstheme="minorHAnsi"/>
          <w:color w:val="000000"/>
          <w:sz w:val="24"/>
          <w:szCs w:val="24"/>
          <w:shd w:val="clear" w:color="auto" w:fill="FFFFFF"/>
        </w:rPr>
        <w:lastRenderedPageBreak/>
        <w:t>Identify and assess risks to individuals.</w:t>
      </w:r>
      <w:r w:rsidR="0038161A" w:rsidRPr="00F73EBB">
        <w:rPr>
          <w:rFonts w:cstheme="minorHAnsi"/>
          <w:color w:val="000000"/>
          <w:sz w:val="24"/>
          <w:szCs w:val="24"/>
          <w:shd w:val="clear" w:color="auto" w:fill="FFFFFF"/>
        </w:rPr>
        <w:br/>
      </w:r>
    </w:p>
    <w:p w:rsidR="009B3499" w:rsidRPr="00F73EBB" w:rsidRDefault="009B3499" w:rsidP="003D40D0">
      <w:pPr>
        <w:pStyle w:val="ListParagraph"/>
        <w:numPr>
          <w:ilvl w:val="0"/>
          <w:numId w:val="19"/>
        </w:numPr>
        <w:shd w:val="clear" w:color="auto" w:fill="FFFFFF"/>
        <w:spacing w:before="120" w:after="100" w:afterAutospacing="1" w:line="240" w:lineRule="auto"/>
        <w:rPr>
          <w:rFonts w:eastAsia="Times New Roman" w:cstheme="minorHAnsi"/>
          <w:color w:val="000000"/>
          <w:sz w:val="24"/>
          <w:szCs w:val="24"/>
          <w:lang w:eastAsia="en-GB"/>
        </w:rPr>
      </w:pPr>
      <w:r w:rsidRPr="00F73EBB">
        <w:rPr>
          <w:rFonts w:cstheme="minorHAnsi"/>
          <w:color w:val="000000"/>
          <w:sz w:val="24"/>
          <w:szCs w:val="24"/>
          <w:shd w:val="clear" w:color="auto" w:fill="FFFFFF"/>
        </w:rPr>
        <w:t>Identify any measures to mitigate those risks and protect our data.</w:t>
      </w:r>
    </w:p>
    <w:p w:rsidR="003C7957" w:rsidRPr="00F73EBB" w:rsidRDefault="009B3499" w:rsidP="003C7957">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 xml:space="preserve">A DPIA does not have </w:t>
      </w:r>
      <w:r w:rsidR="0038161A" w:rsidRPr="00F73EBB">
        <w:rPr>
          <w:rFonts w:cstheme="minorHAnsi"/>
          <w:color w:val="000000"/>
          <w:sz w:val="24"/>
          <w:szCs w:val="24"/>
          <w:shd w:val="clear" w:color="auto" w:fill="FFFFFF"/>
        </w:rPr>
        <w:t>to eradicate</w:t>
      </w:r>
      <w:r w:rsidRPr="00F73EBB">
        <w:rPr>
          <w:rFonts w:cstheme="minorHAnsi"/>
          <w:color w:val="000000"/>
          <w:sz w:val="24"/>
          <w:szCs w:val="24"/>
          <w:shd w:val="clear" w:color="auto" w:fill="FFFFFF"/>
        </w:rPr>
        <w:t xml:space="preserve"> the risk, but should help to minimise risks and consider whether or not they are justified.</w:t>
      </w:r>
    </w:p>
    <w:p w:rsidR="009B3499" w:rsidRPr="00F73EBB" w:rsidRDefault="009B3499" w:rsidP="003C7957">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We will conduct a DPIA for processing that is likely to be high risk.</w:t>
      </w:r>
    </w:p>
    <w:p w:rsidR="00444500" w:rsidRPr="00F73EBB" w:rsidRDefault="009B3499" w:rsidP="00444500">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Our school will ensure that all DPIAs include the following information:</w:t>
      </w:r>
    </w:p>
    <w:p w:rsidR="009B3499" w:rsidRPr="00F73EBB" w:rsidRDefault="009B3499" w:rsidP="003D40D0">
      <w:pPr>
        <w:pStyle w:val="ListParagraph"/>
        <w:numPr>
          <w:ilvl w:val="0"/>
          <w:numId w:val="20"/>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A description and purpose of the processing.</w:t>
      </w:r>
      <w:r w:rsidRPr="00F73EBB">
        <w:rPr>
          <w:rFonts w:cstheme="minorHAnsi"/>
          <w:color w:val="000000"/>
          <w:sz w:val="24"/>
          <w:szCs w:val="24"/>
          <w:shd w:val="clear" w:color="auto" w:fill="FFFFFF"/>
        </w:rPr>
        <w:br/>
      </w:r>
    </w:p>
    <w:p w:rsidR="009B3499" w:rsidRPr="00F73EBB" w:rsidRDefault="009B3499" w:rsidP="003D40D0">
      <w:pPr>
        <w:pStyle w:val="ListParagraph"/>
        <w:numPr>
          <w:ilvl w:val="0"/>
          <w:numId w:val="20"/>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 xml:space="preserve">An assessment </w:t>
      </w:r>
      <w:r w:rsidR="007F24E6" w:rsidRPr="00F73EBB">
        <w:rPr>
          <w:rFonts w:cstheme="minorHAnsi"/>
          <w:color w:val="000000"/>
          <w:sz w:val="24"/>
          <w:szCs w:val="24"/>
          <w:shd w:val="clear" w:color="auto" w:fill="FFFFFF"/>
        </w:rPr>
        <w:t>of necessity</w:t>
      </w:r>
      <w:r w:rsidRPr="00F73EBB">
        <w:rPr>
          <w:rFonts w:cstheme="minorHAnsi"/>
          <w:color w:val="000000"/>
          <w:sz w:val="24"/>
          <w:szCs w:val="24"/>
          <w:shd w:val="clear" w:color="auto" w:fill="FFFFFF"/>
        </w:rPr>
        <w:t xml:space="preserve"> and proportionality.</w:t>
      </w:r>
      <w:r w:rsidRPr="00F73EBB">
        <w:rPr>
          <w:rFonts w:cstheme="minorHAnsi"/>
          <w:color w:val="000000"/>
          <w:sz w:val="24"/>
          <w:szCs w:val="24"/>
          <w:shd w:val="clear" w:color="auto" w:fill="FFFFFF"/>
        </w:rPr>
        <w:br/>
      </w:r>
    </w:p>
    <w:p w:rsidR="009B3499" w:rsidRPr="00F73EBB" w:rsidRDefault="009B3499" w:rsidP="003D40D0">
      <w:pPr>
        <w:pStyle w:val="ListParagraph"/>
        <w:numPr>
          <w:ilvl w:val="0"/>
          <w:numId w:val="20"/>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Identify and assess any risks to individuals.</w:t>
      </w:r>
      <w:r w:rsidRPr="00F73EBB">
        <w:rPr>
          <w:rFonts w:cstheme="minorHAnsi"/>
          <w:color w:val="000000"/>
          <w:sz w:val="24"/>
          <w:szCs w:val="24"/>
          <w:shd w:val="clear" w:color="auto" w:fill="FFFFFF"/>
        </w:rPr>
        <w:br/>
      </w:r>
    </w:p>
    <w:p w:rsidR="009B3499" w:rsidRPr="00F73EBB" w:rsidRDefault="009B3499" w:rsidP="003D40D0">
      <w:pPr>
        <w:pStyle w:val="ListParagraph"/>
        <w:numPr>
          <w:ilvl w:val="0"/>
          <w:numId w:val="20"/>
        </w:num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Identify any measures to mitigate those risks and protect the data.</w:t>
      </w:r>
    </w:p>
    <w:p w:rsidR="007F24E6" w:rsidRPr="00F73EBB" w:rsidRDefault="007F24E6" w:rsidP="007F24E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Where a DPIA indicates high risk data processing, the school may consult the ICO to seek its opinion as to whether the processing of the data is GDPR compliant.</w:t>
      </w:r>
    </w:p>
    <w:p w:rsidR="00D63009" w:rsidRPr="00F73EBB" w:rsidRDefault="0063379C" w:rsidP="00994DB6">
      <w:pPr>
        <w:pStyle w:val="Heading1"/>
        <w:rPr>
          <w:rFonts w:asciiTheme="minorHAnsi" w:hAnsiTheme="minorHAnsi" w:cstheme="minorHAnsi"/>
          <w:color w:val="000000" w:themeColor="text1"/>
          <w:szCs w:val="24"/>
          <w:shd w:val="clear" w:color="auto" w:fill="FFFFFF"/>
        </w:rPr>
      </w:pPr>
      <w:bookmarkStart w:id="24" w:name="_Toc514329100"/>
      <w:r w:rsidRPr="00F73EBB">
        <w:rPr>
          <w:rFonts w:asciiTheme="minorHAnsi" w:hAnsiTheme="minorHAnsi" w:cstheme="minorHAnsi"/>
          <w:color w:val="000000" w:themeColor="text1"/>
          <w:szCs w:val="24"/>
          <w:shd w:val="clear" w:color="auto" w:fill="FFFFFF"/>
        </w:rPr>
        <w:t>15</w:t>
      </w:r>
      <w:r w:rsidR="00D81C92" w:rsidRPr="00F73EBB">
        <w:rPr>
          <w:rFonts w:asciiTheme="minorHAnsi" w:hAnsiTheme="minorHAnsi" w:cstheme="minorHAnsi"/>
          <w:color w:val="000000" w:themeColor="text1"/>
          <w:szCs w:val="24"/>
          <w:shd w:val="clear" w:color="auto" w:fill="FFFFFF"/>
        </w:rPr>
        <w:t xml:space="preserve">. </w:t>
      </w:r>
      <w:r w:rsidR="00D63009" w:rsidRPr="00F73EBB">
        <w:rPr>
          <w:rFonts w:asciiTheme="minorHAnsi" w:hAnsiTheme="minorHAnsi" w:cstheme="minorHAnsi"/>
          <w:color w:val="000000" w:themeColor="text1"/>
          <w:szCs w:val="24"/>
          <w:shd w:val="clear" w:color="auto" w:fill="FFFFFF"/>
        </w:rPr>
        <w:t>Data Breaches</w:t>
      </w:r>
      <w:bookmarkEnd w:id="24"/>
    </w:p>
    <w:p w:rsidR="00D63009" w:rsidRPr="00F73EBB" w:rsidRDefault="00D63009" w:rsidP="007F24E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A personal data breach means a breach of security leading to the accidental or unlawful destruction, loss, alteration, unauthorised disclosure of, or access to, personal data.</w:t>
      </w:r>
    </w:p>
    <w:p w:rsidR="00D63009" w:rsidRPr="00F73EBB" w:rsidRDefault="00D63009" w:rsidP="007F24E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The</w:t>
      </w:r>
      <w:r w:rsidR="0014229F">
        <w:rPr>
          <w:rFonts w:cstheme="minorHAnsi"/>
          <w:color w:val="000000"/>
          <w:sz w:val="24"/>
          <w:szCs w:val="24"/>
          <w:shd w:val="clear" w:color="auto" w:fill="FFFFFF"/>
        </w:rPr>
        <w:t xml:space="preserve"> headteacher</w:t>
      </w:r>
      <w:r w:rsidRPr="00F73EBB">
        <w:rPr>
          <w:rFonts w:cstheme="minorHAnsi"/>
          <w:color w:val="000000"/>
          <w:sz w:val="24"/>
          <w:szCs w:val="24"/>
          <w:shd w:val="clear" w:color="auto" w:fill="FFFFFF"/>
        </w:rPr>
        <w:t xml:space="preserve"> will ensure that all school staff are aware of and understand what a data breach is. This will be part of any data protection training.</w:t>
      </w:r>
    </w:p>
    <w:p w:rsidR="00ED76C3" w:rsidRPr="00F73EBB" w:rsidRDefault="00ED76C3" w:rsidP="007F24E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When a personal data breach has occurred, the school will establish the likelihood and severity of the resulting risk to people’s rights and freedoms. If it’s likely that there will be a risk then we will notify the ICO.</w:t>
      </w:r>
    </w:p>
    <w:p w:rsidR="00ED76C3" w:rsidRPr="00F73EBB" w:rsidRDefault="00ED76C3" w:rsidP="007F24E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The school will report any notifiable breaches to the ICO without undue delay, but not later than 72 hours after becoming aware of it.</w:t>
      </w:r>
    </w:p>
    <w:p w:rsidR="00ED76C3" w:rsidRPr="00F73EBB" w:rsidRDefault="00ED76C3" w:rsidP="007F24E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The risk of the breach having a detrimental effect on the individual, and the need to notify the ICO, will be assessed on a case-by-case basis.</w:t>
      </w:r>
    </w:p>
    <w:p w:rsidR="00ED76C3" w:rsidRPr="00F73EBB" w:rsidRDefault="00ED76C3" w:rsidP="007F24E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If a breach is likely to result in a high risk to the rights and freedoms of individuals, the school will inform those concerned directly and without undue delay.</w:t>
      </w:r>
    </w:p>
    <w:p w:rsidR="00ED76C3" w:rsidRPr="00F73EBB" w:rsidRDefault="00ED76C3" w:rsidP="007F24E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t xml:space="preserve">The school ensures we have robust breach detection, investigation and internal reporting procedures in place. This facilitates </w:t>
      </w:r>
      <w:r w:rsidR="0038161A" w:rsidRPr="00F73EBB">
        <w:rPr>
          <w:rFonts w:cstheme="minorHAnsi"/>
          <w:color w:val="000000"/>
          <w:sz w:val="24"/>
          <w:szCs w:val="24"/>
          <w:shd w:val="clear" w:color="auto" w:fill="FFFFFF"/>
        </w:rPr>
        <w:t>our decision</w:t>
      </w:r>
      <w:r w:rsidRPr="00F73EBB">
        <w:rPr>
          <w:rFonts w:cstheme="minorHAnsi"/>
          <w:color w:val="000000"/>
          <w:sz w:val="24"/>
          <w:szCs w:val="24"/>
          <w:shd w:val="clear" w:color="auto" w:fill="FFFFFF"/>
        </w:rPr>
        <w:t>-making about whether or not we need to notify the ICO and the affected individuals.</w:t>
      </w:r>
    </w:p>
    <w:p w:rsidR="00ED76C3" w:rsidRPr="00F73EBB" w:rsidRDefault="00ED76C3" w:rsidP="007F24E6">
      <w:pPr>
        <w:shd w:val="clear" w:color="auto" w:fill="FFFFFF"/>
        <w:spacing w:before="120" w:after="100" w:afterAutospacing="1" w:line="240" w:lineRule="auto"/>
        <w:rPr>
          <w:rFonts w:cstheme="minorHAnsi"/>
          <w:color w:val="000000"/>
          <w:sz w:val="24"/>
          <w:szCs w:val="24"/>
          <w:shd w:val="clear" w:color="auto" w:fill="FFFFFF"/>
        </w:rPr>
      </w:pPr>
      <w:r w:rsidRPr="00F73EBB">
        <w:rPr>
          <w:rFonts w:cstheme="minorHAnsi"/>
          <w:color w:val="000000"/>
          <w:sz w:val="24"/>
          <w:szCs w:val="24"/>
          <w:shd w:val="clear" w:color="auto" w:fill="FFFFFF"/>
        </w:rPr>
        <w:lastRenderedPageBreak/>
        <w:t>When reporting a breach to the ICO we will include the following information in our report:</w:t>
      </w:r>
    </w:p>
    <w:p w:rsidR="00444500" w:rsidRPr="00F73EBB" w:rsidRDefault="00DF5FE1" w:rsidP="00387A91">
      <w:pPr>
        <w:pStyle w:val="ListParagraph"/>
        <w:numPr>
          <w:ilvl w:val="0"/>
          <w:numId w:val="29"/>
        </w:numPr>
        <w:rPr>
          <w:rFonts w:cstheme="minorHAnsi"/>
          <w:sz w:val="24"/>
          <w:szCs w:val="24"/>
        </w:rPr>
      </w:pPr>
      <w:bookmarkStart w:id="25" w:name="_Toc514326790"/>
      <w:r w:rsidRPr="00F73EBB">
        <w:rPr>
          <w:rFonts w:cstheme="minorHAnsi"/>
          <w:sz w:val="24"/>
          <w:szCs w:val="24"/>
        </w:rPr>
        <w:t xml:space="preserve">The nature of the personal data breach including, where possible the categories and approximate number of </w:t>
      </w:r>
      <w:r w:rsidR="0038161A" w:rsidRPr="00F73EBB">
        <w:rPr>
          <w:rFonts w:cstheme="minorHAnsi"/>
          <w:sz w:val="24"/>
          <w:szCs w:val="24"/>
        </w:rPr>
        <w:t>individuals and</w:t>
      </w:r>
      <w:r w:rsidRPr="00F73EBB">
        <w:rPr>
          <w:rFonts w:cstheme="minorHAnsi"/>
          <w:sz w:val="24"/>
          <w:szCs w:val="24"/>
        </w:rPr>
        <w:t xml:space="preserve"> records concerned.</w:t>
      </w:r>
      <w:bookmarkEnd w:id="25"/>
      <w:r w:rsidR="00387A91" w:rsidRPr="00F73EBB">
        <w:rPr>
          <w:rFonts w:cstheme="minorHAnsi"/>
          <w:sz w:val="24"/>
          <w:szCs w:val="24"/>
        </w:rPr>
        <w:br/>
      </w:r>
    </w:p>
    <w:p w:rsidR="00DF5FE1" w:rsidRPr="00F73EBB" w:rsidRDefault="00DF5FE1" w:rsidP="00387A91">
      <w:pPr>
        <w:pStyle w:val="ListParagraph"/>
        <w:numPr>
          <w:ilvl w:val="0"/>
          <w:numId w:val="29"/>
        </w:numPr>
        <w:rPr>
          <w:rFonts w:cstheme="minorHAnsi"/>
          <w:sz w:val="24"/>
          <w:szCs w:val="24"/>
        </w:rPr>
      </w:pPr>
      <w:bookmarkStart w:id="26" w:name="_Toc514326791"/>
      <w:r w:rsidRPr="00F73EBB">
        <w:rPr>
          <w:rFonts w:cstheme="minorHAnsi"/>
          <w:sz w:val="24"/>
          <w:szCs w:val="24"/>
        </w:rPr>
        <w:t>The name and contact details of the data protection officer (DPO).</w:t>
      </w:r>
      <w:bookmarkEnd w:id="26"/>
      <w:r w:rsidR="00387A91" w:rsidRPr="00F73EBB">
        <w:rPr>
          <w:rFonts w:cstheme="minorHAnsi"/>
          <w:sz w:val="24"/>
          <w:szCs w:val="24"/>
        </w:rPr>
        <w:br/>
      </w:r>
    </w:p>
    <w:p w:rsidR="00DF5FE1" w:rsidRPr="00F73EBB" w:rsidRDefault="00DF5FE1" w:rsidP="00387A91">
      <w:pPr>
        <w:pStyle w:val="ListParagraph"/>
        <w:numPr>
          <w:ilvl w:val="0"/>
          <w:numId w:val="29"/>
        </w:numPr>
        <w:rPr>
          <w:rFonts w:cstheme="minorHAnsi"/>
          <w:sz w:val="24"/>
          <w:szCs w:val="24"/>
        </w:rPr>
      </w:pPr>
      <w:bookmarkStart w:id="27" w:name="_Toc514326792"/>
      <w:r w:rsidRPr="00F73EBB">
        <w:rPr>
          <w:rFonts w:cstheme="minorHAnsi"/>
          <w:sz w:val="24"/>
          <w:szCs w:val="24"/>
        </w:rPr>
        <w:t>A description of the likely consequences of the personal data breach.</w:t>
      </w:r>
      <w:bookmarkEnd w:id="27"/>
      <w:r w:rsidR="00387A91" w:rsidRPr="00F73EBB">
        <w:rPr>
          <w:rFonts w:cstheme="minorHAnsi"/>
          <w:sz w:val="24"/>
          <w:szCs w:val="24"/>
        </w:rPr>
        <w:br/>
      </w:r>
    </w:p>
    <w:p w:rsidR="00DF5FE1" w:rsidRPr="00F73EBB" w:rsidRDefault="00DF5FE1" w:rsidP="00387A91">
      <w:pPr>
        <w:pStyle w:val="ListParagraph"/>
        <w:numPr>
          <w:ilvl w:val="0"/>
          <w:numId w:val="29"/>
        </w:numPr>
        <w:rPr>
          <w:rFonts w:cstheme="minorHAnsi"/>
          <w:sz w:val="24"/>
          <w:szCs w:val="24"/>
        </w:rPr>
      </w:pPr>
      <w:bookmarkStart w:id="28" w:name="_Toc514326793"/>
      <w:r w:rsidRPr="00F73EBB">
        <w:rPr>
          <w:rFonts w:cstheme="minorHAnsi"/>
          <w:sz w:val="24"/>
          <w:szCs w:val="24"/>
        </w:rPr>
        <w:t>A description of the measures taken, or proposed to be taken, to deal with the personal data breach, including, where appropriate, the measures taken to mitigate any possible adverse effects.</w:t>
      </w:r>
      <w:bookmarkEnd w:id="28"/>
    </w:p>
    <w:p w:rsidR="00DF5FE1" w:rsidRPr="00F73EBB" w:rsidRDefault="00DF5FE1" w:rsidP="00387A91">
      <w:pPr>
        <w:rPr>
          <w:rFonts w:cstheme="minorHAnsi"/>
          <w:sz w:val="24"/>
          <w:szCs w:val="24"/>
        </w:rPr>
      </w:pPr>
      <w:bookmarkStart w:id="29" w:name="_Toc514326794"/>
      <w:r w:rsidRPr="00F73EBB">
        <w:rPr>
          <w:rFonts w:cstheme="minorHAnsi"/>
          <w:sz w:val="24"/>
          <w:szCs w:val="24"/>
        </w:rPr>
        <w:t>Failure to notify a breach when required to do so can result in a fine.</w:t>
      </w:r>
      <w:bookmarkEnd w:id="29"/>
    </w:p>
    <w:p w:rsidR="00C718CD" w:rsidRPr="00F73EBB" w:rsidRDefault="0063379C" w:rsidP="00994DB6">
      <w:pPr>
        <w:pStyle w:val="Heading1"/>
        <w:rPr>
          <w:rFonts w:asciiTheme="minorHAnsi" w:hAnsiTheme="minorHAnsi" w:cstheme="minorHAnsi"/>
          <w:color w:val="000000" w:themeColor="text1"/>
          <w:szCs w:val="24"/>
        </w:rPr>
      </w:pPr>
      <w:bookmarkStart w:id="30" w:name="_Toc514326795"/>
      <w:bookmarkStart w:id="31" w:name="_Toc514329101"/>
      <w:r w:rsidRPr="00F73EBB">
        <w:rPr>
          <w:rFonts w:asciiTheme="minorHAnsi" w:hAnsiTheme="minorHAnsi" w:cstheme="minorHAnsi"/>
          <w:color w:val="000000" w:themeColor="text1"/>
          <w:szCs w:val="24"/>
        </w:rPr>
        <w:t>16</w:t>
      </w:r>
      <w:r w:rsidR="00D81C92" w:rsidRPr="00F73EBB">
        <w:rPr>
          <w:rFonts w:asciiTheme="minorHAnsi" w:hAnsiTheme="minorHAnsi" w:cstheme="minorHAnsi"/>
          <w:color w:val="000000" w:themeColor="text1"/>
          <w:szCs w:val="24"/>
        </w:rPr>
        <w:t>. Data Security</w:t>
      </w:r>
      <w:bookmarkEnd w:id="30"/>
      <w:bookmarkEnd w:id="31"/>
    </w:p>
    <w:p w:rsidR="00782F99" w:rsidRPr="00F73EBB" w:rsidRDefault="00782F99" w:rsidP="00387A91">
      <w:pPr>
        <w:rPr>
          <w:rFonts w:cstheme="minorHAnsi"/>
          <w:sz w:val="24"/>
          <w:szCs w:val="24"/>
        </w:rPr>
      </w:pPr>
      <w:bookmarkStart w:id="32" w:name="_Toc514326796"/>
      <w:r w:rsidRPr="00F73EBB">
        <w:rPr>
          <w:rFonts w:cstheme="minorHAnsi"/>
          <w:sz w:val="24"/>
          <w:szCs w:val="24"/>
        </w:rPr>
        <w:t>It is the responsibility of all staff to ensure that the personal data that they process is stored securely and not disclosed to unauthorised third parties.</w:t>
      </w:r>
      <w:bookmarkEnd w:id="32"/>
      <w:r w:rsidR="003D40D0" w:rsidRPr="00F73EBB">
        <w:rPr>
          <w:rFonts w:cstheme="minorHAnsi"/>
          <w:sz w:val="24"/>
          <w:szCs w:val="24"/>
        </w:rPr>
        <w:t xml:space="preserve"> </w:t>
      </w:r>
    </w:p>
    <w:p w:rsidR="00782F99" w:rsidRPr="00F73EBB" w:rsidRDefault="00782F99" w:rsidP="00387A91">
      <w:pPr>
        <w:rPr>
          <w:rFonts w:cstheme="minorHAnsi"/>
          <w:sz w:val="24"/>
          <w:szCs w:val="24"/>
        </w:rPr>
      </w:pPr>
      <w:bookmarkStart w:id="33" w:name="_Toc514326797"/>
      <w:r w:rsidRPr="00F73EBB">
        <w:rPr>
          <w:rFonts w:cstheme="minorHAnsi"/>
          <w:sz w:val="24"/>
          <w:szCs w:val="24"/>
        </w:rPr>
        <w:t xml:space="preserve">Access to personal data should only be </w:t>
      </w:r>
      <w:r w:rsidR="00030CC2" w:rsidRPr="00F73EBB">
        <w:rPr>
          <w:rFonts w:cstheme="minorHAnsi"/>
          <w:sz w:val="24"/>
          <w:szCs w:val="24"/>
        </w:rPr>
        <w:t>granted to</w:t>
      </w:r>
      <w:r w:rsidR="00A73314" w:rsidRPr="00F73EBB">
        <w:rPr>
          <w:rFonts w:cstheme="minorHAnsi"/>
          <w:sz w:val="24"/>
          <w:szCs w:val="24"/>
        </w:rPr>
        <w:t xml:space="preserve"> those individuals</w:t>
      </w:r>
      <w:r w:rsidR="00030CC2" w:rsidRPr="00F73EBB">
        <w:rPr>
          <w:rFonts w:cstheme="minorHAnsi"/>
          <w:sz w:val="24"/>
          <w:szCs w:val="24"/>
        </w:rPr>
        <w:t xml:space="preserve"> who need access for the purposes of their duties.</w:t>
      </w:r>
      <w:bookmarkEnd w:id="33"/>
    </w:p>
    <w:p w:rsidR="002740CB" w:rsidRPr="00F73EBB" w:rsidRDefault="002740CB" w:rsidP="00387A91">
      <w:pPr>
        <w:rPr>
          <w:rFonts w:cstheme="minorHAnsi"/>
          <w:sz w:val="24"/>
          <w:szCs w:val="24"/>
        </w:rPr>
      </w:pPr>
      <w:bookmarkStart w:id="34" w:name="_Toc514326798"/>
      <w:r w:rsidRPr="00F73EBB">
        <w:rPr>
          <w:rFonts w:cstheme="minorHAnsi"/>
          <w:sz w:val="24"/>
          <w:szCs w:val="24"/>
        </w:rPr>
        <w:t>It will be the responsibility of the</w:t>
      </w:r>
      <w:r w:rsidR="0014229F">
        <w:rPr>
          <w:rFonts w:cstheme="minorHAnsi"/>
          <w:sz w:val="24"/>
          <w:szCs w:val="24"/>
        </w:rPr>
        <w:t xml:space="preserve"> </w:t>
      </w:r>
      <w:r w:rsidR="0014229F" w:rsidRPr="0014229F">
        <w:rPr>
          <w:rFonts w:cstheme="minorHAnsi"/>
          <w:sz w:val="24"/>
          <w:szCs w:val="24"/>
          <w:highlight w:val="yellow"/>
        </w:rPr>
        <w:t>Office Manager</w:t>
      </w:r>
      <w:r w:rsidRPr="00F73EBB">
        <w:rPr>
          <w:rFonts w:cstheme="minorHAnsi"/>
          <w:sz w:val="24"/>
          <w:szCs w:val="24"/>
        </w:rPr>
        <w:t xml:space="preserve"> to ensure continuity and recovery measures are in place for the security of protected data.</w:t>
      </w:r>
      <w:bookmarkEnd w:id="34"/>
    </w:p>
    <w:p w:rsidR="00FB1224" w:rsidRPr="00F73EBB" w:rsidRDefault="00FB1224" w:rsidP="00387A91">
      <w:pPr>
        <w:rPr>
          <w:rFonts w:cstheme="minorHAnsi"/>
          <w:sz w:val="24"/>
          <w:szCs w:val="24"/>
        </w:rPr>
      </w:pPr>
      <w:bookmarkStart w:id="35" w:name="_Toc514326799"/>
      <w:r w:rsidRPr="00F73EBB">
        <w:rPr>
          <w:rFonts w:cstheme="minorHAnsi"/>
          <w:sz w:val="24"/>
          <w:szCs w:val="24"/>
        </w:rPr>
        <w:t>Electronic devices used to store personal data will be protected with a password/passcode to protect against theft or unauthorised access. Where it is technically possible, the school may also insist on the remote erasure of data from electronic devices such as phones or tablets. This includes devices owned by staff if they are using them to access personal data processed by the school.</w:t>
      </w:r>
      <w:bookmarkEnd w:id="35"/>
    </w:p>
    <w:p w:rsidR="00FB1224" w:rsidRPr="00F73EBB" w:rsidRDefault="00FB1224" w:rsidP="00387A91">
      <w:pPr>
        <w:rPr>
          <w:rFonts w:cstheme="minorHAnsi"/>
          <w:sz w:val="24"/>
          <w:szCs w:val="24"/>
        </w:rPr>
      </w:pPr>
      <w:bookmarkStart w:id="36" w:name="_Toc514326800"/>
      <w:r w:rsidRPr="00F73EBB">
        <w:rPr>
          <w:rFonts w:cstheme="minorHAnsi"/>
          <w:sz w:val="24"/>
          <w:szCs w:val="24"/>
        </w:rPr>
        <w:t xml:space="preserve">If staff or governors are using their own personal devices to access personal data </w:t>
      </w:r>
      <w:r w:rsidR="003D40D0" w:rsidRPr="00F73EBB">
        <w:rPr>
          <w:rFonts w:cstheme="minorHAnsi"/>
          <w:sz w:val="24"/>
          <w:szCs w:val="24"/>
        </w:rPr>
        <w:t>owned</w:t>
      </w:r>
      <w:r w:rsidRPr="00F73EBB">
        <w:rPr>
          <w:rFonts w:cstheme="minorHAnsi"/>
          <w:sz w:val="24"/>
          <w:szCs w:val="24"/>
        </w:rPr>
        <w:t xml:space="preserve"> by the school, then permission must b</w:t>
      </w:r>
      <w:r w:rsidR="003D40D0" w:rsidRPr="00F73EBB">
        <w:rPr>
          <w:rFonts w:cstheme="minorHAnsi"/>
          <w:sz w:val="24"/>
          <w:szCs w:val="24"/>
        </w:rPr>
        <w:t xml:space="preserve">e sought from </w:t>
      </w:r>
      <w:r w:rsidR="0014229F">
        <w:rPr>
          <w:rFonts w:cstheme="minorHAnsi"/>
          <w:sz w:val="24"/>
          <w:szCs w:val="24"/>
        </w:rPr>
        <w:t>the headteacher</w:t>
      </w:r>
      <w:r w:rsidR="003D40D0" w:rsidRPr="00F73EBB">
        <w:rPr>
          <w:rFonts w:cstheme="minorHAnsi"/>
          <w:sz w:val="24"/>
          <w:szCs w:val="24"/>
        </w:rPr>
        <w:t>.</w:t>
      </w:r>
      <w:bookmarkEnd w:id="36"/>
    </w:p>
    <w:p w:rsidR="00030CC2" w:rsidRPr="00F73EBB" w:rsidRDefault="00030CC2" w:rsidP="00387A91">
      <w:pPr>
        <w:rPr>
          <w:rFonts w:cstheme="minorHAnsi"/>
          <w:sz w:val="24"/>
          <w:szCs w:val="24"/>
        </w:rPr>
      </w:pPr>
      <w:bookmarkStart w:id="37" w:name="_Toc514326801"/>
      <w:r w:rsidRPr="00F73EBB">
        <w:rPr>
          <w:rFonts w:cstheme="minorHAnsi"/>
          <w:sz w:val="24"/>
          <w:szCs w:val="24"/>
        </w:rPr>
        <w:t xml:space="preserve">If staff are working from home, they must have particular regard to ensure compliance with this policy and the school </w:t>
      </w:r>
      <w:r w:rsidR="0038161A" w:rsidRPr="00F73EBB">
        <w:rPr>
          <w:rFonts w:cstheme="minorHAnsi"/>
          <w:sz w:val="24"/>
          <w:szCs w:val="24"/>
        </w:rPr>
        <w:t>‘</w:t>
      </w:r>
      <w:r w:rsidRPr="00F73EBB">
        <w:rPr>
          <w:rFonts w:cstheme="minorHAnsi"/>
          <w:sz w:val="24"/>
          <w:szCs w:val="24"/>
        </w:rPr>
        <w:t>Acceptable Use ICT</w:t>
      </w:r>
      <w:r w:rsidR="0038161A" w:rsidRPr="00F73EBB">
        <w:rPr>
          <w:rFonts w:cstheme="minorHAnsi"/>
          <w:sz w:val="24"/>
          <w:szCs w:val="24"/>
        </w:rPr>
        <w:t>’</w:t>
      </w:r>
      <w:r w:rsidRPr="00F73EBB">
        <w:rPr>
          <w:rFonts w:cstheme="minorHAnsi"/>
          <w:sz w:val="24"/>
          <w:szCs w:val="24"/>
        </w:rPr>
        <w:t xml:space="preserve"> policy.</w:t>
      </w:r>
      <w:bookmarkEnd w:id="37"/>
    </w:p>
    <w:p w:rsidR="00030CC2" w:rsidRPr="00F73EBB" w:rsidRDefault="00030CC2" w:rsidP="00387A91">
      <w:pPr>
        <w:rPr>
          <w:rFonts w:cstheme="minorHAnsi"/>
          <w:sz w:val="24"/>
          <w:szCs w:val="24"/>
        </w:rPr>
      </w:pPr>
      <w:bookmarkStart w:id="38" w:name="_Toc514326802"/>
      <w:r w:rsidRPr="00F73EBB">
        <w:rPr>
          <w:rFonts w:cstheme="minorHAnsi"/>
          <w:sz w:val="24"/>
          <w:szCs w:val="24"/>
        </w:rPr>
        <w:t>Data will be destroyed</w:t>
      </w:r>
      <w:r w:rsidR="009929EE" w:rsidRPr="00F73EBB">
        <w:rPr>
          <w:rFonts w:cstheme="minorHAnsi"/>
          <w:sz w:val="24"/>
          <w:szCs w:val="24"/>
        </w:rPr>
        <w:t xml:space="preserve"> securely</w:t>
      </w:r>
      <w:r w:rsidRPr="00F73EBB">
        <w:rPr>
          <w:rFonts w:cstheme="minorHAnsi"/>
          <w:sz w:val="24"/>
          <w:szCs w:val="24"/>
        </w:rPr>
        <w:t xml:space="preserve"> in accordance with the Information and Records Management Society Retention Guidelines for Schools </w:t>
      </w:r>
      <w:r w:rsidR="009929EE" w:rsidRPr="00F73EBB">
        <w:rPr>
          <w:rFonts w:cstheme="minorHAnsi"/>
          <w:sz w:val="24"/>
          <w:szCs w:val="24"/>
        </w:rPr>
        <w:t>(IMRS Toolkit).</w:t>
      </w:r>
      <w:bookmarkEnd w:id="38"/>
    </w:p>
    <w:p w:rsidR="009929EE" w:rsidRPr="00F73EBB" w:rsidRDefault="00F45D4C" w:rsidP="00387A91">
      <w:pPr>
        <w:rPr>
          <w:rFonts w:cstheme="minorHAnsi"/>
          <w:sz w:val="24"/>
          <w:szCs w:val="24"/>
        </w:rPr>
      </w:pPr>
      <w:bookmarkStart w:id="39" w:name="_Toc514326803"/>
      <w:r w:rsidRPr="00F73EBB">
        <w:rPr>
          <w:rFonts w:cstheme="minorHAnsi"/>
          <w:sz w:val="24"/>
          <w:szCs w:val="24"/>
        </w:rPr>
        <w:t>A Data Protection Impact Assessment (DPIA) will be carried out where there are new types of personal data processing that may result in a high risk to the rights and freedoms of the individual.</w:t>
      </w:r>
      <w:bookmarkEnd w:id="39"/>
    </w:p>
    <w:p w:rsidR="003D40D0" w:rsidRPr="00F73EBB" w:rsidRDefault="003E2B84" w:rsidP="00387A91">
      <w:pPr>
        <w:rPr>
          <w:rFonts w:cstheme="minorHAnsi"/>
          <w:sz w:val="24"/>
          <w:szCs w:val="24"/>
        </w:rPr>
      </w:pPr>
      <w:bookmarkStart w:id="40" w:name="_Toc514326804"/>
      <w:r w:rsidRPr="00F73EBB">
        <w:rPr>
          <w:rFonts w:cstheme="minorHAnsi"/>
          <w:sz w:val="24"/>
          <w:szCs w:val="24"/>
        </w:rPr>
        <w:lastRenderedPageBreak/>
        <w:t>All staff will be aware of and follow the data breach security management process.</w:t>
      </w:r>
      <w:bookmarkEnd w:id="40"/>
    </w:p>
    <w:p w:rsidR="003E2B84" w:rsidRPr="00F73EBB" w:rsidRDefault="003E2B84" w:rsidP="00387A91">
      <w:pPr>
        <w:rPr>
          <w:rFonts w:cstheme="minorHAnsi"/>
          <w:sz w:val="24"/>
          <w:szCs w:val="24"/>
        </w:rPr>
      </w:pPr>
      <w:bookmarkStart w:id="41" w:name="_Toc514326805"/>
      <w:r w:rsidRPr="00F73EBB">
        <w:rPr>
          <w:rFonts w:cstheme="minorHAnsi"/>
          <w:sz w:val="24"/>
          <w:szCs w:val="24"/>
        </w:rPr>
        <w:t>Please see Appendix A for a list of staff Do’s and Don’ts that relate to data security.</w:t>
      </w:r>
      <w:bookmarkEnd w:id="41"/>
    </w:p>
    <w:p w:rsidR="000528D9" w:rsidRPr="00F73EBB" w:rsidRDefault="0063379C" w:rsidP="00994DB6">
      <w:pPr>
        <w:pStyle w:val="Heading1"/>
        <w:rPr>
          <w:rFonts w:asciiTheme="minorHAnsi" w:hAnsiTheme="minorHAnsi" w:cstheme="minorHAnsi"/>
          <w:color w:val="000000" w:themeColor="text1"/>
          <w:szCs w:val="24"/>
        </w:rPr>
      </w:pPr>
      <w:bookmarkStart w:id="42" w:name="_Toc514326806"/>
      <w:bookmarkStart w:id="43" w:name="_Toc514329102"/>
      <w:r w:rsidRPr="00F73EBB">
        <w:rPr>
          <w:rFonts w:asciiTheme="minorHAnsi" w:hAnsiTheme="minorHAnsi" w:cstheme="minorHAnsi"/>
          <w:color w:val="000000" w:themeColor="text1"/>
          <w:szCs w:val="24"/>
        </w:rPr>
        <w:t>17</w:t>
      </w:r>
      <w:r w:rsidR="00984284" w:rsidRPr="00F73EBB">
        <w:rPr>
          <w:rFonts w:asciiTheme="minorHAnsi" w:hAnsiTheme="minorHAnsi" w:cstheme="minorHAnsi"/>
          <w:color w:val="000000" w:themeColor="text1"/>
          <w:szCs w:val="24"/>
        </w:rPr>
        <w:t xml:space="preserve">. </w:t>
      </w:r>
      <w:r w:rsidR="000528D9" w:rsidRPr="00F73EBB">
        <w:rPr>
          <w:rFonts w:asciiTheme="minorHAnsi" w:hAnsiTheme="minorHAnsi" w:cstheme="minorHAnsi"/>
          <w:color w:val="000000" w:themeColor="text1"/>
          <w:szCs w:val="24"/>
        </w:rPr>
        <w:t>Sharing Personal Data</w:t>
      </w:r>
      <w:bookmarkEnd w:id="42"/>
      <w:bookmarkEnd w:id="43"/>
    </w:p>
    <w:p w:rsidR="000528D9" w:rsidRPr="00F73EBB" w:rsidRDefault="000528D9" w:rsidP="00387A91">
      <w:pPr>
        <w:rPr>
          <w:rFonts w:cstheme="minorHAnsi"/>
          <w:sz w:val="24"/>
          <w:szCs w:val="24"/>
        </w:rPr>
      </w:pPr>
      <w:bookmarkStart w:id="44" w:name="_Toc514326807"/>
      <w:r w:rsidRPr="00F73EBB">
        <w:rPr>
          <w:rFonts w:cstheme="minorHAnsi"/>
          <w:sz w:val="24"/>
          <w:szCs w:val="24"/>
        </w:rPr>
        <w:t>Personal data will only be shared with third parties where we deem it to be fair and lawful to do so. If a third party is processing data on behalf of the school, we will ensure that there is a written agreement outlining the manner in which the data will be processed in accordance with the principles of the GDPR.</w:t>
      </w:r>
      <w:bookmarkEnd w:id="44"/>
    </w:p>
    <w:p w:rsidR="000528D9" w:rsidRPr="00F73EBB" w:rsidRDefault="0063379C" w:rsidP="00994DB6">
      <w:pPr>
        <w:pStyle w:val="Heading1"/>
        <w:rPr>
          <w:rFonts w:asciiTheme="minorHAnsi" w:hAnsiTheme="minorHAnsi" w:cstheme="minorHAnsi"/>
          <w:color w:val="000000" w:themeColor="text1"/>
          <w:szCs w:val="24"/>
        </w:rPr>
      </w:pPr>
      <w:bookmarkStart w:id="45" w:name="_Toc514326808"/>
      <w:bookmarkStart w:id="46" w:name="_Toc514329103"/>
      <w:r w:rsidRPr="00F73EBB">
        <w:rPr>
          <w:rFonts w:asciiTheme="minorHAnsi" w:hAnsiTheme="minorHAnsi" w:cstheme="minorHAnsi"/>
          <w:color w:val="000000" w:themeColor="text1"/>
          <w:szCs w:val="24"/>
        </w:rPr>
        <w:t>18</w:t>
      </w:r>
      <w:r w:rsidR="00984284" w:rsidRPr="00F73EBB">
        <w:rPr>
          <w:rFonts w:asciiTheme="minorHAnsi" w:hAnsiTheme="minorHAnsi" w:cstheme="minorHAnsi"/>
          <w:color w:val="000000" w:themeColor="text1"/>
          <w:szCs w:val="24"/>
        </w:rPr>
        <w:t xml:space="preserve">. </w:t>
      </w:r>
      <w:r w:rsidR="000502BC" w:rsidRPr="00F73EBB">
        <w:rPr>
          <w:rFonts w:asciiTheme="minorHAnsi" w:hAnsiTheme="minorHAnsi" w:cstheme="minorHAnsi"/>
          <w:color w:val="000000" w:themeColor="text1"/>
          <w:szCs w:val="24"/>
        </w:rPr>
        <w:t>Ensuring Compliance</w:t>
      </w:r>
      <w:bookmarkEnd w:id="45"/>
      <w:bookmarkEnd w:id="46"/>
    </w:p>
    <w:p w:rsidR="000502BC" w:rsidRPr="00F73EBB" w:rsidRDefault="000502BC" w:rsidP="00387A91">
      <w:pPr>
        <w:rPr>
          <w:rFonts w:cstheme="minorHAnsi"/>
          <w:sz w:val="24"/>
          <w:szCs w:val="24"/>
        </w:rPr>
      </w:pPr>
      <w:bookmarkStart w:id="47" w:name="_Toc514326809"/>
      <w:r w:rsidRPr="00F73EBB">
        <w:rPr>
          <w:rFonts w:cstheme="minorHAnsi"/>
          <w:sz w:val="24"/>
          <w:szCs w:val="24"/>
        </w:rPr>
        <w:t>There will be training and guidance available to all staff.</w:t>
      </w:r>
      <w:bookmarkEnd w:id="47"/>
    </w:p>
    <w:p w:rsidR="000502BC" w:rsidRPr="00F73EBB" w:rsidRDefault="000502BC" w:rsidP="00387A91">
      <w:pPr>
        <w:rPr>
          <w:rFonts w:cstheme="minorHAnsi"/>
          <w:sz w:val="24"/>
          <w:szCs w:val="24"/>
        </w:rPr>
      </w:pPr>
      <w:bookmarkStart w:id="48" w:name="_Toc514326810"/>
      <w:r w:rsidRPr="00F73EBB">
        <w:rPr>
          <w:rFonts w:cstheme="minorHAnsi"/>
          <w:sz w:val="24"/>
          <w:szCs w:val="24"/>
        </w:rPr>
        <w:t xml:space="preserve">New staff will receive data protection training as part of their induction and </w:t>
      </w:r>
      <w:r w:rsidR="0038161A" w:rsidRPr="00F73EBB">
        <w:rPr>
          <w:rFonts w:cstheme="minorHAnsi"/>
          <w:sz w:val="24"/>
          <w:szCs w:val="24"/>
        </w:rPr>
        <w:t xml:space="preserve">will </w:t>
      </w:r>
      <w:r w:rsidRPr="00F73EBB">
        <w:rPr>
          <w:rFonts w:cstheme="minorHAnsi"/>
          <w:sz w:val="24"/>
          <w:szCs w:val="24"/>
        </w:rPr>
        <w:t>be required to sign any relevant acceptable use policies.</w:t>
      </w:r>
      <w:bookmarkEnd w:id="48"/>
    </w:p>
    <w:p w:rsidR="0038161A" w:rsidRPr="00F73EBB" w:rsidRDefault="000502BC" w:rsidP="00387A91">
      <w:pPr>
        <w:rPr>
          <w:rFonts w:cstheme="minorHAnsi"/>
          <w:sz w:val="24"/>
          <w:szCs w:val="24"/>
        </w:rPr>
      </w:pPr>
      <w:bookmarkStart w:id="49" w:name="_Toc514326811"/>
      <w:r w:rsidRPr="00F73EBB">
        <w:rPr>
          <w:rFonts w:cstheme="minorHAnsi"/>
          <w:sz w:val="24"/>
          <w:szCs w:val="24"/>
        </w:rPr>
        <w:t>The school will provide a Privacy notice to its workforce and parents/carers. This policy will contain the following</w:t>
      </w:r>
      <w:r w:rsidR="0038161A" w:rsidRPr="00F73EBB">
        <w:rPr>
          <w:rFonts w:cstheme="minorHAnsi"/>
          <w:sz w:val="24"/>
          <w:szCs w:val="24"/>
        </w:rPr>
        <w:t xml:space="preserve"> information:</w:t>
      </w:r>
      <w:bookmarkEnd w:id="49"/>
    </w:p>
    <w:p w:rsidR="0038161A" w:rsidRPr="00F73EBB" w:rsidRDefault="000502BC" w:rsidP="00387A91">
      <w:pPr>
        <w:pStyle w:val="ListParagraph"/>
        <w:numPr>
          <w:ilvl w:val="0"/>
          <w:numId w:val="30"/>
        </w:numPr>
        <w:rPr>
          <w:rFonts w:cstheme="minorHAnsi"/>
          <w:sz w:val="24"/>
          <w:szCs w:val="24"/>
        </w:rPr>
      </w:pPr>
      <w:bookmarkStart w:id="50" w:name="_Toc514326812"/>
      <w:r w:rsidRPr="00F73EBB">
        <w:rPr>
          <w:rFonts w:cstheme="minorHAnsi"/>
          <w:sz w:val="24"/>
          <w:szCs w:val="24"/>
        </w:rPr>
        <w:t>The legal basis and purpose for data processing.</w:t>
      </w:r>
      <w:bookmarkEnd w:id="50"/>
      <w:r w:rsidRPr="00F73EBB">
        <w:rPr>
          <w:rFonts w:cstheme="minorHAnsi"/>
          <w:sz w:val="24"/>
          <w:szCs w:val="24"/>
        </w:rPr>
        <w:t xml:space="preserve"> </w:t>
      </w:r>
      <w:r w:rsidR="00387A91" w:rsidRPr="00F73EBB">
        <w:rPr>
          <w:rFonts w:cstheme="minorHAnsi"/>
          <w:sz w:val="24"/>
          <w:szCs w:val="24"/>
        </w:rPr>
        <w:br/>
      </w:r>
    </w:p>
    <w:p w:rsidR="0038161A" w:rsidRPr="00F73EBB" w:rsidRDefault="000502BC" w:rsidP="00387A91">
      <w:pPr>
        <w:pStyle w:val="ListParagraph"/>
        <w:numPr>
          <w:ilvl w:val="0"/>
          <w:numId w:val="30"/>
        </w:numPr>
        <w:rPr>
          <w:rFonts w:cstheme="minorHAnsi"/>
          <w:sz w:val="24"/>
          <w:szCs w:val="24"/>
        </w:rPr>
      </w:pPr>
      <w:bookmarkStart w:id="51" w:name="_Toc514326813"/>
      <w:r w:rsidRPr="00F73EBB">
        <w:rPr>
          <w:rFonts w:cstheme="minorHAnsi"/>
          <w:sz w:val="24"/>
          <w:szCs w:val="24"/>
        </w:rPr>
        <w:t>The retention period and who the data is shared with.</w:t>
      </w:r>
      <w:bookmarkEnd w:id="51"/>
      <w:r w:rsidR="00387A91" w:rsidRPr="00F73EBB">
        <w:rPr>
          <w:rFonts w:cstheme="minorHAnsi"/>
          <w:sz w:val="24"/>
          <w:szCs w:val="24"/>
        </w:rPr>
        <w:br/>
      </w:r>
    </w:p>
    <w:p w:rsidR="000502BC" w:rsidRPr="00F73EBB" w:rsidRDefault="000502BC" w:rsidP="00387A91">
      <w:pPr>
        <w:pStyle w:val="ListParagraph"/>
        <w:numPr>
          <w:ilvl w:val="0"/>
          <w:numId w:val="30"/>
        </w:numPr>
        <w:rPr>
          <w:rFonts w:cstheme="minorHAnsi"/>
          <w:sz w:val="24"/>
          <w:szCs w:val="24"/>
        </w:rPr>
      </w:pPr>
      <w:bookmarkStart w:id="52" w:name="_Toc514326814"/>
      <w:r w:rsidRPr="00F73EBB">
        <w:rPr>
          <w:rFonts w:cstheme="minorHAnsi"/>
          <w:sz w:val="24"/>
          <w:szCs w:val="24"/>
        </w:rPr>
        <w:t xml:space="preserve">The right to request any rectifications, erasure, consent </w:t>
      </w:r>
      <w:r w:rsidR="00357D07" w:rsidRPr="00F73EBB">
        <w:rPr>
          <w:rFonts w:cstheme="minorHAnsi"/>
          <w:sz w:val="24"/>
          <w:szCs w:val="24"/>
        </w:rPr>
        <w:t>to withdraw</w:t>
      </w:r>
      <w:r w:rsidRPr="00F73EBB">
        <w:rPr>
          <w:rFonts w:cstheme="minorHAnsi"/>
          <w:sz w:val="24"/>
          <w:szCs w:val="24"/>
        </w:rPr>
        <w:t>, to complain, data portability (if applicable) and the right to know about automated decision processes.</w:t>
      </w:r>
      <w:bookmarkEnd w:id="52"/>
    </w:p>
    <w:p w:rsidR="000502BC" w:rsidRPr="00F73EBB" w:rsidRDefault="0063379C" w:rsidP="00994DB6">
      <w:pPr>
        <w:pStyle w:val="Heading1"/>
        <w:rPr>
          <w:rFonts w:asciiTheme="minorHAnsi" w:hAnsiTheme="minorHAnsi" w:cstheme="minorHAnsi"/>
          <w:color w:val="000000" w:themeColor="text1"/>
          <w:szCs w:val="24"/>
        </w:rPr>
      </w:pPr>
      <w:bookmarkStart w:id="53" w:name="_Toc514326815"/>
      <w:bookmarkStart w:id="54" w:name="_Toc514329104"/>
      <w:r w:rsidRPr="00F73EBB">
        <w:rPr>
          <w:rFonts w:asciiTheme="minorHAnsi" w:hAnsiTheme="minorHAnsi" w:cstheme="minorHAnsi"/>
          <w:color w:val="000000" w:themeColor="text1"/>
          <w:szCs w:val="24"/>
        </w:rPr>
        <w:t>19</w:t>
      </w:r>
      <w:r w:rsidR="00984284" w:rsidRPr="00F73EBB">
        <w:rPr>
          <w:rFonts w:asciiTheme="minorHAnsi" w:hAnsiTheme="minorHAnsi" w:cstheme="minorHAnsi"/>
          <w:color w:val="000000" w:themeColor="text1"/>
          <w:szCs w:val="24"/>
        </w:rPr>
        <w:t xml:space="preserve">. </w:t>
      </w:r>
      <w:r w:rsidR="000502BC" w:rsidRPr="00F73EBB">
        <w:rPr>
          <w:rFonts w:asciiTheme="minorHAnsi" w:hAnsiTheme="minorHAnsi" w:cstheme="minorHAnsi"/>
          <w:color w:val="000000" w:themeColor="text1"/>
          <w:szCs w:val="24"/>
        </w:rPr>
        <w:t>Photographs</w:t>
      </w:r>
      <w:bookmarkEnd w:id="53"/>
      <w:bookmarkEnd w:id="54"/>
    </w:p>
    <w:p w:rsidR="000502BC" w:rsidRPr="00F73EBB" w:rsidRDefault="00B66BC2" w:rsidP="00387A91">
      <w:pPr>
        <w:rPr>
          <w:rFonts w:cstheme="minorHAnsi"/>
          <w:sz w:val="24"/>
          <w:szCs w:val="24"/>
        </w:rPr>
      </w:pPr>
      <w:bookmarkStart w:id="55" w:name="_Toc514326816"/>
      <w:r w:rsidRPr="00B66BC2">
        <w:rPr>
          <w:rFonts w:cstheme="minorHAnsi"/>
          <w:sz w:val="24"/>
          <w:szCs w:val="24"/>
          <w:highlight w:val="yellow"/>
        </w:rPr>
        <w:t>The use of photographs for different purposes, such as the school website or local media, will be determined by the permission granted/not granted by parents/carers of children or other individuals who feature in the photographs.</w:t>
      </w:r>
      <w:bookmarkEnd w:id="55"/>
    </w:p>
    <w:p w:rsidR="00357D07" w:rsidRPr="00F73EBB" w:rsidRDefault="0063379C" w:rsidP="00994DB6">
      <w:pPr>
        <w:pStyle w:val="Heading1"/>
        <w:rPr>
          <w:rFonts w:asciiTheme="minorHAnsi" w:hAnsiTheme="minorHAnsi" w:cstheme="minorHAnsi"/>
          <w:color w:val="000000" w:themeColor="text1"/>
          <w:szCs w:val="24"/>
        </w:rPr>
      </w:pPr>
      <w:bookmarkStart w:id="56" w:name="_Toc514326817"/>
      <w:bookmarkStart w:id="57" w:name="_Toc514329105"/>
      <w:r w:rsidRPr="00F73EBB">
        <w:rPr>
          <w:rFonts w:asciiTheme="minorHAnsi" w:hAnsiTheme="minorHAnsi" w:cstheme="minorHAnsi"/>
          <w:color w:val="000000" w:themeColor="text1"/>
          <w:szCs w:val="24"/>
        </w:rPr>
        <w:t>20</w:t>
      </w:r>
      <w:r w:rsidR="00357D07" w:rsidRPr="00F73EBB">
        <w:rPr>
          <w:rFonts w:asciiTheme="minorHAnsi" w:hAnsiTheme="minorHAnsi" w:cstheme="minorHAnsi"/>
          <w:color w:val="000000" w:themeColor="text1"/>
          <w:szCs w:val="24"/>
        </w:rPr>
        <w:t>. Monitoring</w:t>
      </w:r>
      <w:bookmarkEnd w:id="56"/>
      <w:bookmarkEnd w:id="57"/>
    </w:p>
    <w:p w:rsidR="00357D07" w:rsidRPr="00F73EBB" w:rsidRDefault="00357D07" w:rsidP="00387A91">
      <w:pPr>
        <w:rPr>
          <w:rFonts w:cstheme="minorHAnsi"/>
          <w:sz w:val="24"/>
          <w:szCs w:val="24"/>
        </w:rPr>
      </w:pPr>
      <w:bookmarkStart w:id="58" w:name="_Toc514326818"/>
      <w:r w:rsidRPr="00F73EBB">
        <w:rPr>
          <w:rFonts w:cstheme="minorHAnsi"/>
          <w:sz w:val="24"/>
          <w:szCs w:val="24"/>
        </w:rPr>
        <w:t>The school’s DPO is responsible for the monitoring and review of this policy.</w:t>
      </w:r>
      <w:bookmarkEnd w:id="58"/>
    </w:p>
    <w:p w:rsidR="00D00853" w:rsidRPr="00F73EBB" w:rsidRDefault="00D00853" w:rsidP="00387A91">
      <w:pPr>
        <w:rPr>
          <w:rFonts w:cstheme="minorHAnsi"/>
          <w:sz w:val="24"/>
          <w:szCs w:val="24"/>
        </w:rPr>
      </w:pPr>
      <w:bookmarkStart w:id="59" w:name="_Toc514326819"/>
      <w:r w:rsidRPr="00F73EBB">
        <w:rPr>
          <w:rFonts w:cstheme="minorHAnsi"/>
          <w:sz w:val="24"/>
          <w:szCs w:val="24"/>
        </w:rPr>
        <w:t>This policy will be reviewed every 2 years.</w:t>
      </w:r>
      <w:bookmarkEnd w:id="59"/>
    </w:p>
    <w:p w:rsidR="00D00853" w:rsidRPr="00F73EBB" w:rsidRDefault="0063379C" w:rsidP="00994DB6">
      <w:pPr>
        <w:pStyle w:val="Heading1"/>
        <w:rPr>
          <w:rFonts w:asciiTheme="minorHAnsi" w:hAnsiTheme="minorHAnsi" w:cstheme="minorHAnsi"/>
          <w:color w:val="000000" w:themeColor="text1"/>
          <w:szCs w:val="24"/>
        </w:rPr>
      </w:pPr>
      <w:bookmarkStart w:id="60" w:name="_Toc514326820"/>
      <w:bookmarkStart w:id="61" w:name="_Toc514329106"/>
      <w:r w:rsidRPr="00F73EBB">
        <w:rPr>
          <w:rFonts w:asciiTheme="minorHAnsi" w:hAnsiTheme="minorHAnsi" w:cstheme="minorHAnsi"/>
          <w:color w:val="000000" w:themeColor="text1"/>
          <w:szCs w:val="24"/>
        </w:rPr>
        <w:t>21</w:t>
      </w:r>
      <w:r w:rsidR="00D00853" w:rsidRPr="00F73EBB">
        <w:rPr>
          <w:rFonts w:asciiTheme="minorHAnsi" w:hAnsiTheme="minorHAnsi" w:cstheme="minorHAnsi"/>
          <w:color w:val="000000" w:themeColor="text1"/>
          <w:szCs w:val="24"/>
        </w:rPr>
        <w:t>. Links with Other Policies</w:t>
      </w:r>
      <w:bookmarkEnd w:id="60"/>
      <w:bookmarkEnd w:id="61"/>
    </w:p>
    <w:p w:rsidR="00F73EBB" w:rsidRPr="00F73EBB" w:rsidRDefault="00AF64BB" w:rsidP="00F73EBB">
      <w:pPr>
        <w:spacing w:after="0"/>
        <w:rPr>
          <w:rFonts w:cstheme="minorHAnsi"/>
          <w:sz w:val="24"/>
          <w:szCs w:val="24"/>
        </w:rPr>
      </w:pPr>
      <w:bookmarkStart w:id="62" w:name="_Toc514326823"/>
      <w:r w:rsidRPr="00F73EBB">
        <w:rPr>
          <w:rFonts w:cstheme="minorHAnsi"/>
          <w:sz w:val="24"/>
          <w:szCs w:val="24"/>
        </w:rPr>
        <w:t xml:space="preserve">Staff </w:t>
      </w:r>
      <w:r w:rsidR="00F73EBB" w:rsidRPr="00F73EBB">
        <w:rPr>
          <w:rFonts w:cstheme="minorHAnsi"/>
          <w:sz w:val="24"/>
          <w:szCs w:val="24"/>
        </w:rPr>
        <w:t>H</w:t>
      </w:r>
      <w:r w:rsidRPr="00F73EBB">
        <w:rPr>
          <w:rFonts w:cstheme="minorHAnsi"/>
          <w:sz w:val="24"/>
          <w:szCs w:val="24"/>
        </w:rPr>
        <w:t>andbook</w:t>
      </w:r>
    </w:p>
    <w:p w:rsidR="0077326A" w:rsidRDefault="00F73EBB" w:rsidP="0077326A">
      <w:pPr>
        <w:spacing w:after="0"/>
        <w:rPr>
          <w:rFonts w:cstheme="minorHAnsi"/>
          <w:sz w:val="24"/>
          <w:szCs w:val="24"/>
        </w:rPr>
      </w:pPr>
      <w:r w:rsidRPr="00F73EBB">
        <w:rPr>
          <w:rFonts w:cstheme="minorHAnsi"/>
          <w:sz w:val="24"/>
          <w:szCs w:val="24"/>
        </w:rPr>
        <w:t>Staff Code of C</w:t>
      </w:r>
      <w:r w:rsidR="00AF64BB" w:rsidRPr="00F73EBB">
        <w:rPr>
          <w:rFonts w:cstheme="minorHAnsi"/>
          <w:sz w:val="24"/>
          <w:szCs w:val="24"/>
        </w:rPr>
        <w:t>onduct policy</w:t>
      </w:r>
      <w:bookmarkStart w:id="63" w:name="_Toc514326824"/>
      <w:bookmarkStart w:id="64" w:name="_Toc514329107"/>
      <w:bookmarkEnd w:id="62"/>
    </w:p>
    <w:p w:rsidR="0077326A" w:rsidRPr="0077326A" w:rsidRDefault="0077326A" w:rsidP="0077326A">
      <w:pPr>
        <w:spacing w:line="240" w:lineRule="auto"/>
        <w:jc w:val="center"/>
        <w:rPr>
          <w:rFonts w:cstheme="minorHAnsi"/>
          <w:b/>
          <w:sz w:val="24"/>
          <w:szCs w:val="24"/>
        </w:rPr>
      </w:pPr>
      <w:r w:rsidRPr="00713973">
        <w:rPr>
          <w:rFonts w:cstheme="minorHAnsi"/>
          <w:noProof/>
          <w:sz w:val="24"/>
          <w:szCs w:val="24"/>
        </w:rPr>
        <w:lastRenderedPageBreak/>
        <w:drawing>
          <wp:anchor distT="0" distB="0" distL="114300" distR="114300" simplePos="0" relativeHeight="251659264" behindDoc="1" locked="0" layoutInCell="1" allowOverlap="1" wp14:anchorId="5F70A975">
            <wp:simplePos x="0" y="0"/>
            <wp:positionH relativeFrom="column">
              <wp:posOffset>5486400</wp:posOffset>
            </wp:positionH>
            <wp:positionV relativeFrom="paragraph">
              <wp:posOffset>0</wp:posOffset>
            </wp:positionV>
            <wp:extent cx="628650" cy="534670"/>
            <wp:effectExtent l="0" t="0" r="0" b="0"/>
            <wp:wrapTight wrapText="bothSides">
              <wp:wrapPolygon edited="0">
                <wp:start x="0" y="0"/>
                <wp:lineTo x="0" y="20779"/>
                <wp:lineTo x="20945" y="20779"/>
                <wp:lineTo x="209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s Infant School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8650" cy="534670"/>
                    </a:xfrm>
                    <a:prstGeom prst="rect">
                      <a:avLst/>
                    </a:prstGeom>
                  </pic:spPr>
                </pic:pic>
              </a:graphicData>
            </a:graphic>
            <wp14:sizeRelH relativeFrom="margin">
              <wp14:pctWidth>0</wp14:pctWidth>
            </wp14:sizeRelH>
            <wp14:sizeRelV relativeFrom="margin">
              <wp14:pctHeight>0</wp14:pctHeight>
            </wp14:sizeRelV>
          </wp:anchor>
        </w:drawing>
      </w:r>
      <w:r w:rsidR="00721FAB" w:rsidRPr="0077326A">
        <w:rPr>
          <w:rFonts w:cstheme="minorHAnsi"/>
          <w:b/>
          <w:color w:val="000000" w:themeColor="text1"/>
          <w:sz w:val="24"/>
          <w:szCs w:val="24"/>
        </w:rPr>
        <w:t>Appendix A</w:t>
      </w:r>
      <w:bookmarkEnd w:id="63"/>
      <w:bookmarkEnd w:id="64"/>
      <w:r>
        <w:rPr>
          <w:rFonts w:cstheme="minorHAnsi"/>
          <w:b/>
          <w:color w:val="000000" w:themeColor="text1"/>
          <w:sz w:val="24"/>
          <w:szCs w:val="24"/>
        </w:rPr>
        <w:t xml:space="preserve"> -</w:t>
      </w:r>
      <w:r w:rsidRPr="0077326A">
        <w:rPr>
          <w:rFonts w:cstheme="minorHAnsi"/>
          <w:b/>
          <w:color w:val="000000" w:themeColor="text1"/>
          <w:sz w:val="24"/>
          <w:szCs w:val="24"/>
        </w:rPr>
        <w:t xml:space="preserve"> </w:t>
      </w:r>
      <w:r w:rsidRPr="0077326A">
        <w:rPr>
          <w:rFonts w:cstheme="minorHAnsi"/>
          <w:b/>
          <w:sz w:val="24"/>
          <w:szCs w:val="24"/>
        </w:rPr>
        <w:t>Data Protection Policy</w:t>
      </w:r>
      <w:r>
        <w:rPr>
          <w:rFonts w:cstheme="minorHAnsi"/>
          <w:b/>
          <w:sz w:val="24"/>
          <w:szCs w:val="24"/>
        </w:rPr>
        <w:t xml:space="preserve"> – Downs Infant School </w:t>
      </w:r>
    </w:p>
    <w:p w:rsidR="00721FAB" w:rsidRPr="00F73EBB" w:rsidRDefault="007B4A85" w:rsidP="000D4D8D">
      <w:pPr>
        <w:pStyle w:val="Heading2"/>
        <w:rPr>
          <w:rFonts w:asciiTheme="minorHAnsi" w:hAnsiTheme="minorHAnsi" w:cstheme="minorHAnsi"/>
          <w:color w:val="000000" w:themeColor="text1"/>
          <w:sz w:val="24"/>
          <w:szCs w:val="24"/>
        </w:rPr>
      </w:pPr>
      <w:bookmarkStart w:id="65" w:name="_Toc514326826"/>
      <w:bookmarkStart w:id="66" w:name="_Toc514329108"/>
      <w:r w:rsidRPr="00F73EBB">
        <w:rPr>
          <w:rFonts w:asciiTheme="minorHAnsi" w:hAnsiTheme="minorHAnsi" w:cstheme="minorHAnsi"/>
          <w:color w:val="000000" w:themeColor="text1"/>
          <w:sz w:val="24"/>
          <w:szCs w:val="24"/>
        </w:rPr>
        <w:t>Staff Must</w:t>
      </w:r>
      <w:r w:rsidR="00721FAB" w:rsidRPr="00F73EBB">
        <w:rPr>
          <w:rFonts w:asciiTheme="minorHAnsi" w:hAnsiTheme="minorHAnsi" w:cstheme="minorHAnsi"/>
          <w:color w:val="000000" w:themeColor="text1"/>
          <w:sz w:val="24"/>
          <w:szCs w:val="24"/>
        </w:rPr>
        <w:t>:</w:t>
      </w:r>
      <w:bookmarkEnd w:id="65"/>
      <w:bookmarkEnd w:id="66"/>
      <w:r w:rsidR="00387A91" w:rsidRPr="00F73EBB">
        <w:rPr>
          <w:rFonts w:asciiTheme="minorHAnsi" w:hAnsiTheme="minorHAnsi" w:cstheme="minorHAnsi"/>
          <w:sz w:val="24"/>
          <w:szCs w:val="24"/>
        </w:rPr>
        <w:br/>
      </w:r>
    </w:p>
    <w:p w:rsidR="002740CB" w:rsidRPr="00F73EBB" w:rsidRDefault="002740CB" w:rsidP="00387A91">
      <w:pPr>
        <w:pStyle w:val="ListParagraph"/>
        <w:numPr>
          <w:ilvl w:val="0"/>
          <w:numId w:val="31"/>
        </w:numPr>
        <w:rPr>
          <w:rFonts w:cstheme="minorHAnsi"/>
          <w:sz w:val="24"/>
          <w:szCs w:val="24"/>
        </w:rPr>
      </w:pPr>
      <w:bookmarkStart w:id="67" w:name="_Toc514326828"/>
      <w:r w:rsidRPr="00F73EBB">
        <w:rPr>
          <w:rFonts w:cstheme="minorHAnsi"/>
          <w:sz w:val="24"/>
          <w:szCs w:val="24"/>
        </w:rPr>
        <w:t>Ensure that confidential paper records are kept in locked filing cabinets or cupboards</w:t>
      </w:r>
      <w:r w:rsidR="00B66BC2">
        <w:rPr>
          <w:rFonts w:cstheme="minorHAnsi"/>
          <w:sz w:val="24"/>
          <w:szCs w:val="24"/>
        </w:rPr>
        <w:t xml:space="preserve"> </w:t>
      </w:r>
      <w:r w:rsidR="00B66BC2" w:rsidRPr="00B66BC2">
        <w:rPr>
          <w:rFonts w:cstheme="minorHAnsi"/>
          <w:sz w:val="24"/>
          <w:szCs w:val="24"/>
          <w:highlight w:val="yellow"/>
        </w:rPr>
        <w:t>(with the exception of the red folder</w:t>
      </w:r>
      <w:r w:rsidR="00B66BC2">
        <w:rPr>
          <w:rFonts w:cstheme="minorHAnsi"/>
          <w:sz w:val="24"/>
          <w:szCs w:val="24"/>
          <w:highlight w:val="yellow"/>
        </w:rPr>
        <w:t xml:space="preserve"> available</w:t>
      </w:r>
      <w:r w:rsidR="00B66BC2" w:rsidRPr="00B66BC2">
        <w:rPr>
          <w:rFonts w:cstheme="minorHAnsi"/>
          <w:sz w:val="24"/>
          <w:szCs w:val="24"/>
          <w:highlight w:val="yellow"/>
        </w:rPr>
        <w:t xml:space="preserve"> for quick reference by supply teachers/cover staff in each classroom)</w:t>
      </w:r>
      <w:r w:rsidRPr="00B66BC2">
        <w:rPr>
          <w:rFonts w:cstheme="minorHAnsi"/>
          <w:sz w:val="24"/>
          <w:szCs w:val="24"/>
          <w:highlight w:val="yellow"/>
        </w:rPr>
        <w:t>.</w:t>
      </w:r>
      <w:bookmarkEnd w:id="67"/>
      <w:r w:rsidR="00387A91" w:rsidRPr="00F73EBB">
        <w:rPr>
          <w:rFonts w:cstheme="minorHAnsi"/>
          <w:sz w:val="24"/>
          <w:szCs w:val="24"/>
        </w:rPr>
        <w:br/>
      </w:r>
    </w:p>
    <w:p w:rsidR="002740CB" w:rsidRPr="00F73EBB" w:rsidRDefault="002740CB" w:rsidP="00387A91">
      <w:pPr>
        <w:pStyle w:val="ListParagraph"/>
        <w:numPr>
          <w:ilvl w:val="0"/>
          <w:numId w:val="31"/>
        </w:numPr>
        <w:rPr>
          <w:rFonts w:cstheme="minorHAnsi"/>
          <w:sz w:val="24"/>
          <w:szCs w:val="24"/>
        </w:rPr>
      </w:pPr>
      <w:bookmarkStart w:id="68" w:name="_Toc514326829"/>
      <w:r w:rsidRPr="00F73EBB">
        <w:rPr>
          <w:rFonts w:cstheme="minorHAnsi"/>
          <w:sz w:val="24"/>
          <w:szCs w:val="24"/>
        </w:rPr>
        <w:t>Ensure that confidential paper records are not left unattended or in clear sight anywhere in the school that has general access.</w:t>
      </w:r>
      <w:bookmarkEnd w:id="68"/>
      <w:r w:rsidR="00387A91" w:rsidRPr="00F73EBB">
        <w:rPr>
          <w:rFonts w:cstheme="minorHAnsi"/>
          <w:sz w:val="24"/>
          <w:szCs w:val="24"/>
        </w:rPr>
        <w:br/>
      </w:r>
    </w:p>
    <w:p w:rsidR="00E14527" w:rsidRPr="00F73EBB" w:rsidRDefault="00E14527" w:rsidP="00387A91">
      <w:pPr>
        <w:pStyle w:val="ListParagraph"/>
        <w:numPr>
          <w:ilvl w:val="0"/>
          <w:numId w:val="31"/>
        </w:numPr>
        <w:rPr>
          <w:rFonts w:cstheme="minorHAnsi"/>
          <w:sz w:val="24"/>
          <w:szCs w:val="24"/>
        </w:rPr>
      </w:pPr>
      <w:bookmarkStart w:id="69" w:name="_Toc514326830"/>
      <w:r w:rsidRPr="00F73EBB">
        <w:rPr>
          <w:rFonts w:cstheme="minorHAnsi"/>
          <w:sz w:val="24"/>
          <w:szCs w:val="24"/>
        </w:rPr>
        <w:t>Ensure you have permission from the school/</w:t>
      </w:r>
      <w:r w:rsidR="003F649E" w:rsidRPr="00F73EBB">
        <w:rPr>
          <w:rFonts w:cstheme="minorHAnsi"/>
          <w:sz w:val="24"/>
          <w:szCs w:val="24"/>
        </w:rPr>
        <w:t xml:space="preserve">your </w:t>
      </w:r>
      <w:r w:rsidRPr="00F73EBB">
        <w:rPr>
          <w:rFonts w:cstheme="minorHAnsi"/>
          <w:sz w:val="24"/>
          <w:szCs w:val="24"/>
        </w:rPr>
        <w:t>line manager before you remove any personal data from the building or take it home.</w:t>
      </w:r>
      <w:bookmarkEnd w:id="69"/>
      <w:r w:rsidR="00387A91" w:rsidRPr="00F73EBB">
        <w:rPr>
          <w:rFonts w:cstheme="minorHAnsi"/>
          <w:sz w:val="24"/>
          <w:szCs w:val="24"/>
        </w:rPr>
        <w:br/>
      </w:r>
    </w:p>
    <w:p w:rsidR="00094CB3" w:rsidRPr="00F73EBB" w:rsidRDefault="00094CB3" w:rsidP="00387A91">
      <w:pPr>
        <w:pStyle w:val="ListParagraph"/>
        <w:numPr>
          <w:ilvl w:val="0"/>
          <w:numId w:val="31"/>
        </w:numPr>
        <w:rPr>
          <w:rFonts w:cstheme="minorHAnsi"/>
          <w:sz w:val="24"/>
          <w:szCs w:val="24"/>
        </w:rPr>
      </w:pPr>
      <w:bookmarkStart w:id="70" w:name="_Toc514326832"/>
      <w:r w:rsidRPr="00F73EBB">
        <w:rPr>
          <w:rFonts w:cstheme="minorHAnsi"/>
          <w:sz w:val="24"/>
          <w:szCs w:val="24"/>
        </w:rPr>
        <w:t>Ensure that any personal data that has been taken home is locked away when being stored.</w:t>
      </w:r>
      <w:bookmarkEnd w:id="70"/>
      <w:r w:rsidR="00387A91" w:rsidRPr="00F73EBB">
        <w:rPr>
          <w:rFonts w:cstheme="minorHAnsi"/>
          <w:sz w:val="24"/>
          <w:szCs w:val="24"/>
        </w:rPr>
        <w:br/>
      </w:r>
    </w:p>
    <w:p w:rsidR="0069613A" w:rsidRPr="00F73EBB" w:rsidRDefault="0069613A" w:rsidP="00387A91">
      <w:pPr>
        <w:pStyle w:val="ListParagraph"/>
        <w:numPr>
          <w:ilvl w:val="0"/>
          <w:numId w:val="31"/>
        </w:numPr>
        <w:rPr>
          <w:rFonts w:cstheme="minorHAnsi"/>
          <w:sz w:val="24"/>
          <w:szCs w:val="24"/>
        </w:rPr>
      </w:pPr>
      <w:bookmarkStart w:id="71" w:name="_Toc514326833"/>
      <w:r w:rsidRPr="00F73EBB">
        <w:rPr>
          <w:rFonts w:cstheme="minorHAnsi"/>
          <w:sz w:val="24"/>
          <w:szCs w:val="24"/>
        </w:rPr>
        <w:t>Encrypt any email that contains personal data including attachments.</w:t>
      </w:r>
      <w:bookmarkEnd w:id="71"/>
      <w:r w:rsidR="00387A91" w:rsidRPr="00F73EBB">
        <w:rPr>
          <w:rFonts w:cstheme="minorHAnsi"/>
          <w:sz w:val="24"/>
          <w:szCs w:val="24"/>
        </w:rPr>
        <w:br/>
      </w:r>
    </w:p>
    <w:p w:rsidR="003D40D0" w:rsidRPr="00F73EBB" w:rsidRDefault="003D40D0" w:rsidP="00387A91">
      <w:pPr>
        <w:pStyle w:val="ListParagraph"/>
        <w:numPr>
          <w:ilvl w:val="0"/>
          <w:numId w:val="31"/>
        </w:numPr>
        <w:rPr>
          <w:rFonts w:cstheme="minorHAnsi"/>
          <w:sz w:val="24"/>
          <w:szCs w:val="24"/>
        </w:rPr>
      </w:pPr>
      <w:bookmarkStart w:id="72" w:name="_Toc514326834"/>
      <w:r w:rsidRPr="00F73EBB">
        <w:rPr>
          <w:rFonts w:cstheme="minorHAnsi"/>
          <w:sz w:val="24"/>
          <w:szCs w:val="24"/>
        </w:rPr>
        <w:t>Use the BCC option when emailing a large number of recipients or sending a circular email to parents.</w:t>
      </w:r>
      <w:bookmarkEnd w:id="72"/>
      <w:r w:rsidR="00387A91" w:rsidRPr="00F73EBB">
        <w:rPr>
          <w:rFonts w:cstheme="minorHAnsi"/>
          <w:sz w:val="24"/>
          <w:szCs w:val="24"/>
        </w:rPr>
        <w:br/>
      </w:r>
    </w:p>
    <w:p w:rsidR="00094CB3" w:rsidRPr="00F73EBB" w:rsidRDefault="00094CB3" w:rsidP="00387A91">
      <w:pPr>
        <w:pStyle w:val="ListParagraph"/>
        <w:numPr>
          <w:ilvl w:val="0"/>
          <w:numId w:val="31"/>
        </w:numPr>
        <w:rPr>
          <w:rFonts w:cstheme="minorHAnsi"/>
          <w:sz w:val="24"/>
          <w:szCs w:val="24"/>
        </w:rPr>
      </w:pPr>
      <w:bookmarkStart w:id="73" w:name="_Toc514326835"/>
      <w:r w:rsidRPr="00F73EBB">
        <w:rPr>
          <w:rFonts w:cstheme="minorHAnsi"/>
          <w:sz w:val="24"/>
          <w:szCs w:val="24"/>
        </w:rPr>
        <w:t>Ensure that paper based, personal data and/or laptops are kept close by and stored securely when taken offsite. Do not leave them unattended. Care should be taken in public places e.g. if reading personal data on a train or bus.</w:t>
      </w:r>
      <w:bookmarkEnd w:id="73"/>
      <w:r w:rsidR="00387A91" w:rsidRPr="00F73EBB">
        <w:rPr>
          <w:rFonts w:cstheme="minorHAnsi"/>
          <w:sz w:val="24"/>
          <w:szCs w:val="24"/>
        </w:rPr>
        <w:br/>
      </w:r>
    </w:p>
    <w:p w:rsidR="00094CB3" w:rsidRPr="00F73EBB" w:rsidRDefault="00094CB3" w:rsidP="00387A91">
      <w:pPr>
        <w:pStyle w:val="ListParagraph"/>
        <w:numPr>
          <w:ilvl w:val="0"/>
          <w:numId w:val="31"/>
        </w:numPr>
        <w:rPr>
          <w:rFonts w:cstheme="minorHAnsi"/>
          <w:sz w:val="24"/>
          <w:szCs w:val="24"/>
        </w:rPr>
      </w:pPr>
      <w:bookmarkStart w:id="74" w:name="_Toc514326836"/>
      <w:r w:rsidRPr="00F73EBB">
        <w:rPr>
          <w:rFonts w:cstheme="minorHAnsi"/>
          <w:sz w:val="24"/>
          <w:szCs w:val="24"/>
        </w:rPr>
        <w:t>Ensure that any personal data transported by car is locked in the boot during transit.</w:t>
      </w:r>
      <w:bookmarkEnd w:id="74"/>
      <w:r w:rsidR="00387A91" w:rsidRPr="00F73EBB">
        <w:rPr>
          <w:rFonts w:cstheme="minorHAnsi"/>
          <w:sz w:val="24"/>
          <w:szCs w:val="24"/>
        </w:rPr>
        <w:br/>
      </w:r>
    </w:p>
    <w:p w:rsidR="00E14527" w:rsidRDefault="00E14527" w:rsidP="00387A91">
      <w:pPr>
        <w:pStyle w:val="ListParagraph"/>
        <w:numPr>
          <w:ilvl w:val="0"/>
          <w:numId w:val="31"/>
        </w:numPr>
        <w:rPr>
          <w:rFonts w:cstheme="minorHAnsi"/>
          <w:sz w:val="24"/>
          <w:szCs w:val="24"/>
        </w:rPr>
      </w:pPr>
      <w:bookmarkStart w:id="75" w:name="_Toc514326837"/>
      <w:r w:rsidRPr="00F73EBB">
        <w:rPr>
          <w:rFonts w:cstheme="minorHAnsi"/>
          <w:sz w:val="24"/>
          <w:szCs w:val="24"/>
        </w:rPr>
        <w:t>When returning paper based personal data back to school, dispose of it or store it securely.</w:t>
      </w:r>
      <w:bookmarkEnd w:id="75"/>
      <w:r w:rsidRPr="00F73EBB">
        <w:rPr>
          <w:rFonts w:cstheme="minorHAnsi"/>
          <w:sz w:val="24"/>
          <w:szCs w:val="24"/>
        </w:rPr>
        <w:t xml:space="preserve"> </w:t>
      </w:r>
    </w:p>
    <w:p w:rsidR="00B66BC2" w:rsidRPr="00F73EBB" w:rsidRDefault="00B66BC2" w:rsidP="00B66BC2">
      <w:pPr>
        <w:pStyle w:val="ListParagraph"/>
        <w:rPr>
          <w:rFonts w:cstheme="minorHAnsi"/>
          <w:sz w:val="24"/>
          <w:szCs w:val="24"/>
        </w:rPr>
      </w:pPr>
    </w:p>
    <w:p w:rsidR="00E14527" w:rsidRPr="00F73EBB" w:rsidRDefault="00E14527" w:rsidP="00387A91">
      <w:pPr>
        <w:pStyle w:val="ListParagraph"/>
        <w:numPr>
          <w:ilvl w:val="0"/>
          <w:numId w:val="31"/>
        </w:numPr>
        <w:rPr>
          <w:rFonts w:cstheme="minorHAnsi"/>
          <w:sz w:val="24"/>
          <w:szCs w:val="24"/>
        </w:rPr>
      </w:pPr>
      <w:bookmarkStart w:id="76" w:name="_Toc514326838"/>
      <w:r w:rsidRPr="00F73EBB">
        <w:rPr>
          <w:rFonts w:cstheme="minorHAnsi"/>
          <w:sz w:val="24"/>
          <w:szCs w:val="24"/>
        </w:rPr>
        <w:t xml:space="preserve">Report the loss of any </w:t>
      </w:r>
      <w:r w:rsidR="00B66BC2" w:rsidRPr="00F73EBB">
        <w:rPr>
          <w:rFonts w:cstheme="minorHAnsi"/>
          <w:sz w:val="24"/>
          <w:szCs w:val="24"/>
        </w:rPr>
        <w:t>paper-based</w:t>
      </w:r>
      <w:r w:rsidRPr="00F73EBB">
        <w:rPr>
          <w:rFonts w:cstheme="minorHAnsi"/>
          <w:sz w:val="24"/>
          <w:szCs w:val="24"/>
        </w:rPr>
        <w:t xml:space="preserve"> data or portable computing device to the school as soon as possible.</w:t>
      </w:r>
      <w:bookmarkEnd w:id="76"/>
      <w:r w:rsidR="00387A91" w:rsidRPr="00F73EBB">
        <w:rPr>
          <w:rFonts w:cstheme="minorHAnsi"/>
          <w:sz w:val="24"/>
          <w:szCs w:val="24"/>
        </w:rPr>
        <w:br/>
      </w:r>
    </w:p>
    <w:p w:rsidR="00416BEA" w:rsidRPr="00F73EBB" w:rsidRDefault="00416BEA" w:rsidP="00387A91">
      <w:pPr>
        <w:pStyle w:val="ListParagraph"/>
        <w:numPr>
          <w:ilvl w:val="0"/>
          <w:numId w:val="31"/>
        </w:numPr>
        <w:rPr>
          <w:rFonts w:cstheme="minorHAnsi"/>
          <w:sz w:val="24"/>
          <w:szCs w:val="24"/>
        </w:rPr>
      </w:pPr>
      <w:bookmarkStart w:id="77" w:name="_Toc514326839"/>
      <w:r w:rsidRPr="00F73EBB">
        <w:rPr>
          <w:rFonts w:cstheme="minorHAnsi"/>
          <w:sz w:val="24"/>
          <w:szCs w:val="24"/>
        </w:rPr>
        <w:t>Ensure that all email and postal addresses are checked to ensure the safe dispatch of information</w:t>
      </w:r>
      <w:r w:rsidRPr="00B66BC2">
        <w:rPr>
          <w:rFonts w:cstheme="minorHAnsi"/>
          <w:sz w:val="24"/>
          <w:szCs w:val="24"/>
        </w:rPr>
        <w:t xml:space="preserve">. </w:t>
      </w:r>
      <w:r w:rsidR="003D40D0" w:rsidRPr="00B66BC2">
        <w:rPr>
          <w:rFonts w:cstheme="minorHAnsi"/>
          <w:sz w:val="24"/>
          <w:szCs w:val="24"/>
        </w:rPr>
        <w:t>[</w:t>
      </w:r>
      <w:r w:rsidRPr="00B66BC2">
        <w:rPr>
          <w:rFonts w:cstheme="minorHAnsi"/>
          <w:sz w:val="24"/>
          <w:szCs w:val="24"/>
        </w:rPr>
        <w:t>If you are sending personal data by post, mark the envelope ‘Private – Contents for Addressee only’</w:t>
      </w:r>
      <w:r w:rsidR="00795042" w:rsidRPr="00B66BC2">
        <w:rPr>
          <w:rFonts w:cstheme="minorHAnsi"/>
          <w:sz w:val="24"/>
          <w:szCs w:val="24"/>
        </w:rPr>
        <w:t xml:space="preserve"> and send the item</w:t>
      </w:r>
      <w:r w:rsidR="003D40D0" w:rsidRPr="00B66BC2">
        <w:rPr>
          <w:rFonts w:cstheme="minorHAnsi"/>
          <w:sz w:val="24"/>
          <w:szCs w:val="24"/>
        </w:rPr>
        <w:t xml:space="preserve"> Recorded Delivery so that proof of postage can be gained</w:t>
      </w:r>
      <w:r w:rsidRPr="00B66BC2">
        <w:rPr>
          <w:rFonts w:cstheme="minorHAnsi"/>
          <w:sz w:val="24"/>
          <w:szCs w:val="24"/>
        </w:rPr>
        <w:t>.</w:t>
      </w:r>
      <w:r w:rsidR="003D40D0" w:rsidRPr="00B66BC2">
        <w:rPr>
          <w:rFonts w:cstheme="minorHAnsi"/>
          <w:sz w:val="24"/>
          <w:szCs w:val="24"/>
        </w:rPr>
        <w:t>]</w:t>
      </w:r>
      <w:bookmarkEnd w:id="77"/>
      <w:r w:rsidR="003D40D0" w:rsidRPr="00B66BC2">
        <w:rPr>
          <w:rFonts w:cstheme="minorHAnsi"/>
          <w:sz w:val="24"/>
          <w:szCs w:val="24"/>
        </w:rPr>
        <w:t xml:space="preserve"> </w:t>
      </w:r>
      <w:r w:rsidR="00387A91" w:rsidRPr="00F73EBB">
        <w:rPr>
          <w:rFonts w:cstheme="minorHAnsi"/>
          <w:color w:val="000000" w:themeColor="text1"/>
          <w:sz w:val="24"/>
          <w:szCs w:val="24"/>
        </w:rPr>
        <w:br/>
      </w:r>
    </w:p>
    <w:p w:rsidR="00416BEA" w:rsidRPr="00F73EBB" w:rsidRDefault="00416BEA" w:rsidP="00387A91">
      <w:pPr>
        <w:pStyle w:val="ListParagraph"/>
        <w:numPr>
          <w:ilvl w:val="0"/>
          <w:numId w:val="31"/>
        </w:numPr>
        <w:rPr>
          <w:rFonts w:cstheme="minorHAnsi"/>
          <w:sz w:val="24"/>
          <w:szCs w:val="24"/>
        </w:rPr>
      </w:pPr>
      <w:bookmarkStart w:id="78" w:name="_Toc514326840"/>
      <w:r w:rsidRPr="00F73EBB">
        <w:rPr>
          <w:rFonts w:cstheme="minorHAnsi"/>
          <w:sz w:val="24"/>
          <w:szCs w:val="24"/>
        </w:rPr>
        <w:t>Ensure that only the required information is posted to the recipient.</w:t>
      </w:r>
      <w:bookmarkEnd w:id="78"/>
      <w:r w:rsidR="00387A91" w:rsidRPr="00F73EBB">
        <w:rPr>
          <w:rFonts w:cstheme="minorHAnsi"/>
          <w:sz w:val="24"/>
          <w:szCs w:val="24"/>
        </w:rPr>
        <w:br/>
      </w:r>
    </w:p>
    <w:p w:rsidR="00AF64BB" w:rsidRPr="00F73EBB" w:rsidRDefault="00416BEA" w:rsidP="00387A91">
      <w:pPr>
        <w:pStyle w:val="ListParagraph"/>
        <w:numPr>
          <w:ilvl w:val="0"/>
          <w:numId w:val="31"/>
        </w:numPr>
        <w:rPr>
          <w:rFonts w:cstheme="minorHAnsi"/>
          <w:sz w:val="24"/>
          <w:szCs w:val="24"/>
        </w:rPr>
      </w:pPr>
      <w:bookmarkStart w:id="79" w:name="_Toc514326841"/>
      <w:r w:rsidRPr="00F73EBB">
        <w:rPr>
          <w:rFonts w:cstheme="minorHAnsi"/>
          <w:sz w:val="24"/>
          <w:szCs w:val="24"/>
        </w:rPr>
        <w:lastRenderedPageBreak/>
        <w:t>Where possible use pseudonyms and anonymise personal data.</w:t>
      </w:r>
      <w:bookmarkEnd w:id="79"/>
    </w:p>
    <w:p w:rsidR="00D8238F" w:rsidRPr="00F73EBB" w:rsidRDefault="00D8238F" w:rsidP="00D8238F">
      <w:pPr>
        <w:rPr>
          <w:rFonts w:cstheme="minorHAnsi"/>
          <w:sz w:val="24"/>
          <w:szCs w:val="24"/>
        </w:rPr>
      </w:pPr>
    </w:p>
    <w:p w:rsidR="00416BEA" w:rsidRPr="00F73EBB" w:rsidRDefault="007B4A85" w:rsidP="00387A91">
      <w:pPr>
        <w:pStyle w:val="Heading2"/>
        <w:rPr>
          <w:rFonts w:asciiTheme="minorHAnsi" w:hAnsiTheme="minorHAnsi" w:cstheme="minorHAnsi"/>
          <w:color w:val="000000" w:themeColor="text1"/>
          <w:sz w:val="24"/>
          <w:szCs w:val="24"/>
        </w:rPr>
      </w:pPr>
      <w:bookmarkStart w:id="80" w:name="_Toc514326842"/>
      <w:bookmarkStart w:id="81" w:name="_Toc514329109"/>
      <w:r w:rsidRPr="00F73EBB">
        <w:rPr>
          <w:rFonts w:asciiTheme="minorHAnsi" w:hAnsiTheme="minorHAnsi" w:cstheme="minorHAnsi"/>
          <w:color w:val="000000" w:themeColor="text1"/>
          <w:sz w:val="24"/>
          <w:szCs w:val="24"/>
        </w:rPr>
        <w:t>Staff Must</w:t>
      </w:r>
      <w:r w:rsidR="00416BEA" w:rsidRPr="00F73EBB">
        <w:rPr>
          <w:rFonts w:asciiTheme="minorHAnsi" w:hAnsiTheme="minorHAnsi" w:cstheme="minorHAnsi"/>
          <w:color w:val="000000" w:themeColor="text1"/>
          <w:sz w:val="24"/>
          <w:szCs w:val="24"/>
        </w:rPr>
        <w:t xml:space="preserve"> Not:</w:t>
      </w:r>
      <w:bookmarkEnd w:id="80"/>
      <w:bookmarkEnd w:id="81"/>
    </w:p>
    <w:p w:rsidR="00416BEA" w:rsidRPr="00F73EBB" w:rsidRDefault="00F05AC8" w:rsidP="00387A91">
      <w:pPr>
        <w:pStyle w:val="ListParagraph"/>
        <w:numPr>
          <w:ilvl w:val="0"/>
          <w:numId w:val="32"/>
        </w:numPr>
        <w:rPr>
          <w:rFonts w:cstheme="minorHAnsi"/>
          <w:sz w:val="24"/>
          <w:szCs w:val="24"/>
        </w:rPr>
      </w:pPr>
      <w:bookmarkStart w:id="82" w:name="_Toc514326843"/>
      <w:r w:rsidRPr="00F73EBB">
        <w:rPr>
          <w:rFonts w:cstheme="minorHAnsi"/>
          <w:sz w:val="24"/>
          <w:szCs w:val="24"/>
        </w:rPr>
        <w:t>Take any personal data to a place of entertainment or public place such as a pub or cinema, unless it is required as part of an official school visit.</w:t>
      </w:r>
      <w:bookmarkEnd w:id="82"/>
      <w:r w:rsidR="00387A91" w:rsidRPr="00F73EBB">
        <w:rPr>
          <w:rFonts w:cstheme="minorHAnsi"/>
          <w:sz w:val="24"/>
          <w:szCs w:val="24"/>
        </w:rPr>
        <w:br/>
      </w:r>
    </w:p>
    <w:p w:rsidR="003D40D0" w:rsidRPr="00F73EBB" w:rsidRDefault="00F05AC8" w:rsidP="00387A91">
      <w:pPr>
        <w:pStyle w:val="ListParagraph"/>
        <w:numPr>
          <w:ilvl w:val="0"/>
          <w:numId w:val="32"/>
        </w:numPr>
        <w:rPr>
          <w:rFonts w:cstheme="minorHAnsi"/>
          <w:sz w:val="24"/>
          <w:szCs w:val="24"/>
        </w:rPr>
      </w:pPr>
      <w:bookmarkStart w:id="83" w:name="_Toc514326844"/>
      <w:r w:rsidRPr="00F73EBB">
        <w:rPr>
          <w:rFonts w:cstheme="minorHAnsi"/>
          <w:sz w:val="24"/>
          <w:szCs w:val="24"/>
        </w:rPr>
        <w:t>Copy other parties unnecessarily into e-mail correspondence. Unless it is required, do not use the ‘Reply All’ option when responding to emails.</w:t>
      </w:r>
      <w:bookmarkEnd w:id="83"/>
      <w:r w:rsidR="00387A91" w:rsidRPr="00F73EBB">
        <w:rPr>
          <w:rFonts w:cstheme="minorHAnsi"/>
          <w:sz w:val="24"/>
          <w:szCs w:val="24"/>
        </w:rPr>
        <w:br/>
      </w:r>
    </w:p>
    <w:p w:rsidR="00F05AC8" w:rsidRPr="00F73EBB" w:rsidRDefault="00F05AC8" w:rsidP="00387A91">
      <w:pPr>
        <w:pStyle w:val="ListParagraph"/>
        <w:numPr>
          <w:ilvl w:val="0"/>
          <w:numId w:val="32"/>
        </w:numPr>
        <w:rPr>
          <w:rFonts w:cstheme="minorHAnsi"/>
          <w:sz w:val="24"/>
          <w:szCs w:val="24"/>
        </w:rPr>
      </w:pPr>
      <w:bookmarkStart w:id="84" w:name="_Toc514326845"/>
      <w:r w:rsidRPr="00F73EBB">
        <w:rPr>
          <w:rFonts w:cstheme="minorHAnsi"/>
          <w:sz w:val="24"/>
          <w:szCs w:val="24"/>
        </w:rPr>
        <w:t xml:space="preserve">E-mail documents </w:t>
      </w:r>
      <w:r w:rsidR="007B4A85" w:rsidRPr="00F73EBB">
        <w:rPr>
          <w:rFonts w:cstheme="minorHAnsi"/>
          <w:sz w:val="24"/>
          <w:szCs w:val="24"/>
        </w:rPr>
        <w:t xml:space="preserve">containing personal data </w:t>
      </w:r>
      <w:r w:rsidRPr="00F73EBB">
        <w:rPr>
          <w:rFonts w:cstheme="minorHAnsi"/>
          <w:sz w:val="24"/>
          <w:szCs w:val="24"/>
        </w:rPr>
        <w:t>to their personal e-mail accounts/personal computing devices.</w:t>
      </w:r>
      <w:bookmarkEnd w:id="84"/>
      <w:r w:rsidR="00387A91" w:rsidRPr="00F73EBB">
        <w:rPr>
          <w:rFonts w:cstheme="minorHAnsi"/>
          <w:sz w:val="24"/>
          <w:szCs w:val="24"/>
        </w:rPr>
        <w:br/>
      </w:r>
    </w:p>
    <w:p w:rsidR="003D40D0" w:rsidRPr="00F73EBB" w:rsidRDefault="003D40D0" w:rsidP="00387A91">
      <w:pPr>
        <w:pStyle w:val="ListParagraph"/>
        <w:numPr>
          <w:ilvl w:val="0"/>
          <w:numId w:val="32"/>
        </w:numPr>
        <w:rPr>
          <w:rFonts w:cstheme="minorHAnsi"/>
          <w:sz w:val="24"/>
          <w:szCs w:val="24"/>
        </w:rPr>
      </w:pPr>
      <w:bookmarkStart w:id="85" w:name="_Toc514326846"/>
      <w:r w:rsidRPr="00F73EBB">
        <w:rPr>
          <w:rFonts w:cstheme="minorHAnsi"/>
          <w:sz w:val="24"/>
          <w:szCs w:val="24"/>
        </w:rPr>
        <w:t>Leave their computers unlocked or share their passwords with any other individual. If staff feel their password has been compromised a new one should be requested.</w:t>
      </w:r>
      <w:bookmarkEnd w:id="85"/>
      <w:r w:rsidR="00387A91" w:rsidRPr="00F73EBB">
        <w:rPr>
          <w:rFonts w:cstheme="minorHAnsi"/>
          <w:sz w:val="24"/>
          <w:szCs w:val="24"/>
        </w:rPr>
        <w:br/>
      </w:r>
    </w:p>
    <w:p w:rsidR="00F05AC8" w:rsidRPr="00F73EBB" w:rsidRDefault="00F05AC8" w:rsidP="00387A91">
      <w:pPr>
        <w:pStyle w:val="ListParagraph"/>
        <w:numPr>
          <w:ilvl w:val="0"/>
          <w:numId w:val="32"/>
        </w:numPr>
        <w:rPr>
          <w:rFonts w:cstheme="minorHAnsi"/>
          <w:sz w:val="24"/>
          <w:szCs w:val="24"/>
        </w:rPr>
      </w:pPr>
      <w:bookmarkStart w:id="86" w:name="_Toc514326847"/>
      <w:r w:rsidRPr="00F73EBB">
        <w:rPr>
          <w:rFonts w:cstheme="minorHAnsi"/>
          <w:sz w:val="24"/>
          <w:szCs w:val="24"/>
        </w:rPr>
        <w:t>Store work related personal data/documents on your own home computers.</w:t>
      </w:r>
      <w:bookmarkEnd w:id="86"/>
      <w:r w:rsidR="00387A91" w:rsidRPr="00F73EBB">
        <w:rPr>
          <w:rFonts w:cstheme="minorHAnsi"/>
          <w:sz w:val="24"/>
          <w:szCs w:val="24"/>
        </w:rPr>
        <w:br/>
      </w:r>
    </w:p>
    <w:p w:rsidR="00F05AC8" w:rsidRDefault="00F05AC8" w:rsidP="00387A91">
      <w:pPr>
        <w:pStyle w:val="ListParagraph"/>
        <w:numPr>
          <w:ilvl w:val="0"/>
          <w:numId w:val="32"/>
        </w:numPr>
        <w:rPr>
          <w:rFonts w:cstheme="minorHAnsi"/>
          <w:sz w:val="24"/>
          <w:szCs w:val="24"/>
        </w:rPr>
      </w:pPr>
      <w:bookmarkStart w:id="87" w:name="_Toc514326848"/>
      <w:r w:rsidRPr="00F73EBB">
        <w:rPr>
          <w:rFonts w:cstheme="minorHAnsi"/>
          <w:sz w:val="24"/>
          <w:szCs w:val="24"/>
        </w:rPr>
        <w:t>Leave any documents containing personal data unclaimed in or on any printer</w:t>
      </w:r>
      <w:bookmarkEnd w:id="87"/>
      <w:r w:rsidR="0077326A">
        <w:rPr>
          <w:rFonts w:cstheme="minorHAnsi"/>
          <w:sz w:val="24"/>
          <w:szCs w:val="24"/>
        </w:rPr>
        <w:t>.</w:t>
      </w:r>
    </w:p>
    <w:p w:rsidR="0077326A" w:rsidRPr="00F73EBB" w:rsidRDefault="0077326A" w:rsidP="0077326A">
      <w:pPr>
        <w:pStyle w:val="ListParagraph"/>
        <w:rPr>
          <w:rFonts w:cstheme="minorHAnsi"/>
          <w:sz w:val="24"/>
          <w:szCs w:val="24"/>
        </w:rPr>
      </w:pPr>
    </w:p>
    <w:p w:rsidR="008B670B" w:rsidRPr="00F73EBB" w:rsidRDefault="008B670B" w:rsidP="00387A91">
      <w:pPr>
        <w:pStyle w:val="ListParagraph"/>
        <w:numPr>
          <w:ilvl w:val="0"/>
          <w:numId w:val="32"/>
        </w:numPr>
        <w:rPr>
          <w:rFonts w:cstheme="minorHAnsi"/>
          <w:sz w:val="24"/>
          <w:szCs w:val="24"/>
        </w:rPr>
      </w:pPr>
      <w:bookmarkStart w:id="88" w:name="_Toc514326849"/>
      <w:r w:rsidRPr="00F73EBB">
        <w:rPr>
          <w:rFonts w:cstheme="minorHAnsi"/>
          <w:sz w:val="24"/>
          <w:szCs w:val="24"/>
        </w:rPr>
        <w:t>Print off documents containing personal data unless absolutely necessary.</w:t>
      </w:r>
      <w:bookmarkEnd w:id="88"/>
      <w:r w:rsidR="00387A91" w:rsidRPr="00F73EBB">
        <w:rPr>
          <w:rFonts w:cstheme="minorHAnsi"/>
          <w:sz w:val="24"/>
          <w:szCs w:val="24"/>
        </w:rPr>
        <w:br/>
      </w:r>
    </w:p>
    <w:p w:rsidR="00F05AC8" w:rsidRPr="00F73EBB" w:rsidRDefault="00F05AC8" w:rsidP="00387A91">
      <w:pPr>
        <w:pStyle w:val="ListParagraph"/>
        <w:numPr>
          <w:ilvl w:val="0"/>
          <w:numId w:val="32"/>
        </w:numPr>
        <w:rPr>
          <w:rFonts w:cstheme="minorHAnsi"/>
          <w:sz w:val="24"/>
          <w:szCs w:val="24"/>
        </w:rPr>
      </w:pPr>
      <w:bookmarkStart w:id="89" w:name="_Toc514326850"/>
      <w:r w:rsidRPr="00F73EBB">
        <w:rPr>
          <w:rFonts w:cstheme="minorHAnsi"/>
          <w:sz w:val="24"/>
          <w:szCs w:val="24"/>
        </w:rPr>
        <w:t xml:space="preserve">Leave personal </w:t>
      </w:r>
      <w:r w:rsidR="002740CB" w:rsidRPr="00F73EBB">
        <w:rPr>
          <w:rFonts w:cstheme="minorHAnsi"/>
          <w:sz w:val="24"/>
          <w:szCs w:val="24"/>
        </w:rPr>
        <w:t xml:space="preserve">data </w:t>
      </w:r>
      <w:r w:rsidRPr="00F73EBB">
        <w:rPr>
          <w:rFonts w:cstheme="minorHAnsi"/>
          <w:sz w:val="24"/>
          <w:szCs w:val="24"/>
        </w:rPr>
        <w:t>out on your desk overnight or if you are away from your desk. Lock the door if this is possible.</w:t>
      </w:r>
      <w:bookmarkEnd w:id="89"/>
      <w:r w:rsidR="00387A91" w:rsidRPr="00F73EBB">
        <w:rPr>
          <w:rFonts w:cstheme="minorHAnsi"/>
          <w:sz w:val="24"/>
          <w:szCs w:val="24"/>
        </w:rPr>
        <w:br/>
      </w:r>
    </w:p>
    <w:p w:rsidR="00F05AC8" w:rsidRPr="00F73EBB" w:rsidRDefault="00F05AC8" w:rsidP="00387A91">
      <w:pPr>
        <w:pStyle w:val="ListParagraph"/>
        <w:numPr>
          <w:ilvl w:val="0"/>
          <w:numId w:val="32"/>
        </w:numPr>
        <w:rPr>
          <w:rFonts w:cstheme="minorHAnsi"/>
          <w:sz w:val="24"/>
          <w:szCs w:val="24"/>
        </w:rPr>
      </w:pPr>
      <w:bookmarkStart w:id="90" w:name="_Toc514326851"/>
      <w:r w:rsidRPr="00F73EBB">
        <w:rPr>
          <w:rFonts w:cstheme="minorHAnsi"/>
          <w:sz w:val="24"/>
          <w:szCs w:val="24"/>
        </w:rPr>
        <w:t>Leave personal data in a vehicle overnight.</w:t>
      </w:r>
      <w:bookmarkEnd w:id="90"/>
      <w:r w:rsidR="00387A91" w:rsidRPr="00F73EBB">
        <w:rPr>
          <w:rFonts w:cstheme="minorHAnsi"/>
          <w:sz w:val="24"/>
          <w:szCs w:val="24"/>
        </w:rPr>
        <w:br/>
      </w:r>
    </w:p>
    <w:p w:rsidR="00F05AC8" w:rsidRPr="00F73EBB" w:rsidRDefault="00F05AC8" w:rsidP="00387A91">
      <w:pPr>
        <w:pStyle w:val="ListParagraph"/>
        <w:numPr>
          <w:ilvl w:val="0"/>
          <w:numId w:val="32"/>
        </w:numPr>
        <w:rPr>
          <w:rFonts w:cstheme="minorHAnsi"/>
          <w:sz w:val="24"/>
          <w:szCs w:val="24"/>
        </w:rPr>
      </w:pPr>
      <w:bookmarkStart w:id="91" w:name="_Toc514326852"/>
      <w:r w:rsidRPr="00F73EBB">
        <w:rPr>
          <w:rFonts w:cstheme="minorHAnsi"/>
          <w:sz w:val="24"/>
          <w:szCs w:val="24"/>
        </w:rPr>
        <w:t>Discuss issues regarding personal data at social events or in a public place.</w:t>
      </w:r>
      <w:bookmarkEnd w:id="91"/>
      <w:r w:rsidR="00387A91" w:rsidRPr="00F73EBB">
        <w:rPr>
          <w:rFonts w:cstheme="minorHAnsi"/>
          <w:sz w:val="24"/>
          <w:szCs w:val="24"/>
        </w:rPr>
        <w:br/>
      </w:r>
    </w:p>
    <w:p w:rsidR="00F05AC8" w:rsidRPr="00F73EBB" w:rsidRDefault="00597543" w:rsidP="00387A91">
      <w:pPr>
        <w:pStyle w:val="ListParagraph"/>
        <w:numPr>
          <w:ilvl w:val="0"/>
          <w:numId w:val="32"/>
        </w:numPr>
        <w:rPr>
          <w:rFonts w:cstheme="minorHAnsi"/>
          <w:sz w:val="24"/>
          <w:szCs w:val="24"/>
        </w:rPr>
      </w:pPr>
      <w:bookmarkStart w:id="92" w:name="_Toc514326853"/>
      <w:r w:rsidRPr="00F73EBB">
        <w:rPr>
          <w:rFonts w:cstheme="minorHAnsi"/>
          <w:sz w:val="24"/>
          <w:szCs w:val="24"/>
        </w:rPr>
        <w:t>Dispose of personal information/data in non-confidential bins.</w:t>
      </w:r>
      <w:bookmarkEnd w:id="92"/>
      <w:r w:rsidR="00387A91" w:rsidRPr="00F73EBB">
        <w:rPr>
          <w:rFonts w:cstheme="minorHAnsi"/>
          <w:sz w:val="24"/>
          <w:szCs w:val="24"/>
        </w:rPr>
        <w:br/>
      </w:r>
    </w:p>
    <w:p w:rsidR="00DA4526" w:rsidRPr="00F73EBB" w:rsidRDefault="008B670B" w:rsidP="00387A91">
      <w:pPr>
        <w:pStyle w:val="ListParagraph"/>
        <w:numPr>
          <w:ilvl w:val="0"/>
          <w:numId w:val="32"/>
        </w:numPr>
        <w:rPr>
          <w:rFonts w:cstheme="minorHAnsi"/>
          <w:sz w:val="24"/>
          <w:szCs w:val="24"/>
        </w:rPr>
      </w:pPr>
      <w:bookmarkStart w:id="93" w:name="_Toc514326854"/>
      <w:r w:rsidRPr="00F73EBB">
        <w:rPr>
          <w:rFonts w:cstheme="minorHAnsi"/>
          <w:sz w:val="24"/>
          <w:szCs w:val="24"/>
        </w:rPr>
        <w:t>Use unencrypted USB storage devices or laptops.</w:t>
      </w:r>
      <w:bookmarkEnd w:id="93"/>
    </w:p>
    <w:p w:rsidR="002C1559" w:rsidRPr="00F73EBB" w:rsidRDefault="002C1559" w:rsidP="002C1559">
      <w:pPr>
        <w:rPr>
          <w:rFonts w:cstheme="minorHAnsi"/>
          <w:sz w:val="24"/>
          <w:szCs w:val="24"/>
        </w:rPr>
      </w:pPr>
      <w:r w:rsidRPr="00F73EBB">
        <w:rPr>
          <w:rFonts w:cstheme="minorHAnsi"/>
          <w:sz w:val="24"/>
          <w:szCs w:val="24"/>
        </w:rPr>
        <w:t>I have read, understand and agree to the points in the above policy. I also understand that I have a responsibility to ensure that any personal data that I process is done so in a secure manner and not disclosed to unauthorised third parties.</w:t>
      </w:r>
    </w:p>
    <w:p w:rsidR="002C1559" w:rsidRPr="00F73EBB" w:rsidRDefault="002C1559" w:rsidP="002C1559">
      <w:pPr>
        <w:rPr>
          <w:rFonts w:cstheme="minorHAnsi"/>
          <w:sz w:val="24"/>
          <w:szCs w:val="24"/>
        </w:rPr>
      </w:pPr>
      <w:r w:rsidRPr="00F73EBB">
        <w:rPr>
          <w:rFonts w:cstheme="minorHAnsi"/>
          <w:sz w:val="24"/>
          <w:szCs w:val="24"/>
        </w:rPr>
        <w:t>Staff Name</w:t>
      </w:r>
      <w:r w:rsidRPr="00F73EBB">
        <w:rPr>
          <w:rFonts w:cstheme="minorHAnsi"/>
          <w:sz w:val="24"/>
          <w:szCs w:val="24"/>
        </w:rPr>
        <w:tab/>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p>
    <w:p w:rsidR="002C1559" w:rsidRPr="00F73EBB" w:rsidRDefault="002C1559" w:rsidP="002C1559">
      <w:pPr>
        <w:rPr>
          <w:rFonts w:cstheme="minorHAnsi"/>
          <w:sz w:val="24"/>
          <w:szCs w:val="24"/>
        </w:rPr>
      </w:pPr>
      <w:r w:rsidRPr="00F73EBB">
        <w:rPr>
          <w:rFonts w:cstheme="minorHAnsi"/>
          <w:sz w:val="24"/>
          <w:szCs w:val="24"/>
        </w:rPr>
        <w:t xml:space="preserve">Signed:        </w:t>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p>
    <w:p w:rsidR="002C1559" w:rsidRPr="00F73EBB" w:rsidRDefault="002C1559" w:rsidP="002C1559">
      <w:pPr>
        <w:rPr>
          <w:rFonts w:cstheme="minorHAnsi"/>
          <w:sz w:val="24"/>
          <w:szCs w:val="24"/>
        </w:rPr>
      </w:pPr>
      <w:r w:rsidRPr="00F73EBB">
        <w:rPr>
          <w:rFonts w:cstheme="minorHAnsi"/>
          <w:sz w:val="24"/>
          <w:szCs w:val="24"/>
        </w:rPr>
        <w:t>Date:</w:t>
      </w:r>
      <w:r w:rsidRPr="00F73EBB">
        <w:rPr>
          <w:rFonts w:cstheme="minorHAnsi"/>
          <w:sz w:val="24"/>
          <w:szCs w:val="24"/>
        </w:rPr>
        <w:tab/>
      </w:r>
      <w:r w:rsidRPr="00F73EBB">
        <w:rPr>
          <w:rFonts w:cstheme="minorHAnsi"/>
          <w:sz w:val="24"/>
          <w:szCs w:val="24"/>
        </w:rPr>
        <w:tab/>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r w:rsidRPr="00F73EBB">
        <w:rPr>
          <w:rFonts w:cstheme="minorHAnsi"/>
          <w:sz w:val="24"/>
          <w:szCs w:val="24"/>
          <w:u w:val="dotted"/>
        </w:rPr>
        <w:tab/>
      </w:r>
    </w:p>
    <w:sectPr w:rsidR="002C1559" w:rsidRPr="00F73EBB" w:rsidSect="00994DB6">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3B1" w:rsidRDefault="001203B1" w:rsidP="00994DB6">
      <w:pPr>
        <w:spacing w:after="0" w:line="240" w:lineRule="auto"/>
      </w:pPr>
      <w:r>
        <w:separator/>
      </w:r>
    </w:p>
  </w:endnote>
  <w:endnote w:type="continuationSeparator" w:id="0">
    <w:p w:rsidR="001203B1" w:rsidRDefault="001203B1" w:rsidP="0099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358117"/>
      <w:docPartObj>
        <w:docPartGallery w:val="Page Numbers (Bottom of Page)"/>
        <w:docPartUnique/>
      </w:docPartObj>
    </w:sdtPr>
    <w:sdtEndPr>
      <w:rPr>
        <w:noProof/>
      </w:rPr>
    </w:sdtEndPr>
    <w:sdtContent>
      <w:p w:rsidR="002605FF" w:rsidRDefault="002605FF">
        <w:pPr>
          <w:pStyle w:val="Footer"/>
          <w:jc w:val="center"/>
        </w:pPr>
        <w:r>
          <w:fldChar w:fldCharType="begin"/>
        </w:r>
        <w:r>
          <w:instrText xml:space="preserve"> PAGE   \* MERGEFORMAT </w:instrText>
        </w:r>
        <w:r>
          <w:fldChar w:fldCharType="separate"/>
        </w:r>
        <w:r w:rsidR="00795042">
          <w:rPr>
            <w:noProof/>
          </w:rPr>
          <w:t>16</w:t>
        </w:r>
        <w:r>
          <w:rPr>
            <w:noProof/>
          </w:rPr>
          <w:fldChar w:fldCharType="end"/>
        </w:r>
      </w:p>
    </w:sdtContent>
  </w:sdt>
  <w:p w:rsidR="002605FF" w:rsidRDefault="00260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3B1" w:rsidRDefault="001203B1" w:rsidP="00994DB6">
      <w:pPr>
        <w:spacing w:after="0" w:line="240" w:lineRule="auto"/>
      </w:pPr>
      <w:r>
        <w:separator/>
      </w:r>
    </w:p>
  </w:footnote>
  <w:footnote w:type="continuationSeparator" w:id="0">
    <w:p w:rsidR="001203B1" w:rsidRDefault="001203B1" w:rsidP="00994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7FC7"/>
    <w:multiLevelType w:val="hybridMultilevel"/>
    <w:tmpl w:val="74C2CC7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9D60728"/>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80631"/>
    <w:multiLevelType w:val="hybridMultilevel"/>
    <w:tmpl w:val="700AA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101AF"/>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13E8B"/>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B1016"/>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D15681"/>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62FD2"/>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647AD"/>
    <w:multiLevelType w:val="hybridMultilevel"/>
    <w:tmpl w:val="FF1E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63BAC"/>
    <w:multiLevelType w:val="hybridMultilevel"/>
    <w:tmpl w:val="0DDC2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92D05"/>
    <w:multiLevelType w:val="hybridMultilevel"/>
    <w:tmpl w:val="9222B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94444"/>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0E56DD"/>
    <w:multiLevelType w:val="hybridMultilevel"/>
    <w:tmpl w:val="61C4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759B3"/>
    <w:multiLevelType w:val="hybridMultilevel"/>
    <w:tmpl w:val="8B6E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3135D"/>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E35C9"/>
    <w:multiLevelType w:val="hybridMultilevel"/>
    <w:tmpl w:val="2768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51609"/>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F17C1"/>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4B382D"/>
    <w:multiLevelType w:val="hybridMultilevel"/>
    <w:tmpl w:val="94FE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3025C"/>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1A3D73"/>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4C1BA8"/>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DD5611"/>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6A7802"/>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7344F1"/>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681432"/>
    <w:multiLevelType w:val="multilevel"/>
    <w:tmpl w:val="3A9A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6161B7"/>
    <w:multiLevelType w:val="hybridMultilevel"/>
    <w:tmpl w:val="F4AE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9B781A"/>
    <w:multiLevelType w:val="hybridMultilevel"/>
    <w:tmpl w:val="C370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E2438"/>
    <w:multiLevelType w:val="hybridMultilevel"/>
    <w:tmpl w:val="7DEC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F7D51"/>
    <w:multiLevelType w:val="hybridMultilevel"/>
    <w:tmpl w:val="E10E8B6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0" w15:restartNumberingAfterBreak="0">
    <w:nsid w:val="77BA7790"/>
    <w:multiLevelType w:val="hybridMultilevel"/>
    <w:tmpl w:val="D6D4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01C22"/>
    <w:multiLevelType w:val="hybridMultilevel"/>
    <w:tmpl w:val="F9B8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2"/>
  </w:num>
  <w:num w:numId="4">
    <w:abstractNumId w:val="4"/>
  </w:num>
  <w:num w:numId="5">
    <w:abstractNumId w:val="3"/>
  </w:num>
  <w:num w:numId="6">
    <w:abstractNumId w:val="11"/>
  </w:num>
  <w:num w:numId="7">
    <w:abstractNumId w:val="20"/>
  </w:num>
  <w:num w:numId="8">
    <w:abstractNumId w:val="21"/>
  </w:num>
  <w:num w:numId="9">
    <w:abstractNumId w:val="24"/>
  </w:num>
  <w:num w:numId="10">
    <w:abstractNumId w:val="25"/>
  </w:num>
  <w:num w:numId="11">
    <w:abstractNumId w:val="16"/>
  </w:num>
  <w:num w:numId="12">
    <w:abstractNumId w:val="14"/>
  </w:num>
  <w:num w:numId="13">
    <w:abstractNumId w:val="1"/>
  </w:num>
  <w:num w:numId="14">
    <w:abstractNumId w:val="30"/>
  </w:num>
  <w:num w:numId="15">
    <w:abstractNumId w:val="26"/>
  </w:num>
  <w:num w:numId="16">
    <w:abstractNumId w:val="29"/>
  </w:num>
  <w:num w:numId="17">
    <w:abstractNumId w:val="18"/>
  </w:num>
  <w:num w:numId="18">
    <w:abstractNumId w:val="9"/>
  </w:num>
  <w:num w:numId="19">
    <w:abstractNumId w:val="27"/>
  </w:num>
  <w:num w:numId="20">
    <w:abstractNumId w:val="0"/>
  </w:num>
  <w:num w:numId="21">
    <w:abstractNumId w:val="15"/>
  </w:num>
  <w:num w:numId="22">
    <w:abstractNumId w:val="23"/>
  </w:num>
  <w:num w:numId="23">
    <w:abstractNumId w:val="7"/>
  </w:num>
  <w:num w:numId="24">
    <w:abstractNumId w:val="19"/>
  </w:num>
  <w:num w:numId="25">
    <w:abstractNumId w:val="6"/>
  </w:num>
  <w:num w:numId="26">
    <w:abstractNumId w:val="17"/>
  </w:num>
  <w:num w:numId="27">
    <w:abstractNumId w:val="5"/>
  </w:num>
  <w:num w:numId="28">
    <w:abstractNumId w:val="12"/>
  </w:num>
  <w:num w:numId="29">
    <w:abstractNumId w:val="31"/>
  </w:num>
  <w:num w:numId="30">
    <w:abstractNumId w:val="8"/>
  </w:num>
  <w:num w:numId="31">
    <w:abstractNumId w:val="28"/>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B5"/>
    <w:rsid w:val="00030CC2"/>
    <w:rsid w:val="00042394"/>
    <w:rsid w:val="000502BC"/>
    <w:rsid w:val="000528D9"/>
    <w:rsid w:val="0005684F"/>
    <w:rsid w:val="000861DE"/>
    <w:rsid w:val="00094CB3"/>
    <w:rsid w:val="000A3686"/>
    <w:rsid w:val="000D0161"/>
    <w:rsid w:val="000D4D8D"/>
    <w:rsid w:val="000F69F0"/>
    <w:rsid w:val="00107732"/>
    <w:rsid w:val="001203B1"/>
    <w:rsid w:val="0014229F"/>
    <w:rsid w:val="00153852"/>
    <w:rsid w:val="001574A1"/>
    <w:rsid w:val="001E0B78"/>
    <w:rsid w:val="002254DB"/>
    <w:rsid w:val="00256DF8"/>
    <w:rsid w:val="002605FF"/>
    <w:rsid w:val="002740CB"/>
    <w:rsid w:val="002C1559"/>
    <w:rsid w:val="002D7DD6"/>
    <w:rsid w:val="00357D07"/>
    <w:rsid w:val="003625C3"/>
    <w:rsid w:val="0038161A"/>
    <w:rsid w:val="00387A91"/>
    <w:rsid w:val="003B6FA8"/>
    <w:rsid w:val="003C7957"/>
    <w:rsid w:val="003D40D0"/>
    <w:rsid w:val="003E2B84"/>
    <w:rsid w:val="003F5BD4"/>
    <w:rsid w:val="003F649E"/>
    <w:rsid w:val="00415B5D"/>
    <w:rsid w:val="00416BEA"/>
    <w:rsid w:val="00434494"/>
    <w:rsid w:val="00444500"/>
    <w:rsid w:val="004743CA"/>
    <w:rsid w:val="00491AE0"/>
    <w:rsid w:val="004A396E"/>
    <w:rsid w:val="004B09E6"/>
    <w:rsid w:val="004C6339"/>
    <w:rsid w:val="004E3A89"/>
    <w:rsid w:val="005301F6"/>
    <w:rsid w:val="0054469F"/>
    <w:rsid w:val="005516A9"/>
    <w:rsid w:val="00597543"/>
    <w:rsid w:val="005A042C"/>
    <w:rsid w:val="005F2736"/>
    <w:rsid w:val="006050A7"/>
    <w:rsid w:val="0063379C"/>
    <w:rsid w:val="0069461F"/>
    <w:rsid w:val="0069613A"/>
    <w:rsid w:val="006B5DC1"/>
    <w:rsid w:val="006F544F"/>
    <w:rsid w:val="00713973"/>
    <w:rsid w:val="00721FAB"/>
    <w:rsid w:val="007331BD"/>
    <w:rsid w:val="007454BE"/>
    <w:rsid w:val="00750906"/>
    <w:rsid w:val="007640F0"/>
    <w:rsid w:val="00772082"/>
    <w:rsid w:val="0077326A"/>
    <w:rsid w:val="007763C7"/>
    <w:rsid w:val="00782F99"/>
    <w:rsid w:val="00795042"/>
    <w:rsid w:val="007B2EDC"/>
    <w:rsid w:val="007B4A85"/>
    <w:rsid w:val="007F24E6"/>
    <w:rsid w:val="00812F75"/>
    <w:rsid w:val="00836A6A"/>
    <w:rsid w:val="008546E8"/>
    <w:rsid w:val="00861AF3"/>
    <w:rsid w:val="00871CAD"/>
    <w:rsid w:val="00883116"/>
    <w:rsid w:val="008A0BDE"/>
    <w:rsid w:val="008B08F1"/>
    <w:rsid w:val="008B17A5"/>
    <w:rsid w:val="008B670B"/>
    <w:rsid w:val="008E3F44"/>
    <w:rsid w:val="00916D91"/>
    <w:rsid w:val="00923D9E"/>
    <w:rsid w:val="0095471E"/>
    <w:rsid w:val="00984284"/>
    <w:rsid w:val="0098741A"/>
    <w:rsid w:val="009929EE"/>
    <w:rsid w:val="00994DB6"/>
    <w:rsid w:val="00997B1C"/>
    <w:rsid w:val="009B3499"/>
    <w:rsid w:val="009B3666"/>
    <w:rsid w:val="009E20A3"/>
    <w:rsid w:val="00A01AD5"/>
    <w:rsid w:val="00A14537"/>
    <w:rsid w:val="00A20BCA"/>
    <w:rsid w:val="00A549B5"/>
    <w:rsid w:val="00A73314"/>
    <w:rsid w:val="00AA287C"/>
    <w:rsid w:val="00AF64BB"/>
    <w:rsid w:val="00B043DF"/>
    <w:rsid w:val="00B66BC2"/>
    <w:rsid w:val="00BB5CA1"/>
    <w:rsid w:val="00BF2998"/>
    <w:rsid w:val="00C0430E"/>
    <w:rsid w:val="00C718CD"/>
    <w:rsid w:val="00C85F81"/>
    <w:rsid w:val="00CE558B"/>
    <w:rsid w:val="00D00853"/>
    <w:rsid w:val="00D30EA7"/>
    <w:rsid w:val="00D63009"/>
    <w:rsid w:val="00D81C92"/>
    <w:rsid w:val="00D8238F"/>
    <w:rsid w:val="00DA4526"/>
    <w:rsid w:val="00DA4FF2"/>
    <w:rsid w:val="00DF0AA5"/>
    <w:rsid w:val="00DF5FE1"/>
    <w:rsid w:val="00E14527"/>
    <w:rsid w:val="00E402D7"/>
    <w:rsid w:val="00EC1465"/>
    <w:rsid w:val="00ED72CA"/>
    <w:rsid w:val="00ED76C3"/>
    <w:rsid w:val="00F05AC8"/>
    <w:rsid w:val="00F064B6"/>
    <w:rsid w:val="00F32362"/>
    <w:rsid w:val="00F45D4C"/>
    <w:rsid w:val="00F73EBB"/>
    <w:rsid w:val="00F75478"/>
    <w:rsid w:val="00F9126C"/>
    <w:rsid w:val="00FB1224"/>
    <w:rsid w:val="00FD5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D80B1-17E2-4678-B8E7-F42F8FD6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526"/>
  </w:style>
  <w:style w:type="paragraph" w:styleId="Heading1">
    <w:name w:val="heading 1"/>
    <w:basedOn w:val="Normal"/>
    <w:next w:val="Normal"/>
    <w:link w:val="Heading1Char"/>
    <w:uiPriority w:val="9"/>
    <w:qFormat/>
    <w:rsid w:val="00633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05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E558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8F1"/>
    <w:rPr>
      <w:color w:val="0000FF" w:themeColor="hyperlink"/>
      <w:u w:val="single"/>
    </w:rPr>
  </w:style>
  <w:style w:type="character" w:styleId="FollowedHyperlink">
    <w:name w:val="FollowedHyperlink"/>
    <w:basedOn w:val="DefaultParagraphFont"/>
    <w:uiPriority w:val="99"/>
    <w:semiHidden/>
    <w:unhideWhenUsed/>
    <w:rsid w:val="005516A9"/>
    <w:rPr>
      <w:color w:val="800080" w:themeColor="followedHyperlink"/>
      <w:u w:val="single"/>
    </w:rPr>
  </w:style>
  <w:style w:type="paragraph" w:styleId="NormalWeb">
    <w:name w:val="Normal (Web)"/>
    <w:basedOn w:val="Normal"/>
    <w:uiPriority w:val="99"/>
    <w:unhideWhenUsed/>
    <w:rsid w:val="00C85F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61AF3"/>
    <w:rPr>
      <w:sz w:val="16"/>
      <w:szCs w:val="16"/>
    </w:rPr>
  </w:style>
  <w:style w:type="paragraph" w:styleId="CommentText">
    <w:name w:val="annotation text"/>
    <w:basedOn w:val="Normal"/>
    <w:link w:val="CommentTextChar"/>
    <w:uiPriority w:val="99"/>
    <w:semiHidden/>
    <w:unhideWhenUsed/>
    <w:rsid w:val="00861AF3"/>
    <w:pPr>
      <w:spacing w:line="240" w:lineRule="auto"/>
    </w:pPr>
    <w:rPr>
      <w:sz w:val="20"/>
      <w:szCs w:val="20"/>
    </w:rPr>
  </w:style>
  <w:style w:type="character" w:customStyle="1" w:styleId="CommentTextChar">
    <w:name w:val="Comment Text Char"/>
    <w:basedOn w:val="DefaultParagraphFont"/>
    <w:link w:val="CommentText"/>
    <w:uiPriority w:val="99"/>
    <w:semiHidden/>
    <w:rsid w:val="00861AF3"/>
    <w:rPr>
      <w:sz w:val="20"/>
      <w:szCs w:val="20"/>
    </w:rPr>
  </w:style>
  <w:style w:type="paragraph" w:styleId="CommentSubject">
    <w:name w:val="annotation subject"/>
    <w:basedOn w:val="CommentText"/>
    <w:next w:val="CommentText"/>
    <w:link w:val="CommentSubjectChar"/>
    <w:uiPriority w:val="99"/>
    <w:semiHidden/>
    <w:unhideWhenUsed/>
    <w:rsid w:val="00861AF3"/>
    <w:rPr>
      <w:b/>
      <w:bCs/>
    </w:rPr>
  </w:style>
  <w:style w:type="character" w:customStyle="1" w:styleId="CommentSubjectChar">
    <w:name w:val="Comment Subject Char"/>
    <w:basedOn w:val="CommentTextChar"/>
    <w:link w:val="CommentSubject"/>
    <w:uiPriority w:val="99"/>
    <w:semiHidden/>
    <w:rsid w:val="00861AF3"/>
    <w:rPr>
      <w:b/>
      <w:bCs/>
      <w:sz w:val="20"/>
      <w:szCs w:val="20"/>
    </w:rPr>
  </w:style>
  <w:style w:type="paragraph" w:styleId="BalloonText">
    <w:name w:val="Balloon Text"/>
    <w:basedOn w:val="Normal"/>
    <w:link w:val="BalloonTextChar"/>
    <w:uiPriority w:val="99"/>
    <w:semiHidden/>
    <w:unhideWhenUsed/>
    <w:rsid w:val="00861A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AF3"/>
    <w:rPr>
      <w:rFonts w:ascii="Tahoma" w:hAnsi="Tahoma" w:cs="Tahoma"/>
      <w:sz w:val="16"/>
      <w:szCs w:val="16"/>
    </w:rPr>
  </w:style>
  <w:style w:type="character" w:customStyle="1" w:styleId="Heading3Char">
    <w:name w:val="Heading 3 Char"/>
    <w:basedOn w:val="DefaultParagraphFont"/>
    <w:link w:val="Heading3"/>
    <w:uiPriority w:val="9"/>
    <w:rsid w:val="00CE558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E558B"/>
    <w:rPr>
      <w:b/>
      <w:bCs/>
    </w:rPr>
  </w:style>
  <w:style w:type="paragraph" w:styleId="ListParagraph">
    <w:name w:val="List Paragraph"/>
    <w:basedOn w:val="Normal"/>
    <w:uiPriority w:val="34"/>
    <w:qFormat/>
    <w:rsid w:val="00CE558B"/>
    <w:pPr>
      <w:ind w:left="720"/>
      <w:contextualSpacing/>
    </w:pPr>
  </w:style>
  <w:style w:type="character" w:customStyle="1" w:styleId="Heading1Char">
    <w:name w:val="Heading 1 Char"/>
    <w:basedOn w:val="DefaultParagraphFont"/>
    <w:link w:val="Heading1"/>
    <w:uiPriority w:val="9"/>
    <w:rsid w:val="0063379C"/>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qFormat/>
    <w:rsid w:val="00D30EA7"/>
    <w:pPr>
      <w:spacing w:after="100"/>
      <w:ind w:left="440"/>
    </w:pPr>
  </w:style>
  <w:style w:type="paragraph" w:styleId="TOCHeading">
    <w:name w:val="TOC Heading"/>
    <w:basedOn w:val="Heading1"/>
    <w:next w:val="Normal"/>
    <w:uiPriority w:val="39"/>
    <w:unhideWhenUsed/>
    <w:qFormat/>
    <w:rsid w:val="003B6FA8"/>
    <w:pPr>
      <w:outlineLvl w:val="9"/>
    </w:pPr>
    <w:rPr>
      <w:lang w:val="en-US" w:eastAsia="ja-JP"/>
    </w:rPr>
  </w:style>
  <w:style w:type="paragraph" w:styleId="TOC2">
    <w:name w:val="toc 2"/>
    <w:basedOn w:val="Normal"/>
    <w:next w:val="Normal"/>
    <w:autoRedefine/>
    <w:uiPriority w:val="39"/>
    <w:unhideWhenUsed/>
    <w:qFormat/>
    <w:rsid w:val="003B6FA8"/>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3B6FA8"/>
    <w:pPr>
      <w:spacing w:after="100"/>
    </w:pPr>
    <w:rPr>
      <w:rFonts w:eastAsiaTheme="minorEastAsia"/>
      <w:lang w:val="en-US" w:eastAsia="ja-JP"/>
    </w:rPr>
  </w:style>
  <w:style w:type="paragraph" w:styleId="Header">
    <w:name w:val="header"/>
    <w:basedOn w:val="Normal"/>
    <w:link w:val="HeaderChar"/>
    <w:uiPriority w:val="99"/>
    <w:unhideWhenUsed/>
    <w:rsid w:val="00994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DB6"/>
  </w:style>
  <w:style w:type="paragraph" w:styleId="Footer">
    <w:name w:val="footer"/>
    <w:basedOn w:val="Normal"/>
    <w:link w:val="FooterChar"/>
    <w:uiPriority w:val="99"/>
    <w:unhideWhenUsed/>
    <w:rsid w:val="00994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DB6"/>
  </w:style>
  <w:style w:type="character" w:customStyle="1" w:styleId="Heading2Char">
    <w:name w:val="Heading 2 Char"/>
    <w:basedOn w:val="DefaultParagraphFont"/>
    <w:link w:val="Heading2"/>
    <w:uiPriority w:val="9"/>
    <w:rsid w:val="002605FF"/>
    <w:rPr>
      <w:rFonts w:asciiTheme="majorHAnsi" w:eastAsiaTheme="majorEastAsia" w:hAnsiTheme="majorHAnsi" w:cstheme="majorBidi"/>
      <w:b/>
      <w:bCs/>
      <w:color w:val="4F81BD" w:themeColor="accent1"/>
      <w:sz w:val="26"/>
      <w:szCs w:val="26"/>
    </w:rPr>
  </w:style>
  <w:style w:type="paragraph" w:styleId="TOC4">
    <w:name w:val="toc 4"/>
    <w:basedOn w:val="Normal"/>
    <w:next w:val="Normal"/>
    <w:autoRedefine/>
    <w:uiPriority w:val="39"/>
    <w:unhideWhenUsed/>
    <w:rsid w:val="002605FF"/>
    <w:pPr>
      <w:spacing w:after="100"/>
      <w:ind w:left="660"/>
    </w:pPr>
    <w:rPr>
      <w:rFonts w:eastAsiaTheme="minorEastAsia"/>
      <w:lang w:eastAsia="en-GB"/>
    </w:rPr>
  </w:style>
  <w:style w:type="paragraph" w:styleId="TOC5">
    <w:name w:val="toc 5"/>
    <w:basedOn w:val="Normal"/>
    <w:next w:val="Normal"/>
    <w:autoRedefine/>
    <w:uiPriority w:val="39"/>
    <w:unhideWhenUsed/>
    <w:rsid w:val="002605FF"/>
    <w:pPr>
      <w:spacing w:after="100"/>
      <w:ind w:left="880"/>
    </w:pPr>
    <w:rPr>
      <w:rFonts w:eastAsiaTheme="minorEastAsia"/>
      <w:lang w:eastAsia="en-GB"/>
    </w:rPr>
  </w:style>
  <w:style w:type="paragraph" w:styleId="TOC6">
    <w:name w:val="toc 6"/>
    <w:basedOn w:val="Normal"/>
    <w:next w:val="Normal"/>
    <w:autoRedefine/>
    <w:uiPriority w:val="39"/>
    <w:unhideWhenUsed/>
    <w:rsid w:val="002605FF"/>
    <w:pPr>
      <w:spacing w:after="100"/>
      <w:ind w:left="1100"/>
    </w:pPr>
    <w:rPr>
      <w:rFonts w:eastAsiaTheme="minorEastAsia"/>
      <w:lang w:eastAsia="en-GB"/>
    </w:rPr>
  </w:style>
  <w:style w:type="paragraph" w:styleId="TOC7">
    <w:name w:val="toc 7"/>
    <w:basedOn w:val="Normal"/>
    <w:next w:val="Normal"/>
    <w:autoRedefine/>
    <w:uiPriority w:val="39"/>
    <w:unhideWhenUsed/>
    <w:rsid w:val="002605FF"/>
    <w:pPr>
      <w:spacing w:after="100"/>
      <w:ind w:left="1320"/>
    </w:pPr>
    <w:rPr>
      <w:rFonts w:eastAsiaTheme="minorEastAsia"/>
      <w:lang w:eastAsia="en-GB"/>
    </w:rPr>
  </w:style>
  <w:style w:type="paragraph" w:styleId="TOC8">
    <w:name w:val="toc 8"/>
    <w:basedOn w:val="Normal"/>
    <w:next w:val="Normal"/>
    <w:autoRedefine/>
    <w:uiPriority w:val="39"/>
    <w:unhideWhenUsed/>
    <w:rsid w:val="002605FF"/>
    <w:pPr>
      <w:spacing w:after="100"/>
      <w:ind w:left="1540"/>
    </w:pPr>
    <w:rPr>
      <w:rFonts w:eastAsiaTheme="minorEastAsia"/>
      <w:lang w:eastAsia="en-GB"/>
    </w:rPr>
  </w:style>
  <w:style w:type="paragraph" w:styleId="TOC9">
    <w:name w:val="toc 9"/>
    <w:basedOn w:val="Normal"/>
    <w:next w:val="Normal"/>
    <w:autoRedefine/>
    <w:uiPriority w:val="39"/>
    <w:unhideWhenUsed/>
    <w:rsid w:val="002605FF"/>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5812">
      <w:bodyDiv w:val="1"/>
      <w:marLeft w:val="0"/>
      <w:marRight w:val="0"/>
      <w:marTop w:val="0"/>
      <w:marBottom w:val="0"/>
      <w:divBdr>
        <w:top w:val="none" w:sz="0" w:space="0" w:color="auto"/>
        <w:left w:val="none" w:sz="0" w:space="0" w:color="auto"/>
        <w:bottom w:val="none" w:sz="0" w:space="0" w:color="auto"/>
        <w:right w:val="none" w:sz="0" w:space="0" w:color="auto"/>
      </w:divBdr>
    </w:div>
    <w:div w:id="97339265">
      <w:bodyDiv w:val="1"/>
      <w:marLeft w:val="0"/>
      <w:marRight w:val="0"/>
      <w:marTop w:val="0"/>
      <w:marBottom w:val="0"/>
      <w:divBdr>
        <w:top w:val="none" w:sz="0" w:space="0" w:color="auto"/>
        <w:left w:val="none" w:sz="0" w:space="0" w:color="auto"/>
        <w:bottom w:val="none" w:sz="0" w:space="0" w:color="auto"/>
        <w:right w:val="none" w:sz="0" w:space="0" w:color="auto"/>
      </w:divBdr>
    </w:div>
    <w:div w:id="338429484">
      <w:bodyDiv w:val="1"/>
      <w:marLeft w:val="0"/>
      <w:marRight w:val="0"/>
      <w:marTop w:val="0"/>
      <w:marBottom w:val="0"/>
      <w:divBdr>
        <w:top w:val="none" w:sz="0" w:space="0" w:color="auto"/>
        <w:left w:val="none" w:sz="0" w:space="0" w:color="auto"/>
        <w:bottom w:val="none" w:sz="0" w:space="0" w:color="auto"/>
        <w:right w:val="none" w:sz="0" w:space="0" w:color="auto"/>
      </w:divBdr>
    </w:div>
    <w:div w:id="467361923">
      <w:bodyDiv w:val="1"/>
      <w:marLeft w:val="0"/>
      <w:marRight w:val="0"/>
      <w:marTop w:val="0"/>
      <w:marBottom w:val="0"/>
      <w:divBdr>
        <w:top w:val="none" w:sz="0" w:space="0" w:color="auto"/>
        <w:left w:val="none" w:sz="0" w:space="0" w:color="auto"/>
        <w:bottom w:val="none" w:sz="0" w:space="0" w:color="auto"/>
        <w:right w:val="none" w:sz="0" w:space="0" w:color="auto"/>
      </w:divBdr>
    </w:div>
    <w:div w:id="614559601">
      <w:bodyDiv w:val="1"/>
      <w:marLeft w:val="0"/>
      <w:marRight w:val="0"/>
      <w:marTop w:val="0"/>
      <w:marBottom w:val="0"/>
      <w:divBdr>
        <w:top w:val="none" w:sz="0" w:space="0" w:color="auto"/>
        <w:left w:val="none" w:sz="0" w:space="0" w:color="auto"/>
        <w:bottom w:val="none" w:sz="0" w:space="0" w:color="auto"/>
        <w:right w:val="none" w:sz="0" w:space="0" w:color="auto"/>
      </w:divBdr>
    </w:div>
    <w:div w:id="719354702">
      <w:bodyDiv w:val="1"/>
      <w:marLeft w:val="0"/>
      <w:marRight w:val="0"/>
      <w:marTop w:val="0"/>
      <w:marBottom w:val="0"/>
      <w:divBdr>
        <w:top w:val="none" w:sz="0" w:space="0" w:color="auto"/>
        <w:left w:val="none" w:sz="0" w:space="0" w:color="auto"/>
        <w:bottom w:val="none" w:sz="0" w:space="0" w:color="auto"/>
        <w:right w:val="none" w:sz="0" w:space="0" w:color="auto"/>
      </w:divBdr>
    </w:div>
    <w:div w:id="866259066">
      <w:bodyDiv w:val="1"/>
      <w:marLeft w:val="0"/>
      <w:marRight w:val="0"/>
      <w:marTop w:val="0"/>
      <w:marBottom w:val="0"/>
      <w:divBdr>
        <w:top w:val="none" w:sz="0" w:space="0" w:color="auto"/>
        <w:left w:val="none" w:sz="0" w:space="0" w:color="auto"/>
        <w:bottom w:val="none" w:sz="0" w:space="0" w:color="auto"/>
        <w:right w:val="none" w:sz="0" w:space="0" w:color="auto"/>
      </w:divBdr>
    </w:div>
    <w:div w:id="941255239">
      <w:bodyDiv w:val="1"/>
      <w:marLeft w:val="0"/>
      <w:marRight w:val="0"/>
      <w:marTop w:val="0"/>
      <w:marBottom w:val="0"/>
      <w:divBdr>
        <w:top w:val="none" w:sz="0" w:space="0" w:color="auto"/>
        <w:left w:val="none" w:sz="0" w:space="0" w:color="auto"/>
        <w:bottom w:val="none" w:sz="0" w:space="0" w:color="auto"/>
        <w:right w:val="none" w:sz="0" w:space="0" w:color="auto"/>
      </w:divBdr>
    </w:div>
    <w:div w:id="1034843436">
      <w:bodyDiv w:val="1"/>
      <w:marLeft w:val="0"/>
      <w:marRight w:val="0"/>
      <w:marTop w:val="0"/>
      <w:marBottom w:val="0"/>
      <w:divBdr>
        <w:top w:val="none" w:sz="0" w:space="0" w:color="auto"/>
        <w:left w:val="none" w:sz="0" w:space="0" w:color="auto"/>
        <w:bottom w:val="none" w:sz="0" w:space="0" w:color="auto"/>
        <w:right w:val="none" w:sz="0" w:space="0" w:color="auto"/>
      </w:divBdr>
    </w:div>
    <w:div w:id="1217399608">
      <w:bodyDiv w:val="1"/>
      <w:marLeft w:val="0"/>
      <w:marRight w:val="0"/>
      <w:marTop w:val="0"/>
      <w:marBottom w:val="0"/>
      <w:divBdr>
        <w:top w:val="none" w:sz="0" w:space="0" w:color="auto"/>
        <w:left w:val="none" w:sz="0" w:space="0" w:color="auto"/>
        <w:bottom w:val="none" w:sz="0" w:space="0" w:color="auto"/>
        <w:right w:val="none" w:sz="0" w:space="0" w:color="auto"/>
      </w:divBdr>
    </w:div>
    <w:div w:id="1360470356">
      <w:bodyDiv w:val="1"/>
      <w:marLeft w:val="0"/>
      <w:marRight w:val="0"/>
      <w:marTop w:val="0"/>
      <w:marBottom w:val="0"/>
      <w:divBdr>
        <w:top w:val="none" w:sz="0" w:space="0" w:color="auto"/>
        <w:left w:val="none" w:sz="0" w:space="0" w:color="auto"/>
        <w:bottom w:val="none" w:sz="0" w:space="0" w:color="auto"/>
        <w:right w:val="none" w:sz="0" w:space="0" w:color="auto"/>
      </w:divBdr>
    </w:div>
    <w:div w:id="1455979835">
      <w:bodyDiv w:val="1"/>
      <w:marLeft w:val="0"/>
      <w:marRight w:val="0"/>
      <w:marTop w:val="0"/>
      <w:marBottom w:val="0"/>
      <w:divBdr>
        <w:top w:val="none" w:sz="0" w:space="0" w:color="auto"/>
        <w:left w:val="none" w:sz="0" w:space="0" w:color="auto"/>
        <w:bottom w:val="none" w:sz="0" w:space="0" w:color="auto"/>
        <w:right w:val="none" w:sz="0" w:space="0" w:color="auto"/>
      </w:divBdr>
    </w:div>
    <w:div w:id="1525627753">
      <w:bodyDiv w:val="1"/>
      <w:marLeft w:val="0"/>
      <w:marRight w:val="0"/>
      <w:marTop w:val="0"/>
      <w:marBottom w:val="0"/>
      <w:divBdr>
        <w:top w:val="none" w:sz="0" w:space="0" w:color="auto"/>
        <w:left w:val="none" w:sz="0" w:space="0" w:color="auto"/>
        <w:bottom w:val="none" w:sz="0" w:space="0" w:color="auto"/>
        <w:right w:val="none" w:sz="0" w:space="0" w:color="auto"/>
      </w:divBdr>
    </w:div>
    <w:div w:id="1641575972">
      <w:bodyDiv w:val="1"/>
      <w:marLeft w:val="0"/>
      <w:marRight w:val="0"/>
      <w:marTop w:val="0"/>
      <w:marBottom w:val="0"/>
      <w:divBdr>
        <w:top w:val="none" w:sz="0" w:space="0" w:color="auto"/>
        <w:left w:val="none" w:sz="0" w:space="0" w:color="auto"/>
        <w:bottom w:val="none" w:sz="0" w:space="0" w:color="auto"/>
        <w:right w:val="none" w:sz="0" w:space="0" w:color="auto"/>
      </w:divBdr>
    </w:div>
    <w:div w:id="1829787173">
      <w:bodyDiv w:val="1"/>
      <w:marLeft w:val="0"/>
      <w:marRight w:val="0"/>
      <w:marTop w:val="0"/>
      <w:marBottom w:val="0"/>
      <w:divBdr>
        <w:top w:val="none" w:sz="0" w:space="0" w:color="auto"/>
        <w:left w:val="none" w:sz="0" w:space="0" w:color="auto"/>
        <w:bottom w:val="none" w:sz="0" w:space="0" w:color="auto"/>
        <w:right w:val="none" w:sz="0" w:space="0" w:color="auto"/>
      </w:divBdr>
    </w:div>
    <w:div w:id="1930312356">
      <w:bodyDiv w:val="1"/>
      <w:marLeft w:val="0"/>
      <w:marRight w:val="0"/>
      <w:marTop w:val="0"/>
      <w:marBottom w:val="0"/>
      <w:divBdr>
        <w:top w:val="none" w:sz="0" w:space="0" w:color="auto"/>
        <w:left w:val="none" w:sz="0" w:space="0" w:color="auto"/>
        <w:bottom w:val="none" w:sz="0" w:space="0" w:color="auto"/>
        <w:right w:val="none" w:sz="0" w:space="0" w:color="auto"/>
      </w:divBdr>
    </w:div>
    <w:div w:id="1941908198">
      <w:bodyDiv w:val="1"/>
      <w:marLeft w:val="0"/>
      <w:marRight w:val="0"/>
      <w:marTop w:val="0"/>
      <w:marBottom w:val="0"/>
      <w:divBdr>
        <w:top w:val="none" w:sz="0" w:space="0" w:color="auto"/>
        <w:left w:val="none" w:sz="0" w:space="0" w:color="auto"/>
        <w:bottom w:val="none" w:sz="0" w:space="0" w:color="auto"/>
        <w:right w:val="none" w:sz="0" w:space="0" w:color="auto"/>
      </w:divBdr>
    </w:div>
    <w:div w:id="1984852696">
      <w:bodyDiv w:val="1"/>
      <w:marLeft w:val="0"/>
      <w:marRight w:val="0"/>
      <w:marTop w:val="0"/>
      <w:marBottom w:val="0"/>
      <w:divBdr>
        <w:top w:val="none" w:sz="0" w:space="0" w:color="auto"/>
        <w:left w:val="none" w:sz="0" w:space="0" w:color="auto"/>
        <w:bottom w:val="none" w:sz="0" w:space="0" w:color="auto"/>
        <w:right w:val="none" w:sz="0" w:space="0" w:color="auto"/>
      </w:divBdr>
    </w:div>
    <w:div w:id="2032992510">
      <w:bodyDiv w:val="1"/>
      <w:marLeft w:val="0"/>
      <w:marRight w:val="0"/>
      <w:marTop w:val="0"/>
      <w:marBottom w:val="0"/>
      <w:divBdr>
        <w:top w:val="none" w:sz="0" w:space="0" w:color="auto"/>
        <w:left w:val="none" w:sz="0" w:space="0" w:color="auto"/>
        <w:bottom w:val="none" w:sz="0" w:space="0" w:color="auto"/>
        <w:right w:val="none" w:sz="0" w:space="0" w:color="auto"/>
      </w:divBdr>
    </w:div>
    <w:div w:id="20811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esdwebpages/sea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tions.parliament.uk/pa/bills/cbill/2017-2019/0153/181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d2cb9-3a84-4a91-a0a6-aea19bbad85e" xsi:nil="true"/>
    <lcf76f155ced4ddcb4097134ff3c332f xmlns="bb1c930a-8c0c-4278-800f-86b4a611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6BFCBB896164595E1B47B4B725433" ma:contentTypeVersion="11" ma:contentTypeDescription="Create a new document." ma:contentTypeScope="" ma:versionID="da5f3a83895935692f38a5a257420fe5">
  <xsd:schema xmlns:xsd="http://www.w3.org/2001/XMLSchema" xmlns:xs="http://www.w3.org/2001/XMLSchema" xmlns:p="http://schemas.microsoft.com/office/2006/metadata/properties" xmlns:ns2="bb1c930a-8c0c-4278-800f-86b4a611a411" xmlns:ns3="9ebd2cb9-3a84-4a91-a0a6-aea19bbad85e" targetNamespace="http://schemas.microsoft.com/office/2006/metadata/properties" ma:root="true" ma:fieldsID="ae54589017cf8be152115e03b235ff43" ns2:_="" ns3:_="">
    <xsd:import namespace="bb1c930a-8c0c-4278-800f-86b4a611a411"/>
    <xsd:import namespace="9ebd2cb9-3a84-4a91-a0a6-aea19bbad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c930a-8c0c-4278-800f-86b4a611a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f95df3-2d70-4a77-b5eb-def875e00d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d2cb9-3a84-4a91-a0a6-aea19bbad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19edef-dacd-4bf1-bd89-c07ab77a20c9}" ma:internalName="TaxCatchAll" ma:showField="CatchAllData" ma:web="9ebd2cb9-3a84-4a91-a0a6-aea19bbad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6277-F24A-4C0B-B2A2-2F9C608340F0}">
  <ds:schemaRefs>
    <ds:schemaRef ds:uri="http://purl.org/dc/terms/"/>
    <ds:schemaRef ds:uri="http://schemas.openxmlformats.org/package/2006/metadata/core-properties"/>
    <ds:schemaRef ds:uri="http://purl.org/dc/dcmitype/"/>
    <ds:schemaRef ds:uri="http://schemas.microsoft.com/office/2006/metadata/properties"/>
    <ds:schemaRef ds:uri="bb1c930a-8c0c-4278-800f-86b4a611a411"/>
    <ds:schemaRef ds:uri="http://purl.org/dc/elements/1.1/"/>
    <ds:schemaRef ds:uri="http://schemas.microsoft.com/office/2006/documentManagement/types"/>
    <ds:schemaRef ds:uri="http://schemas.microsoft.com/office/infopath/2007/PartnerControls"/>
    <ds:schemaRef ds:uri="9ebd2cb9-3a84-4a91-a0a6-aea19bbad85e"/>
    <ds:schemaRef ds:uri="http://www.w3.org/XML/1998/namespace"/>
  </ds:schemaRefs>
</ds:datastoreItem>
</file>

<file path=customXml/itemProps2.xml><?xml version="1.0" encoding="utf-8"?>
<ds:datastoreItem xmlns:ds="http://schemas.openxmlformats.org/officeDocument/2006/customXml" ds:itemID="{DE506816-81F3-46CD-B0AA-28C960A8B42A}">
  <ds:schemaRefs>
    <ds:schemaRef ds:uri="http://schemas.microsoft.com/sharepoint/v3/contenttype/forms"/>
  </ds:schemaRefs>
</ds:datastoreItem>
</file>

<file path=customXml/itemProps3.xml><?xml version="1.0" encoding="utf-8"?>
<ds:datastoreItem xmlns:ds="http://schemas.openxmlformats.org/officeDocument/2006/customXml" ds:itemID="{4B968C4D-FAFC-4306-9DE3-A3FE213D0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c930a-8c0c-4278-800f-86b4a611a411"/>
    <ds:schemaRef ds:uri="9ebd2cb9-3a84-4a91-a0a6-aea19bbad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35D60-1ABF-4C0A-B5F8-47585020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4358</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29141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Platts</dc:creator>
  <cp:lastModifiedBy>Ruth Pope</cp:lastModifiedBy>
  <cp:revision>2</cp:revision>
  <dcterms:created xsi:type="dcterms:W3CDTF">2026-04-13T10:56:00Z</dcterms:created>
  <dcterms:modified xsi:type="dcterms:W3CDTF">2026-04-13T10:56:00Z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0x010100A186BFCBB896164595E1B47B4B725433</vt:lpwstr>
  </property>
</Properties>
</file>