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49"/>
        <w:gridCol w:w="4649"/>
        <w:gridCol w:w="4650"/>
      </w:tblGrid>
      <w:tr w:rsidR="00B631F6" w:rsidTr="00B631F6">
        <w:tc>
          <w:tcPr>
            <w:tcW w:w="13948" w:type="dxa"/>
            <w:gridSpan w:val="3"/>
            <w:shd w:val="clear" w:color="auto" w:fill="FFFF00"/>
          </w:tcPr>
          <w:p w:rsidR="00B631F6" w:rsidRPr="00B631F6" w:rsidRDefault="00B631F6" w:rsidP="00B631F6">
            <w:pPr>
              <w:jc w:val="center"/>
              <w:rPr>
                <w:rFonts w:cstheme="minorHAnsi"/>
              </w:rPr>
            </w:pPr>
            <w:r w:rsidRPr="00B631F6">
              <w:rPr>
                <w:rFonts w:cstheme="minorHAnsi"/>
                <w:b/>
                <w:bCs/>
                <w:sz w:val="36"/>
                <w:szCs w:val="36"/>
                <w:lang w:val="en-US"/>
              </w:rPr>
              <w:t>Downs Infants Curriculum Statement Art and Design</w:t>
            </w:r>
          </w:p>
        </w:tc>
      </w:tr>
      <w:tr w:rsidR="00B631F6" w:rsidTr="00B631F6">
        <w:tc>
          <w:tcPr>
            <w:tcW w:w="13948" w:type="dxa"/>
            <w:gridSpan w:val="3"/>
            <w:shd w:val="clear" w:color="auto" w:fill="FFFF00"/>
          </w:tcPr>
          <w:p w:rsidR="00B631F6" w:rsidRPr="00B631F6" w:rsidRDefault="00B631F6" w:rsidP="00B631F6">
            <w:pPr>
              <w:pStyle w:val="Body"/>
              <w:jc w:val="center"/>
              <w:rPr>
                <w:rFonts w:asciiTheme="minorHAnsi" w:hAnsiTheme="minorHAnsi" w:cstheme="minorHAnsi"/>
              </w:rPr>
            </w:pPr>
            <w:r w:rsidRPr="00B631F6">
              <w:rPr>
                <w:rFonts w:asciiTheme="minorHAnsi" w:hAnsiTheme="minorHAnsi" w:cstheme="minorHAnsi"/>
                <w:i/>
                <w:iCs/>
                <w:sz w:val="24"/>
                <w:szCs w:val="24"/>
              </w:rPr>
              <w:t>‘</w:t>
            </w:r>
            <w:r w:rsidRPr="00B631F6">
              <w:rPr>
                <w:rFonts w:asciiTheme="minorHAnsi" w:hAnsiTheme="minorHAnsi" w:cstheme="minorHAnsi"/>
                <w:i/>
                <w:iCs/>
                <w:sz w:val="24"/>
                <w:szCs w:val="24"/>
                <w:lang w:val="en-US"/>
              </w:rPr>
              <w:t>Art helps us see connections and brings a more coherent meaning to our world.</w:t>
            </w:r>
            <w:r w:rsidRPr="00B631F6">
              <w:rPr>
                <w:rFonts w:asciiTheme="minorHAnsi" w:hAnsiTheme="minorHAnsi" w:cstheme="minorHAnsi"/>
                <w:i/>
                <w:iCs/>
                <w:sz w:val="24"/>
                <w:szCs w:val="24"/>
              </w:rPr>
              <w:t xml:space="preserve">’ </w:t>
            </w:r>
            <w:r w:rsidRPr="00B631F6">
              <w:rPr>
                <w:rFonts w:asciiTheme="minorHAnsi" w:hAnsiTheme="minorHAnsi" w:cstheme="minorHAnsi"/>
                <w:i/>
                <w:iCs/>
                <w:sz w:val="24"/>
                <w:szCs w:val="24"/>
                <w:lang w:val="en-US"/>
              </w:rPr>
              <w:t xml:space="preserve">Earnest Boyer, President, Carnegie Foundation. </w:t>
            </w:r>
          </w:p>
        </w:tc>
      </w:tr>
      <w:tr w:rsidR="00B631F6" w:rsidTr="00B631F6">
        <w:tc>
          <w:tcPr>
            <w:tcW w:w="4649" w:type="dxa"/>
            <w:shd w:val="clear" w:color="auto" w:fill="FFFF00"/>
          </w:tcPr>
          <w:p w:rsidR="00B631F6" w:rsidRPr="00B631F6" w:rsidRDefault="00B631F6" w:rsidP="00B631F6">
            <w:pPr>
              <w:jc w:val="center"/>
              <w:rPr>
                <w:rFonts w:cstheme="minorHAnsi"/>
              </w:rPr>
            </w:pPr>
            <w:r w:rsidRPr="00B631F6">
              <w:rPr>
                <w:rFonts w:cstheme="minorHAnsi"/>
                <w:b/>
                <w:bCs/>
                <w:sz w:val="24"/>
                <w:szCs w:val="24"/>
                <w:lang w:val="fr-FR"/>
              </w:rPr>
              <w:t>Intent</w:t>
            </w:r>
          </w:p>
        </w:tc>
        <w:tc>
          <w:tcPr>
            <w:tcW w:w="4649" w:type="dxa"/>
            <w:shd w:val="clear" w:color="auto" w:fill="FFFF00"/>
          </w:tcPr>
          <w:p w:rsidR="00B631F6" w:rsidRPr="00B631F6" w:rsidRDefault="00B631F6" w:rsidP="00B631F6">
            <w:pPr>
              <w:jc w:val="center"/>
              <w:rPr>
                <w:rFonts w:cstheme="minorHAnsi"/>
              </w:rPr>
            </w:pPr>
            <w:proofErr w:type="spellStart"/>
            <w:r w:rsidRPr="00B631F6">
              <w:rPr>
                <w:rFonts w:cstheme="minorHAnsi"/>
                <w:b/>
                <w:bCs/>
                <w:sz w:val="24"/>
                <w:szCs w:val="24"/>
                <w:lang w:val="fr-FR"/>
              </w:rPr>
              <w:t>Implementation</w:t>
            </w:r>
            <w:proofErr w:type="spellEnd"/>
          </w:p>
        </w:tc>
        <w:tc>
          <w:tcPr>
            <w:tcW w:w="4650" w:type="dxa"/>
            <w:shd w:val="clear" w:color="auto" w:fill="FFFF00"/>
          </w:tcPr>
          <w:p w:rsidR="00B631F6" w:rsidRPr="00B631F6" w:rsidRDefault="00B631F6" w:rsidP="00B631F6">
            <w:pPr>
              <w:jc w:val="center"/>
              <w:rPr>
                <w:rFonts w:cstheme="minorHAnsi"/>
              </w:rPr>
            </w:pPr>
            <w:r w:rsidRPr="00B631F6">
              <w:rPr>
                <w:rFonts w:cstheme="minorHAnsi"/>
                <w:b/>
                <w:bCs/>
                <w:sz w:val="24"/>
                <w:szCs w:val="24"/>
                <w:lang w:val="pt-PT"/>
              </w:rPr>
              <w:t>Impact</w:t>
            </w:r>
          </w:p>
        </w:tc>
      </w:tr>
      <w:tr w:rsidR="00B631F6" w:rsidTr="00B631F6">
        <w:tc>
          <w:tcPr>
            <w:tcW w:w="4649" w:type="dxa"/>
            <w:shd w:val="clear" w:color="auto" w:fill="FFFF00"/>
          </w:tcPr>
          <w:p w:rsidR="00B631F6" w:rsidRPr="00B631F6" w:rsidRDefault="00B631F6" w:rsidP="00B631F6">
            <w:pPr>
              <w:rPr>
                <w:rFonts w:cstheme="minorHAnsi"/>
              </w:rPr>
            </w:pPr>
            <w:r w:rsidRPr="00B631F6">
              <w:rPr>
                <w:rFonts w:cstheme="minorHAnsi"/>
                <w:sz w:val="24"/>
                <w:szCs w:val="24"/>
                <w:lang w:val="en-US"/>
              </w:rPr>
              <w:t>What will take place before teaching in the classroom?</w:t>
            </w:r>
          </w:p>
        </w:tc>
        <w:tc>
          <w:tcPr>
            <w:tcW w:w="4649" w:type="dxa"/>
            <w:shd w:val="clear" w:color="auto" w:fill="FFFF00"/>
          </w:tcPr>
          <w:p w:rsidR="00B631F6" w:rsidRPr="00B631F6" w:rsidRDefault="00B631F6" w:rsidP="00B631F6">
            <w:pPr>
              <w:rPr>
                <w:rFonts w:cstheme="minorHAnsi"/>
              </w:rPr>
            </w:pPr>
            <w:r w:rsidRPr="00B631F6">
              <w:rPr>
                <w:rFonts w:cstheme="minorHAnsi"/>
                <w:sz w:val="24"/>
                <w:szCs w:val="24"/>
                <w:lang w:val="en-US"/>
              </w:rPr>
              <w:t>What will this look like in the classroom?</w:t>
            </w:r>
          </w:p>
        </w:tc>
        <w:tc>
          <w:tcPr>
            <w:tcW w:w="4650" w:type="dxa"/>
            <w:shd w:val="clear" w:color="auto" w:fill="FFFF00"/>
          </w:tcPr>
          <w:p w:rsidR="00B631F6" w:rsidRPr="00B631F6" w:rsidRDefault="00B631F6" w:rsidP="00B631F6">
            <w:pPr>
              <w:rPr>
                <w:rFonts w:cstheme="minorHAnsi"/>
              </w:rPr>
            </w:pPr>
            <w:r w:rsidRPr="00B631F6">
              <w:rPr>
                <w:rFonts w:cstheme="minorHAnsi"/>
                <w:sz w:val="24"/>
                <w:szCs w:val="24"/>
                <w:lang w:val="en-US"/>
              </w:rPr>
              <w:t>How will this be measured?</w:t>
            </w:r>
          </w:p>
        </w:tc>
      </w:tr>
      <w:tr w:rsidR="00B631F6" w:rsidTr="00B631F6">
        <w:tc>
          <w:tcPr>
            <w:tcW w:w="4649" w:type="dxa"/>
          </w:tcPr>
          <w:p w:rsidR="00B631F6" w:rsidRPr="00B631F6" w:rsidRDefault="00B631F6" w:rsidP="00B631F6">
            <w:pPr>
              <w:pStyle w:val="NoSpacing"/>
              <w:rPr>
                <w:rFonts w:asciiTheme="minorHAnsi" w:eastAsia="Arial" w:hAnsiTheme="minorHAnsi" w:cstheme="minorHAnsi"/>
                <w:sz w:val="20"/>
                <w:szCs w:val="20"/>
              </w:rPr>
            </w:pPr>
            <w:r w:rsidRPr="00B631F6">
              <w:rPr>
                <w:rFonts w:asciiTheme="minorHAnsi" w:hAnsiTheme="minorHAnsi" w:cstheme="minorHAnsi"/>
                <w:sz w:val="20"/>
                <w:szCs w:val="20"/>
              </w:rPr>
              <w:t xml:space="preserve">At Downs Infant School we believe that Art and Design stimulates creativity and imagination. It provides visual, tactile and sensory experiences and a special way of understanding and responding to the world. It enables children to communicate what they see, feel and think through the use of </w:t>
            </w:r>
            <w:proofErr w:type="spellStart"/>
            <w:r w:rsidRPr="00B631F6">
              <w:rPr>
                <w:rFonts w:asciiTheme="minorHAnsi" w:hAnsiTheme="minorHAnsi" w:cstheme="minorHAnsi"/>
                <w:sz w:val="20"/>
                <w:szCs w:val="20"/>
              </w:rPr>
              <w:t>colour</w:t>
            </w:r>
            <w:proofErr w:type="spellEnd"/>
            <w:r w:rsidRPr="00B631F6">
              <w:rPr>
                <w:rFonts w:asciiTheme="minorHAnsi" w:hAnsiTheme="minorHAnsi" w:cstheme="minorHAnsi"/>
                <w:sz w:val="20"/>
                <w:szCs w:val="20"/>
              </w:rPr>
              <w:t xml:space="preserve">, texture, form, pattern and different materials and processes. </w:t>
            </w:r>
          </w:p>
          <w:p w:rsidR="00B631F6" w:rsidRPr="00B631F6" w:rsidRDefault="00B631F6" w:rsidP="00B631F6">
            <w:pPr>
              <w:pStyle w:val="NoSpacing"/>
              <w:rPr>
                <w:rFonts w:asciiTheme="minorHAnsi" w:hAnsiTheme="minorHAnsi" w:cstheme="minorHAnsi"/>
                <w:sz w:val="20"/>
                <w:szCs w:val="20"/>
              </w:rPr>
            </w:pPr>
          </w:p>
          <w:p w:rsidR="00B631F6" w:rsidRPr="00B631F6" w:rsidRDefault="00B631F6" w:rsidP="00B631F6">
            <w:pPr>
              <w:pStyle w:val="NoSpacing"/>
              <w:rPr>
                <w:rFonts w:asciiTheme="minorHAnsi" w:eastAsia="Arial" w:hAnsiTheme="minorHAnsi" w:cstheme="minorHAnsi"/>
                <w:color w:val="000000" w:themeColor="text1"/>
                <w:sz w:val="20"/>
                <w:szCs w:val="19"/>
                <w:highlight w:val="yellow"/>
              </w:rPr>
            </w:pPr>
            <w:r w:rsidRPr="00B631F6">
              <w:rPr>
                <w:rFonts w:asciiTheme="minorHAnsi" w:hAnsiTheme="minorHAnsi" w:cstheme="minorHAnsi"/>
                <w:sz w:val="20"/>
                <w:szCs w:val="20"/>
              </w:rPr>
              <w:t xml:space="preserve">Children become involved in shaping their environments through art and design activities. They learn to make informed judgements and aesthetic and practical decisions. They explore ideas and meanings through the work of artists and designers. Through learning about the roles and functions of art, they can explore the impact it has had on contemporary life and that of different times and cultures. </w:t>
            </w:r>
            <w:r w:rsidRPr="00B631F6">
              <w:rPr>
                <w:rFonts w:asciiTheme="minorHAnsi" w:eastAsia="Arial" w:hAnsiTheme="minorHAnsi" w:cstheme="minorHAnsi"/>
                <w:color w:val="000000" w:themeColor="text1"/>
                <w:sz w:val="20"/>
                <w:szCs w:val="20"/>
              </w:rPr>
              <w:t>We also give children the chance to revisit their learning frequently by encouraging their own projects in Continuous Provision.</w:t>
            </w:r>
          </w:p>
          <w:p w:rsidR="00B631F6" w:rsidRPr="00B631F6" w:rsidRDefault="00B631F6" w:rsidP="00B631F6">
            <w:pPr>
              <w:pStyle w:val="NoSpacing"/>
              <w:rPr>
                <w:rFonts w:asciiTheme="minorHAnsi" w:eastAsia="Arial" w:hAnsiTheme="minorHAnsi" w:cstheme="minorHAnsi"/>
                <w:sz w:val="20"/>
                <w:szCs w:val="20"/>
              </w:rPr>
            </w:pPr>
          </w:p>
          <w:p w:rsidR="00B631F6" w:rsidRPr="00B631F6" w:rsidRDefault="00B631F6" w:rsidP="00B631F6">
            <w:pPr>
              <w:pStyle w:val="NoSpacing"/>
              <w:rPr>
                <w:rFonts w:asciiTheme="minorHAnsi" w:eastAsia="Arial" w:hAnsiTheme="minorHAnsi" w:cstheme="minorHAnsi"/>
                <w:sz w:val="20"/>
                <w:szCs w:val="20"/>
              </w:rPr>
            </w:pPr>
            <w:r w:rsidRPr="00B631F6">
              <w:rPr>
                <w:rFonts w:asciiTheme="minorHAnsi" w:hAnsiTheme="minorHAnsi" w:cstheme="minorHAnsi"/>
                <w:sz w:val="20"/>
                <w:szCs w:val="20"/>
              </w:rPr>
              <w:t xml:space="preserve">Our principal aim is to develop children’s knowledge, skills, confidence, and understanding in art and design. We are committed to provide a creative, cross curricular approach to our </w:t>
            </w:r>
            <w:proofErr w:type="spellStart"/>
            <w:r w:rsidRPr="00B631F6">
              <w:rPr>
                <w:rFonts w:asciiTheme="minorHAnsi" w:hAnsiTheme="minorHAnsi" w:cstheme="minorHAnsi"/>
                <w:sz w:val="20"/>
                <w:szCs w:val="20"/>
              </w:rPr>
              <w:t>programmes</w:t>
            </w:r>
            <w:proofErr w:type="spellEnd"/>
            <w:r w:rsidRPr="00B631F6">
              <w:rPr>
                <w:rFonts w:asciiTheme="minorHAnsi" w:hAnsiTheme="minorHAnsi" w:cstheme="minorHAnsi"/>
                <w:sz w:val="20"/>
                <w:szCs w:val="20"/>
              </w:rPr>
              <w:t xml:space="preserve"> of study that reflect the diverse world we live in, including SEND, culture, race and gender and aim to give our pupils opportunities to study the Arts from a wide variety of different perspectives.</w:t>
            </w:r>
          </w:p>
          <w:p w:rsidR="00B631F6" w:rsidRPr="00B631F6" w:rsidRDefault="00B631F6" w:rsidP="00B631F6">
            <w:pPr>
              <w:rPr>
                <w:rFonts w:cstheme="minorHAnsi"/>
                <w:sz w:val="20"/>
              </w:rPr>
            </w:pPr>
            <w:r w:rsidRPr="00B631F6">
              <w:rPr>
                <w:rFonts w:cstheme="minorHAnsi"/>
                <w:sz w:val="20"/>
                <w:szCs w:val="20"/>
              </w:rPr>
              <w:t>The appreciation and enjoyment of the visual arts enriches all our lives.</w:t>
            </w:r>
          </w:p>
        </w:tc>
        <w:tc>
          <w:tcPr>
            <w:tcW w:w="4649" w:type="dxa"/>
          </w:tcPr>
          <w:p w:rsidR="00B631F6" w:rsidRPr="00B631F6" w:rsidRDefault="00B631F6" w:rsidP="00B631F6">
            <w:pPr>
              <w:pStyle w:val="NoSpacing"/>
              <w:rPr>
                <w:rFonts w:asciiTheme="minorHAnsi" w:eastAsia="Arial" w:hAnsiTheme="minorHAnsi" w:cstheme="minorHAnsi"/>
                <w:sz w:val="20"/>
                <w:szCs w:val="20"/>
              </w:rPr>
            </w:pPr>
            <w:r w:rsidRPr="00B631F6">
              <w:rPr>
                <w:rFonts w:asciiTheme="minorHAnsi" w:hAnsiTheme="minorHAnsi" w:cstheme="minorHAnsi"/>
                <w:sz w:val="20"/>
                <w:szCs w:val="20"/>
              </w:rPr>
              <w:t>We implement an Art &amp; Design curriculum that offers the opportunity for children to build upon prior learning throughout the two key stages at Downs Infants. We encourage creative work in the Reception classes, as this is part of the EYFS. We relate the creative development of the children to the objectives of Expressive Arts and Design and Fine Motor Skills as set out in the Early Learning Goals, which underpin the curriculum planning for children aged three to five. The children’s learning includes art, music, dance, role-play and imaginative play. The range of experience encourages children to make connections between one area of learning and another and so extends their understanding.</w:t>
            </w:r>
          </w:p>
          <w:p w:rsidR="00B631F6" w:rsidRPr="00B631F6" w:rsidRDefault="00B631F6" w:rsidP="00B631F6">
            <w:pPr>
              <w:pStyle w:val="NoSpacing"/>
              <w:rPr>
                <w:rFonts w:asciiTheme="minorHAnsi" w:eastAsia="Arial" w:hAnsiTheme="minorHAnsi" w:cstheme="minorHAnsi"/>
                <w:sz w:val="20"/>
                <w:szCs w:val="20"/>
              </w:rPr>
            </w:pPr>
            <w:r w:rsidRPr="00B631F6">
              <w:rPr>
                <w:rFonts w:asciiTheme="minorHAnsi" w:hAnsiTheme="minorHAnsi" w:cstheme="minorHAnsi"/>
                <w:sz w:val="20"/>
                <w:szCs w:val="20"/>
              </w:rPr>
              <w:t xml:space="preserve">While we give children of all abilities the opportunity to develop their skills, knowledge and understanding, we also build planned progression into the scheme of work so that there is an increasing challenge for the children as they move through the school.  </w:t>
            </w:r>
          </w:p>
          <w:p w:rsidR="00B631F6" w:rsidRPr="00B631F6" w:rsidRDefault="00B631F6" w:rsidP="00B631F6">
            <w:pPr>
              <w:pStyle w:val="NoSpacing"/>
              <w:rPr>
                <w:rFonts w:asciiTheme="minorHAnsi" w:eastAsia="Arial" w:hAnsiTheme="minorHAnsi" w:cstheme="minorHAnsi"/>
                <w:color w:val="000000" w:themeColor="text1"/>
                <w:sz w:val="20"/>
                <w:szCs w:val="20"/>
              </w:rPr>
            </w:pPr>
            <w:r w:rsidRPr="00B631F6">
              <w:rPr>
                <w:rFonts w:asciiTheme="minorHAnsi" w:eastAsia="Arial" w:hAnsiTheme="minorHAnsi" w:cstheme="minorHAnsi"/>
                <w:color w:val="000000" w:themeColor="text1"/>
                <w:sz w:val="20"/>
                <w:szCs w:val="20"/>
              </w:rPr>
              <w:t xml:space="preserve">Sequencing documents and medium-term plans inform teachers of the overview of the subject, learning objectives, key skills to focus on, examples of resources, key vocabulary and ideas for building on learning in Continuous Provision. Year groups plan weekly in detail and are given flexibility to adapt to the interests of the children or to </w:t>
            </w:r>
            <w:proofErr w:type="spellStart"/>
            <w:r w:rsidRPr="00B631F6">
              <w:rPr>
                <w:rFonts w:asciiTheme="minorHAnsi" w:eastAsia="Arial" w:hAnsiTheme="minorHAnsi" w:cstheme="minorHAnsi"/>
                <w:color w:val="000000" w:themeColor="text1"/>
                <w:sz w:val="20"/>
                <w:szCs w:val="20"/>
              </w:rPr>
              <w:t>capitalise</w:t>
            </w:r>
            <w:proofErr w:type="spellEnd"/>
            <w:r w:rsidRPr="00B631F6">
              <w:rPr>
                <w:rFonts w:asciiTheme="minorHAnsi" w:eastAsia="Arial" w:hAnsiTheme="minorHAnsi" w:cstheme="minorHAnsi"/>
                <w:color w:val="000000" w:themeColor="text1"/>
                <w:sz w:val="20"/>
                <w:szCs w:val="20"/>
              </w:rPr>
              <w:t xml:space="preserve"> on opportunities that arise each year.</w:t>
            </w:r>
          </w:p>
          <w:p w:rsidR="00B631F6" w:rsidRPr="00B631F6" w:rsidRDefault="00B631F6" w:rsidP="00B631F6">
            <w:pPr>
              <w:pStyle w:val="NoSpacing"/>
              <w:rPr>
                <w:rFonts w:asciiTheme="minorHAnsi" w:eastAsia="Arial" w:hAnsiTheme="minorHAnsi" w:cstheme="minorHAnsi"/>
                <w:color w:val="000000" w:themeColor="text1"/>
                <w:sz w:val="20"/>
                <w:szCs w:val="20"/>
              </w:rPr>
            </w:pPr>
            <w:r w:rsidRPr="00B631F6">
              <w:rPr>
                <w:rFonts w:asciiTheme="minorHAnsi" w:hAnsiTheme="minorHAnsi" w:cstheme="minorHAnsi"/>
                <w:sz w:val="20"/>
                <w:szCs w:val="20"/>
              </w:rPr>
              <w:t xml:space="preserve">The teaching of Art &amp; Design follows a cross curricular approach and evidence of this can be seen in areas such as English, History and Geography etc. Skills </w:t>
            </w:r>
            <w:r w:rsidRPr="00B631F6">
              <w:rPr>
                <w:rFonts w:asciiTheme="minorHAnsi" w:hAnsiTheme="minorHAnsi" w:cstheme="minorHAnsi"/>
                <w:sz w:val="20"/>
                <w:szCs w:val="20"/>
              </w:rPr>
              <w:lastRenderedPageBreak/>
              <w:t xml:space="preserve">teaching takes place in class, during Continuous Provision and occasionally out in the field, such as on school trips. Children are provided with opportunities to express ideas and experiment with media, </w:t>
            </w:r>
            <w:proofErr w:type="spellStart"/>
            <w:r w:rsidRPr="00B631F6">
              <w:rPr>
                <w:rFonts w:asciiTheme="minorHAnsi" w:hAnsiTheme="minorHAnsi" w:cstheme="minorHAnsi"/>
                <w:sz w:val="20"/>
                <w:szCs w:val="20"/>
              </w:rPr>
              <w:t>colour</w:t>
            </w:r>
            <w:proofErr w:type="spellEnd"/>
            <w:r w:rsidRPr="00B631F6">
              <w:rPr>
                <w:rFonts w:asciiTheme="minorHAnsi" w:hAnsiTheme="minorHAnsi" w:cstheme="minorHAnsi"/>
                <w:sz w:val="20"/>
                <w:szCs w:val="20"/>
              </w:rPr>
              <w:t xml:space="preserve"> and texture. A wide variety of resources and materials are available to support the delivery of taught lessons and to encourage the children’s use of imagination in drawing, painting, printmaking, sculpture, clay, collage etc. </w:t>
            </w:r>
            <w:r w:rsidRPr="00B631F6">
              <w:rPr>
                <w:rFonts w:asciiTheme="minorHAnsi" w:eastAsia="Arial" w:hAnsiTheme="minorHAnsi" w:cstheme="minorHAnsi"/>
                <w:color w:val="000000" w:themeColor="text1"/>
                <w:sz w:val="20"/>
                <w:szCs w:val="20"/>
              </w:rPr>
              <w:t>with plenty of opportunities to revisit and/ or further develop learning through Continuous Provision.</w:t>
            </w:r>
          </w:p>
          <w:p w:rsidR="00B631F6" w:rsidRPr="00B631F6" w:rsidRDefault="00B631F6" w:rsidP="00B631F6">
            <w:pPr>
              <w:pStyle w:val="NoSpacing"/>
              <w:rPr>
                <w:rFonts w:asciiTheme="minorHAnsi" w:hAnsiTheme="minorHAnsi" w:cstheme="minorHAnsi"/>
                <w:sz w:val="20"/>
                <w:szCs w:val="20"/>
              </w:rPr>
            </w:pPr>
            <w:r w:rsidRPr="00B631F6">
              <w:rPr>
                <w:rFonts w:asciiTheme="minorHAnsi" w:hAnsiTheme="minorHAnsi" w:cstheme="minorHAnsi"/>
                <w:sz w:val="20"/>
                <w:szCs w:val="20"/>
              </w:rPr>
              <w:t xml:space="preserve">The children are introduced to famous and not so famous artists from a range of backgrounds and are able to make connections with their learning and across other subjects.  </w:t>
            </w:r>
          </w:p>
          <w:p w:rsidR="00B631F6" w:rsidRPr="00B631F6" w:rsidRDefault="00B631F6" w:rsidP="00B631F6">
            <w:pPr>
              <w:pStyle w:val="NoSpacing"/>
              <w:rPr>
                <w:rFonts w:asciiTheme="minorHAnsi" w:hAnsiTheme="minorHAnsi" w:cstheme="minorHAnsi"/>
                <w:sz w:val="20"/>
                <w:szCs w:val="20"/>
              </w:rPr>
            </w:pPr>
          </w:p>
          <w:p w:rsidR="00B631F6" w:rsidRPr="00B631F6" w:rsidRDefault="00B631F6" w:rsidP="00B631F6">
            <w:pPr>
              <w:rPr>
                <w:rFonts w:cstheme="minorHAnsi"/>
                <w:sz w:val="20"/>
              </w:rPr>
            </w:pPr>
            <w:bookmarkStart w:id="0" w:name="_GoBack"/>
            <w:bookmarkEnd w:id="0"/>
          </w:p>
        </w:tc>
        <w:tc>
          <w:tcPr>
            <w:tcW w:w="4650" w:type="dxa"/>
          </w:tcPr>
          <w:p w:rsidR="00B631F6" w:rsidRPr="00B631F6" w:rsidRDefault="00B631F6" w:rsidP="00B631F6">
            <w:pPr>
              <w:pStyle w:val="NoSpacing"/>
              <w:rPr>
                <w:rFonts w:asciiTheme="minorHAnsi" w:eastAsia="Arial" w:hAnsiTheme="minorHAnsi" w:cstheme="minorHAnsi"/>
                <w:sz w:val="20"/>
                <w:szCs w:val="20"/>
              </w:rPr>
            </w:pPr>
            <w:r w:rsidRPr="00B631F6">
              <w:rPr>
                <w:rFonts w:asciiTheme="minorHAnsi" w:hAnsiTheme="minorHAnsi" w:cstheme="minorHAnsi"/>
                <w:sz w:val="20"/>
                <w:szCs w:val="20"/>
              </w:rPr>
              <w:lastRenderedPageBreak/>
              <w:t>Art plays an important role in the children’s development at Downs Infants. It has a high profile on the curriculum and it is woven throughout many things we do.</w:t>
            </w:r>
          </w:p>
          <w:p w:rsidR="00B631F6" w:rsidRPr="00B631F6" w:rsidRDefault="00B631F6" w:rsidP="00B631F6">
            <w:pPr>
              <w:pStyle w:val="NoSpacing"/>
              <w:rPr>
                <w:rFonts w:asciiTheme="minorHAnsi" w:eastAsia="Arial" w:hAnsiTheme="minorHAnsi" w:cstheme="minorHAnsi"/>
                <w:sz w:val="20"/>
                <w:szCs w:val="20"/>
              </w:rPr>
            </w:pPr>
            <w:r w:rsidRPr="00B631F6">
              <w:rPr>
                <w:rFonts w:asciiTheme="minorHAnsi" w:hAnsiTheme="minorHAnsi" w:cstheme="minorHAnsi"/>
                <w:sz w:val="20"/>
                <w:szCs w:val="20"/>
              </w:rPr>
              <w:t>Sketchbooks provide the children with opportunities to reflect upon their learning and progress across the three years spent at Downs Infants. They are given opportunities to spend time discussing what they have achieved, learned, and how to make improvements.</w:t>
            </w:r>
          </w:p>
          <w:p w:rsidR="00B631F6" w:rsidRPr="00B631F6" w:rsidRDefault="00B631F6" w:rsidP="00B631F6">
            <w:pPr>
              <w:pStyle w:val="NoSpacing"/>
              <w:rPr>
                <w:rFonts w:asciiTheme="minorHAnsi" w:eastAsia="Arial" w:hAnsiTheme="minorHAnsi" w:cstheme="minorHAnsi"/>
                <w:sz w:val="20"/>
                <w:szCs w:val="20"/>
              </w:rPr>
            </w:pPr>
            <w:r w:rsidRPr="00B631F6">
              <w:rPr>
                <w:rFonts w:asciiTheme="minorHAnsi" w:hAnsiTheme="minorHAnsi" w:cstheme="minorHAnsi"/>
                <w:sz w:val="20"/>
                <w:szCs w:val="20"/>
              </w:rPr>
              <w:t>Children are proud of their artwork when it is displayed in the classroom or the wider school environment and are keen to show others.</w:t>
            </w:r>
          </w:p>
          <w:p w:rsidR="00B631F6" w:rsidRPr="00B631F6" w:rsidRDefault="00B631F6" w:rsidP="00B631F6">
            <w:pPr>
              <w:pStyle w:val="NoSpacing"/>
              <w:rPr>
                <w:rFonts w:asciiTheme="minorHAnsi" w:eastAsia="Arial" w:hAnsiTheme="minorHAnsi" w:cstheme="minorHAnsi"/>
                <w:color w:val="auto"/>
                <w:sz w:val="20"/>
                <w:szCs w:val="20"/>
              </w:rPr>
            </w:pPr>
            <w:r w:rsidRPr="00B631F6">
              <w:rPr>
                <w:rFonts w:asciiTheme="minorHAnsi" w:hAnsiTheme="minorHAnsi" w:cstheme="minorHAnsi"/>
                <w:color w:val="auto"/>
                <w:sz w:val="20"/>
                <w:szCs w:val="20"/>
              </w:rPr>
              <w:t xml:space="preserve">Tapestry is used to record observations of children accessing the Art and Design curriculum, and this is celebrated with parents and </w:t>
            </w:r>
            <w:proofErr w:type="spellStart"/>
            <w:r w:rsidRPr="00B631F6">
              <w:rPr>
                <w:rFonts w:asciiTheme="minorHAnsi" w:hAnsiTheme="minorHAnsi" w:cstheme="minorHAnsi"/>
                <w:color w:val="auto"/>
                <w:sz w:val="20"/>
                <w:szCs w:val="20"/>
              </w:rPr>
              <w:t>carers</w:t>
            </w:r>
            <w:proofErr w:type="spellEnd"/>
            <w:r w:rsidRPr="00B631F6">
              <w:rPr>
                <w:rFonts w:asciiTheme="minorHAnsi" w:hAnsiTheme="minorHAnsi" w:cstheme="minorHAnsi"/>
                <w:color w:val="auto"/>
                <w:sz w:val="20"/>
                <w:szCs w:val="20"/>
              </w:rPr>
              <w:t xml:space="preserve">. </w:t>
            </w:r>
          </w:p>
          <w:p w:rsidR="00B631F6" w:rsidRPr="00B631F6" w:rsidRDefault="00B631F6" w:rsidP="00B631F6">
            <w:pPr>
              <w:pStyle w:val="Body"/>
              <w:rPr>
                <w:rFonts w:asciiTheme="minorHAnsi" w:eastAsia="Arial" w:hAnsiTheme="minorHAnsi" w:cstheme="minorHAnsi"/>
                <w:color w:val="000000" w:themeColor="text1"/>
                <w:sz w:val="20"/>
                <w:szCs w:val="18"/>
                <w:lang w:val="en-US"/>
              </w:rPr>
            </w:pPr>
          </w:p>
          <w:p w:rsidR="00B631F6" w:rsidRPr="00B631F6" w:rsidRDefault="00B631F6" w:rsidP="00B631F6">
            <w:pPr>
              <w:pStyle w:val="Body"/>
              <w:rPr>
                <w:rFonts w:asciiTheme="minorHAnsi" w:eastAsia="Arial" w:hAnsiTheme="minorHAnsi" w:cstheme="minorHAnsi"/>
                <w:color w:val="auto"/>
                <w:sz w:val="20"/>
                <w:szCs w:val="20"/>
                <w:lang w:val="en-US"/>
              </w:rPr>
            </w:pPr>
            <w:r w:rsidRPr="00B631F6">
              <w:rPr>
                <w:rFonts w:asciiTheme="minorHAnsi" w:eastAsia="Arial" w:hAnsiTheme="minorHAnsi" w:cstheme="minorHAnsi"/>
                <w:color w:val="auto"/>
                <w:sz w:val="20"/>
                <w:szCs w:val="20"/>
                <w:lang w:val="en-US"/>
              </w:rPr>
              <w:t>In Reception the areas of learning most relevant when measuring the impact of our teaching is ‘Expressive Arts and Design’. Children are assessed throughout the year using EYFS statements before being assessed as to whether they have achieved the Early Learning Goals in June.</w:t>
            </w:r>
          </w:p>
          <w:p w:rsidR="00B631F6" w:rsidRPr="00B631F6" w:rsidRDefault="00B631F6" w:rsidP="00B631F6">
            <w:pPr>
              <w:pStyle w:val="Body"/>
              <w:rPr>
                <w:rFonts w:asciiTheme="minorHAnsi" w:eastAsia="Arial" w:hAnsiTheme="minorHAnsi" w:cstheme="minorHAnsi"/>
                <w:color w:val="000000" w:themeColor="text1"/>
                <w:sz w:val="20"/>
                <w:szCs w:val="20"/>
                <w:lang w:val="en-US"/>
              </w:rPr>
            </w:pPr>
            <w:r w:rsidRPr="00B631F6">
              <w:rPr>
                <w:rFonts w:asciiTheme="minorHAnsi" w:eastAsia="Arial" w:hAnsiTheme="minorHAnsi" w:cstheme="minorHAnsi"/>
                <w:color w:val="000000" w:themeColor="text1"/>
                <w:sz w:val="20"/>
                <w:szCs w:val="20"/>
                <w:lang w:val="en-US"/>
              </w:rPr>
              <w:t>In KS1 children are assessed against the National Curriculum. Teacher judgements are made from observations in class and by talking to the children (pupil voice). This includes asking review questions during and after activities, encouraging the children to self-assess as well as continual formative assessment during Continuous Provision.</w:t>
            </w:r>
          </w:p>
          <w:p w:rsidR="00B631F6" w:rsidRPr="00B631F6" w:rsidRDefault="00B631F6" w:rsidP="00B631F6">
            <w:pPr>
              <w:pStyle w:val="NoSpacing"/>
              <w:rPr>
                <w:rFonts w:asciiTheme="minorHAnsi" w:eastAsia="Arial" w:hAnsiTheme="minorHAnsi" w:cstheme="minorHAnsi"/>
                <w:sz w:val="20"/>
                <w:szCs w:val="20"/>
                <w:shd w:val="clear" w:color="auto" w:fill="FFFFFF"/>
              </w:rPr>
            </w:pPr>
            <w:r w:rsidRPr="00B631F6">
              <w:rPr>
                <w:rFonts w:asciiTheme="minorHAnsi" w:eastAsia="Arial" w:hAnsiTheme="minorHAnsi" w:cstheme="minorHAnsi"/>
                <w:sz w:val="20"/>
                <w:szCs w:val="20"/>
                <w:shd w:val="clear" w:color="auto" w:fill="FFFFFF"/>
              </w:rPr>
              <w:lastRenderedPageBreak/>
              <w:t xml:space="preserve">We work on a rolling </w:t>
            </w:r>
            <w:proofErr w:type="spellStart"/>
            <w:r w:rsidRPr="00B631F6">
              <w:rPr>
                <w:rFonts w:asciiTheme="minorHAnsi" w:eastAsia="Arial" w:hAnsiTheme="minorHAnsi" w:cstheme="minorHAnsi"/>
                <w:sz w:val="20"/>
                <w:szCs w:val="20"/>
                <w:shd w:val="clear" w:color="auto" w:fill="FFFFFF"/>
              </w:rPr>
              <w:t>programme</w:t>
            </w:r>
            <w:proofErr w:type="spellEnd"/>
            <w:r w:rsidRPr="00B631F6">
              <w:rPr>
                <w:rFonts w:asciiTheme="minorHAnsi" w:eastAsia="Arial" w:hAnsiTheme="minorHAnsi" w:cstheme="minorHAnsi"/>
                <w:sz w:val="20"/>
                <w:szCs w:val="20"/>
                <w:shd w:val="clear" w:color="auto" w:fill="FFFFFF"/>
              </w:rPr>
              <w:t xml:space="preserve"> where we have a half-term focus for evaluation and development. This is when subject leaders have opportunities to observe teaching, speak with children about their learning, immerse themselves in their subject area, and support wherever necessary across the whole school, giving us a complete and honest picture.</w:t>
            </w:r>
          </w:p>
          <w:p w:rsidR="00B631F6" w:rsidRPr="00B631F6" w:rsidRDefault="00B631F6" w:rsidP="00B631F6">
            <w:pPr>
              <w:pStyle w:val="Body"/>
              <w:rPr>
                <w:rFonts w:asciiTheme="minorHAnsi" w:eastAsia="Arial" w:hAnsiTheme="minorHAnsi" w:cstheme="minorHAnsi"/>
                <w:sz w:val="20"/>
                <w:szCs w:val="20"/>
              </w:rPr>
            </w:pPr>
            <w:r w:rsidRPr="00B631F6">
              <w:rPr>
                <w:rFonts w:asciiTheme="minorHAnsi" w:eastAsia="Arial" w:hAnsiTheme="minorHAnsi" w:cstheme="minorHAnsi"/>
                <w:sz w:val="20"/>
                <w:szCs w:val="20"/>
                <w:lang w:val="en-US"/>
              </w:rPr>
              <w:t xml:space="preserve">We measure the impact of our curriculum through the following methods: </w:t>
            </w:r>
          </w:p>
          <w:p w:rsidR="00B631F6" w:rsidRPr="00B631F6" w:rsidRDefault="00B631F6" w:rsidP="00B631F6">
            <w:pPr>
              <w:pStyle w:val="ListParagraph"/>
              <w:numPr>
                <w:ilvl w:val="0"/>
                <w:numId w:val="1"/>
              </w:numPr>
              <w:spacing w:line="256" w:lineRule="auto"/>
              <w:rPr>
                <w:rFonts w:asciiTheme="minorHAnsi" w:eastAsia="Arial" w:hAnsiTheme="minorHAnsi" w:cstheme="minorHAnsi"/>
                <w:sz w:val="20"/>
                <w:szCs w:val="20"/>
              </w:rPr>
            </w:pPr>
            <w:r w:rsidRPr="00B631F6">
              <w:rPr>
                <w:rFonts w:asciiTheme="minorHAnsi" w:eastAsia="Arial" w:hAnsiTheme="minorHAnsi" w:cstheme="minorHAnsi"/>
                <w:sz w:val="20"/>
                <w:szCs w:val="20"/>
              </w:rPr>
              <w:t>Subject leader to monitor teaching and learning during focus half term (and beyond).</w:t>
            </w:r>
          </w:p>
          <w:p w:rsidR="00B631F6" w:rsidRPr="00B631F6" w:rsidRDefault="00B631F6" w:rsidP="00B631F6">
            <w:pPr>
              <w:pStyle w:val="ListParagraph"/>
              <w:numPr>
                <w:ilvl w:val="0"/>
                <w:numId w:val="1"/>
              </w:numPr>
              <w:spacing w:line="256" w:lineRule="auto"/>
              <w:rPr>
                <w:rFonts w:asciiTheme="minorHAnsi" w:eastAsia="Arial" w:hAnsiTheme="minorHAnsi" w:cstheme="minorHAnsi"/>
                <w:sz w:val="20"/>
                <w:szCs w:val="20"/>
              </w:rPr>
            </w:pPr>
            <w:r w:rsidRPr="00B631F6">
              <w:rPr>
                <w:rFonts w:asciiTheme="minorHAnsi" w:eastAsia="Arial" w:hAnsiTheme="minorHAnsi" w:cstheme="minorHAnsi"/>
                <w:sz w:val="20"/>
                <w:szCs w:val="20"/>
              </w:rPr>
              <w:t>Subject leader to collate pupil voice from across the school during focus half term (and beyond).</w:t>
            </w:r>
          </w:p>
          <w:p w:rsidR="00B631F6" w:rsidRPr="00B631F6" w:rsidRDefault="00B631F6" w:rsidP="00B631F6">
            <w:pPr>
              <w:pStyle w:val="ListParagraph"/>
              <w:numPr>
                <w:ilvl w:val="0"/>
                <w:numId w:val="1"/>
              </w:numPr>
              <w:spacing w:line="254" w:lineRule="auto"/>
              <w:rPr>
                <w:rFonts w:asciiTheme="minorHAnsi" w:eastAsia="Arial" w:hAnsiTheme="minorHAnsi" w:cstheme="minorHAnsi"/>
                <w:sz w:val="20"/>
                <w:szCs w:val="20"/>
              </w:rPr>
            </w:pPr>
            <w:r w:rsidRPr="00B631F6">
              <w:rPr>
                <w:rFonts w:asciiTheme="minorHAnsi" w:eastAsia="Arial" w:hAnsiTheme="minorHAnsi" w:cstheme="minorHAnsi"/>
                <w:sz w:val="20"/>
                <w:szCs w:val="20"/>
              </w:rPr>
              <w:t>Assessing children’s understanding of topic linked vocabulary before and after the unit is taught.</w:t>
            </w:r>
          </w:p>
          <w:p w:rsidR="00B631F6" w:rsidRPr="00B631F6" w:rsidRDefault="00B631F6" w:rsidP="00B631F6">
            <w:pPr>
              <w:pStyle w:val="ListParagraph"/>
              <w:numPr>
                <w:ilvl w:val="0"/>
                <w:numId w:val="1"/>
              </w:numPr>
              <w:spacing w:line="254" w:lineRule="auto"/>
              <w:rPr>
                <w:rFonts w:asciiTheme="minorHAnsi" w:eastAsia="Arial" w:hAnsiTheme="minorHAnsi" w:cstheme="minorHAnsi"/>
                <w:sz w:val="20"/>
                <w:szCs w:val="20"/>
              </w:rPr>
            </w:pPr>
            <w:r w:rsidRPr="00B631F6">
              <w:rPr>
                <w:rFonts w:asciiTheme="minorHAnsi" w:eastAsia="Arial" w:hAnsiTheme="minorHAnsi" w:cstheme="minorHAnsi"/>
                <w:sz w:val="20"/>
                <w:szCs w:val="20"/>
              </w:rPr>
              <w:t>Images and videos of the children’s practical learning to be selected and posted on Tapestry.</w:t>
            </w:r>
          </w:p>
          <w:p w:rsidR="00B631F6" w:rsidRPr="00B631F6" w:rsidRDefault="00B631F6" w:rsidP="00B631F6">
            <w:pPr>
              <w:pStyle w:val="ListParagraph"/>
              <w:numPr>
                <w:ilvl w:val="0"/>
                <w:numId w:val="1"/>
              </w:numPr>
              <w:spacing w:line="254" w:lineRule="auto"/>
              <w:rPr>
                <w:rFonts w:asciiTheme="minorHAnsi" w:eastAsia="Arial" w:hAnsiTheme="minorHAnsi" w:cstheme="minorHAnsi"/>
                <w:sz w:val="20"/>
                <w:szCs w:val="20"/>
              </w:rPr>
            </w:pPr>
            <w:r w:rsidRPr="00B631F6">
              <w:rPr>
                <w:rFonts w:asciiTheme="minorHAnsi" w:eastAsia="Arial" w:hAnsiTheme="minorHAnsi" w:cstheme="minorHAnsi"/>
                <w:sz w:val="20"/>
                <w:szCs w:val="20"/>
              </w:rPr>
              <w:t>Teacher assessment from each lesson informs planning of the next lesson.</w:t>
            </w:r>
          </w:p>
          <w:p w:rsidR="00B631F6" w:rsidRPr="00B631F6" w:rsidRDefault="00B631F6" w:rsidP="00B631F6">
            <w:pPr>
              <w:pStyle w:val="ListParagraph"/>
              <w:numPr>
                <w:ilvl w:val="0"/>
                <w:numId w:val="2"/>
              </w:numPr>
              <w:spacing w:line="254" w:lineRule="auto"/>
              <w:rPr>
                <w:rFonts w:asciiTheme="minorHAnsi" w:eastAsia="Arial" w:hAnsiTheme="minorHAnsi" w:cstheme="minorHAnsi"/>
                <w:sz w:val="20"/>
                <w:szCs w:val="20"/>
              </w:rPr>
            </w:pPr>
            <w:r w:rsidRPr="00B631F6">
              <w:rPr>
                <w:rFonts w:asciiTheme="minorHAnsi" w:eastAsia="Arial" w:hAnsiTheme="minorHAnsi" w:cstheme="minorHAnsi"/>
                <w:sz w:val="20"/>
                <w:szCs w:val="20"/>
              </w:rPr>
              <w:t>Ongoing teacher assessment will inform who to target in the learning environment.</w:t>
            </w:r>
          </w:p>
          <w:p w:rsidR="00B631F6" w:rsidRPr="00B631F6" w:rsidRDefault="00B631F6" w:rsidP="00B631F6">
            <w:pPr>
              <w:pStyle w:val="ListParagraph"/>
              <w:numPr>
                <w:ilvl w:val="0"/>
                <w:numId w:val="2"/>
              </w:numPr>
              <w:spacing w:line="254" w:lineRule="auto"/>
              <w:rPr>
                <w:rFonts w:asciiTheme="minorHAnsi" w:eastAsia="Arial" w:hAnsiTheme="minorHAnsi" w:cstheme="minorHAnsi"/>
                <w:sz w:val="20"/>
                <w:szCs w:val="20"/>
              </w:rPr>
            </w:pPr>
            <w:r w:rsidRPr="00B631F6">
              <w:rPr>
                <w:rFonts w:asciiTheme="minorHAnsi" w:eastAsia="Arial" w:hAnsiTheme="minorHAnsi" w:cstheme="minorHAnsi"/>
                <w:sz w:val="20"/>
                <w:szCs w:val="20"/>
              </w:rPr>
              <w:t>Teachers assess against National Curriculum and Early Learning Goals at the end of focus half term.</w:t>
            </w:r>
          </w:p>
          <w:p w:rsidR="00B631F6" w:rsidRPr="00B631F6" w:rsidRDefault="00B631F6" w:rsidP="00B631F6">
            <w:pPr>
              <w:pStyle w:val="ListParagraph"/>
              <w:numPr>
                <w:ilvl w:val="0"/>
                <w:numId w:val="2"/>
              </w:numPr>
              <w:spacing w:line="254" w:lineRule="auto"/>
              <w:rPr>
                <w:rFonts w:asciiTheme="minorHAnsi" w:eastAsia="Arial" w:hAnsiTheme="minorHAnsi" w:cstheme="minorHAnsi"/>
                <w:sz w:val="20"/>
                <w:szCs w:val="20"/>
              </w:rPr>
            </w:pPr>
            <w:r w:rsidRPr="00B631F6">
              <w:rPr>
                <w:rFonts w:asciiTheme="minorHAnsi" w:eastAsia="Arial" w:hAnsiTheme="minorHAnsi" w:cstheme="minorHAnsi"/>
                <w:sz w:val="20"/>
                <w:szCs w:val="20"/>
              </w:rPr>
              <w:t>Annual reporting of standards across the curriculum.</w:t>
            </w:r>
          </w:p>
          <w:p w:rsidR="00B631F6" w:rsidRPr="00B631F6" w:rsidRDefault="00B631F6" w:rsidP="00B631F6">
            <w:pPr>
              <w:rPr>
                <w:rFonts w:cstheme="minorHAnsi"/>
                <w:sz w:val="20"/>
              </w:rPr>
            </w:pPr>
          </w:p>
        </w:tc>
      </w:tr>
    </w:tbl>
    <w:p w:rsidR="0008325C" w:rsidRDefault="00B631F6"/>
    <w:sectPr w:rsidR="0008325C" w:rsidSect="00B631F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A3B74"/>
    <w:multiLevelType w:val="hybridMultilevel"/>
    <w:tmpl w:val="01F43EAA"/>
    <w:lvl w:ilvl="0" w:tplc="8B18A7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E6DB4E">
      <w:start w:val="1"/>
      <w:numFmt w:val="bullet"/>
      <w:lvlText w:val="o"/>
      <w:lvlJc w:val="left"/>
      <w:pPr>
        <w:ind w:left="1375"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4C647E2">
      <w:start w:val="1"/>
      <w:numFmt w:val="bullet"/>
      <w:lvlText w:val="▪"/>
      <w:lvlJc w:val="left"/>
      <w:pPr>
        <w:ind w:left="2095"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4A7390">
      <w:start w:val="1"/>
      <w:numFmt w:val="bullet"/>
      <w:lvlText w:val="·"/>
      <w:lvlJc w:val="left"/>
      <w:pPr>
        <w:ind w:left="2815"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98E8C32">
      <w:start w:val="1"/>
      <w:numFmt w:val="bullet"/>
      <w:lvlText w:val="o"/>
      <w:lvlJc w:val="left"/>
      <w:pPr>
        <w:ind w:left="3535"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02425C">
      <w:start w:val="1"/>
      <w:numFmt w:val="bullet"/>
      <w:lvlText w:val="▪"/>
      <w:lvlJc w:val="left"/>
      <w:pPr>
        <w:ind w:left="4255"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B64AF0">
      <w:start w:val="1"/>
      <w:numFmt w:val="bullet"/>
      <w:lvlText w:val="·"/>
      <w:lvlJc w:val="left"/>
      <w:pPr>
        <w:ind w:left="4975"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72E54A">
      <w:start w:val="1"/>
      <w:numFmt w:val="bullet"/>
      <w:lvlText w:val="o"/>
      <w:lvlJc w:val="left"/>
      <w:pPr>
        <w:ind w:left="5695"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27EB6CA">
      <w:start w:val="1"/>
      <w:numFmt w:val="bullet"/>
      <w:lvlText w:val="▪"/>
      <w:lvlJc w:val="left"/>
      <w:pPr>
        <w:ind w:left="6415"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tplc="8B18A7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4E6DB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4C647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94A73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98E8C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80242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4B64AF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E72E5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27EB6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F6"/>
    <w:rsid w:val="00835D6B"/>
    <w:rsid w:val="008536BD"/>
    <w:rsid w:val="00B63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BB76F-3E76-4EAE-903C-904C5867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3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B631F6"/>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styleId="NoSpacing">
    <w:name w:val="No Spacing"/>
    <w:rsid w:val="00B631F6"/>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en-US" w:eastAsia="en-GB"/>
    </w:rPr>
  </w:style>
  <w:style w:type="paragraph" w:styleId="ListParagraph">
    <w:name w:val="List Paragraph"/>
    <w:rsid w:val="00B631F6"/>
    <w:pPr>
      <w:pBdr>
        <w:top w:val="nil"/>
        <w:left w:val="nil"/>
        <w:bottom w:val="nil"/>
        <w:right w:val="nil"/>
        <w:between w:val="nil"/>
        <w:bar w:val="nil"/>
      </w:pBdr>
      <w:ind w:left="720"/>
    </w:pPr>
    <w:rPr>
      <w:rFonts w:ascii="Calibri" w:eastAsia="Arial Unicode MS" w:hAnsi="Calibri" w:cs="Arial Unicode MS"/>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Pope</dc:creator>
  <cp:keywords/>
  <dc:description/>
  <cp:lastModifiedBy>Ruth Pope</cp:lastModifiedBy>
  <cp:revision>1</cp:revision>
  <dcterms:created xsi:type="dcterms:W3CDTF">2026-04-29T10:51:00Z</dcterms:created>
  <dcterms:modified xsi:type="dcterms:W3CDTF">2026-04-29T10:59:00Z</dcterms:modified>
</cp:coreProperties>
</file>