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1E8" w:rsidRPr="005A4E70" w:rsidRDefault="006353A4" w:rsidP="00673948">
      <w:pPr>
        <w:jc w:val="center"/>
        <w:rPr>
          <w:b/>
          <w:sz w:val="28"/>
        </w:rPr>
      </w:pPr>
      <w:r w:rsidRPr="005A4E70">
        <w:rPr>
          <w:rFonts w:ascii="Trajan Pro" w:hAnsi="Trajan Pro"/>
          <w:noProof/>
          <w:sz w:val="42"/>
          <w:szCs w:val="40"/>
          <w:lang w:eastAsia="en-GB"/>
        </w:rPr>
        <mc:AlternateContent>
          <mc:Choice Requires="wps">
            <w:drawing>
              <wp:anchor distT="45720" distB="45720" distL="114300" distR="114300" simplePos="0" relativeHeight="251661312" behindDoc="0" locked="0" layoutInCell="1" allowOverlap="1" wp14:anchorId="17BD4A18" wp14:editId="53D02EA5">
                <wp:simplePos x="0" y="0"/>
                <wp:positionH relativeFrom="margin">
                  <wp:posOffset>-22225</wp:posOffset>
                </wp:positionH>
                <wp:positionV relativeFrom="page">
                  <wp:posOffset>1115695</wp:posOffset>
                </wp:positionV>
                <wp:extent cx="6657975" cy="85090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850900"/>
                        </a:xfrm>
                        <a:prstGeom prst="rect">
                          <a:avLst/>
                        </a:prstGeom>
                        <a:solidFill>
                          <a:schemeClr val="accent1">
                            <a:lumMod val="75000"/>
                            <a:alpha val="10196"/>
                          </a:schemeClr>
                        </a:solidFill>
                        <a:ln w="9525">
                          <a:solidFill>
                            <a:schemeClr val="accent1">
                              <a:lumMod val="75000"/>
                            </a:schemeClr>
                          </a:solidFill>
                          <a:miter lim="800000"/>
                          <a:headEnd/>
                          <a:tailEnd/>
                        </a:ln>
                      </wps:spPr>
                      <wps:txbx>
                        <w:txbxContent>
                          <w:p w:rsidR="006353A4" w:rsidRPr="009675B1" w:rsidRDefault="006353A4" w:rsidP="005A4E70">
                            <w:pPr>
                              <w:pStyle w:val="NoSpacing"/>
                              <w:rPr>
                                <w:rFonts w:eastAsia="Times New Roman" w:cs="Times New Roman"/>
                                <w:b/>
                                <w:bCs/>
                                <w:color w:val="000000"/>
                                <w:lang w:eastAsia="en-GB"/>
                              </w:rPr>
                            </w:pPr>
                            <w:r w:rsidRPr="009675B1">
                              <w:t>Vision for the Primary PE and Sport Premium</w:t>
                            </w:r>
                          </w:p>
                          <w:p w:rsidR="005A4E70" w:rsidRPr="009675B1" w:rsidRDefault="005A4E70" w:rsidP="005A4E70">
                            <w:pPr>
                              <w:pStyle w:val="NoSpacing"/>
                              <w:rPr>
                                <w:rFonts w:eastAsia="Times New Roman" w:cs="Times New Roman"/>
                                <w:b/>
                                <w:bCs/>
                                <w:color w:val="000000"/>
                                <w:lang w:eastAsia="en-GB"/>
                              </w:rPr>
                            </w:pPr>
                          </w:p>
                          <w:p w:rsidR="006353A4" w:rsidRPr="009675B1" w:rsidRDefault="006353A4" w:rsidP="005A4E70">
                            <w:pPr>
                              <w:pStyle w:val="NoSpacing"/>
                            </w:pPr>
                            <w:r w:rsidRPr="009675B1">
                              <w:rPr>
                                <w:rFonts w:eastAsia="Times New Roman" w:cs="Times New Roman"/>
                                <w:b/>
                                <w:bCs/>
                                <w:color w:val="000000"/>
                                <w:lang w:eastAsia="en-GB"/>
                              </w:rPr>
                              <w:t xml:space="preserve">ALL </w:t>
                            </w:r>
                            <w:r w:rsidRPr="009675B1">
                              <w:rPr>
                                <w:rFonts w:eastAsia="Times New Roman" w:cs="Times New Roman"/>
                                <w:color w:val="000000"/>
                                <w:lang w:eastAsia="en-GB"/>
                              </w:rPr>
                              <w:t xml:space="preserve">pupils leaving primary school </w:t>
                            </w:r>
                            <w:r w:rsidRPr="009675B1">
                              <w:rPr>
                                <w:rFonts w:eastAsia="Times New Roman" w:cs="Times New Roman"/>
                                <w:b/>
                                <w:bCs/>
                                <w:color w:val="000000"/>
                                <w:lang w:eastAsia="en-GB"/>
                              </w:rPr>
                              <w:t>physically literate</w:t>
                            </w:r>
                            <w:r w:rsidRPr="009675B1">
                              <w:rPr>
                                <w:rFonts w:eastAsia="Times New Roman" w:cs="Times New Roman"/>
                                <w:color w:val="000000"/>
                                <w:lang w:eastAsia="en-GB"/>
                              </w:rPr>
                              <w:t xml:space="preserve"> and with the </w:t>
                            </w:r>
                            <w:r w:rsidRPr="009675B1">
                              <w:rPr>
                                <w:rFonts w:eastAsia="Times New Roman" w:cs="Times New Roman"/>
                                <w:b/>
                                <w:bCs/>
                                <w:color w:val="000000"/>
                                <w:lang w:eastAsia="en-GB"/>
                              </w:rPr>
                              <w:t>knowledge, skills and motivation</w:t>
                            </w:r>
                            <w:r w:rsidRPr="009675B1">
                              <w:rPr>
                                <w:rFonts w:eastAsia="Times New Roman" w:cs="Times New Roman"/>
                                <w:color w:val="000000"/>
                                <w:lang w:eastAsia="en-GB"/>
                              </w:rPr>
                              <w:t xml:space="preserve"> necessary to equip them for a </w:t>
                            </w:r>
                            <w:r w:rsidRPr="009675B1">
                              <w:rPr>
                                <w:rFonts w:eastAsia="Times New Roman" w:cs="Times New Roman"/>
                                <w:b/>
                                <w:bCs/>
                                <w:color w:val="000000"/>
                                <w:lang w:eastAsia="en-GB"/>
                              </w:rPr>
                              <w:t xml:space="preserve">healthy, active lifestyle </w:t>
                            </w:r>
                            <w:r w:rsidRPr="009675B1">
                              <w:rPr>
                                <w:rFonts w:eastAsia="Times New Roman" w:cs="Times New Roman"/>
                                <w:color w:val="000000"/>
                                <w:lang w:eastAsia="en-GB"/>
                              </w:rPr>
                              <w:t xml:space="preserve">and </w:t>
                            </w:r>
                            <w:r w:rsidRPr="009675B1">
                              <w:rPr>
                                <w:rFonts w:eastAsia="Times New Roman" w:cs="Times New Roman"/>
                                <w:b/>
                                <w:bCs/>
                                <w:color w:val="000000"/>
                                <w:lang w:eastAsia="en-GB"/>
                              </w:rPr>
                              <w:t xml:space="preserve">lifelong participation </w:t>
                            </w:r>
                            <w:r w:rsidRPr="009675B1">
                              <w:rPr>
                                <w:rFonts w:eastAsia="Times New Roman" w:cs="Times New Roman"/>
                                <w:color w:val="000000"/>
                                <w:lang w:eastAsia="en-GB"/>
                              </w:rPr>
                              <w:t>in physical activity and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D4A18" id="_x0000_t202" coordsize="21600,21600" o:spt="202" path="m,l,21600r21600,l21600,xe">
                <v:stroke joinstyle="miter"/>
                <v:path gradientshapeok="t" o:connecttype="rect"/>
              </v:shapetype>
              <v:shape id="Text Box 2" o:spid="_x0000_s1026" type="#_x0000_t202" style="position:absolute;left:0;text-align:left;margin-left:-1.75pt;margin-top:87.85pt;width:524.25pt;height:6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" fillcolor="#2e74b5 [2404]" strokecolor="#2e74b5 [2404]">
                <v:fill opacity="6682f"/>
                <v:textbox>
                  <w:txbxContent>
                    <w:p w:rsidR="006353A4" w:rsidRPr="009675B1" w:rsidRDefault="006353A4" w:rsidP="005A4E70">
                      <w:pPr>
                        <w:pStyle w:val="NoSpacing"/>
                        <w:rPr>
                          <w:rFonts w:eastAsia="Times New Roman" w:cs="Times New Roman"/>
                          <w:b/>
                          <w:bCs/>
                          <w:color w:val="000000"/>
                          <w:lang w:eastAsia="en-GB"/>
                        </w:rPr>
                      </w:pPr>
                      <w:r w:rsidRPr="009675B1">
                        <w:t>Vision for the Primary PE and Sport Premium</w:t>
                      </w:r>
                    </w:p>
                    <w:p w:rsidR="005A4E70" w:rsidRPr="009675B1" w:rsidRDefault="005A4E70" w:rsidP="005A4E70">
                      <w:pPr>
                        <w:pStyle w:val="NoSpacing"/>
                        <w:rPr>
                          <w:rFonts w:eastAsia="Times New Roman" w:cs="Times New Roman"/>
                          <w:b/>
                          <w:bCs/>
                          <w:color w:val="000000"/>
                          <w:lang w:eastAsia="en-GB"/>
                        </w:rPr>
                      </w:pPr>
                    </w:p>
                    <w:p w:rsidR="006353A4" w:rsidRPr="009675B1" w:rsidRDefault="006353A4" w:rsidP="005A4E70">
                      <w:pPr>
                        <w:pStyle w:val="NoSpacing"/>
                      </w:pPr>
                      <w:r w:rsidRPr="009675B1">
                        <w:rPr>
                          <w:rFonts w:eastAsia="Times New Roman" w:cs="Times New Roman"/>
                          <w:b/>
                          <w:bCs/>
                          <w:color w:val="000000"/>
                          <w:lang w:eastAsia="en-GB"/>
                        </w:rPr>
                        <w:t xml:space="preserve">ALL </w:t>
                      </w:r>
                      <w:r w:rsidRPr="009675B1">
                        <w:rPr>
                          <w:rFonts w:eastAsia="Times New Roman" w:cs="Times New Roman"/>
                          <w:color w:val="000000"/>
                          <w:lang w:eastAsia="en-GB"/>
                        </w:rPr>
                        <w:t xml:space="preserve">pupils leaving primary school </w:t>
                      </w:r>
                      <w:r w:rsidRPr="009675B1">
                        <w:rPr>
                          <w:rFonts w:eastAsia="Times New Roman" w:cs="Times New Roman"/>
                          <w:b/>
                          <w:bCs/>
                          <w:color w:val="000000"/>
                          <w:lang w:eastAsia="en-GB"/>
                        </w:rPr>
                        <w:t>physically literate</w:t>
                      </w:r>
                      <w:r w:rsidRPr="009675B1">
                        <w:rPr>
                          <w:rFonts w:eastAsia="Times New Roman" w:cs="Times New Roman"/>
                          <w:color w:val="000000"/>
                          <w:lang w:eastAsia="en-GB"/>
                        </w:rPr>
                        <w:t xml:space="preserve"> and with the </w:t>
                      </w:r>
                      <w:r w:rsidRPr="009675B1">
                        <w:rPr>
                          <w:rFonts w:eastAsia="Times New Roman" w:cs="Times New Roman"/>
                          <w:b/>
                          <w:bCs/>
                          <w:color w:val="000000"/>
                          <w:lang w:eastAsia="en-GB"/>
                        </w:rPr>
                        <w:t>knowledge, skills and motivation</w:t>
                      </w:r>
                      <w:r w:rsidRPr="009675B1">
                        <w:rPr>
                          <w:rFonts w:eastAsia="Times New Roman" w:cs="Times New Roman"/>
                          <w:color w:val="000000"/>
                          <w:lang w:eastAsia="en-GB"/>
                        </w:rPr>
                        <w:t xml:space="preserve"> necessary to equip them for a </w:t>
                      </w:r>
                      <w:r w:rsidRPr="009675B1">
                        <w:rPr>
                          <w:rFonts w:eastAsia="Times New Roman" w:cs="Times New Roman"/>
                          <w:b/>
                          <w:bCs/>
                          <w:color w:val="000000"/>
                          <w:lang w:eastAsia="en-GB"/>
                        </w:rPr>
                        <w:t xml:space="preserve">healthy, active lifestyle </w:t>
                      </w:r>
                      <w:r w:rsidRPr="009675B1">
                        <w:rPr>
                          <w:rFonts w:eastAsia="Times New Roman" w:cs="Times New Roman"/>
                          <w:color w:val="000000"/>
                          <w:lang w:eastAsia="en-GB"/>
                        </w:rPr>
                        <w:t xml:space="preserve">and </w:t>
                      </w:r>
                      <w:r w:rsidRPr="009675B1">
                        <w:rPr>
                          <w:rFonts w:eastAsia="Times New Roman" w:cs="Times New Roman"/>
                          <w:b/>
                          <w:bCs/>
                          <w:color w:val="000000"/>
                          <w:lang w:eastAsia="en-GB"/>
                        </w:rPr>
                        <w:t xml:space="preserve">lifelong participation </w:t>
                      </w:r>
                      <w:r w:rsidRPr="009675B1">
                        <w:rPr>
                          <w:rFonts w:eastAsia="Times New Roman" w:cs="Times New Roman"/>
                          <w:color w:val="000000"/>
                          <w:lang w:eastAsia="en-GB"/>
                        </w:rPr>
                        <w:t>in physical activity and sport</w:t>
                      </w:r>
                    </w:p>
                  </w:txbxContent>
                </v:textbox>
                <w10:wrap type="square" anchorx="margin" anchory="page"/>
              </v:shape>
            </w:pict>
          </mc:Fallback>
        </mc:AlternateContent>
      </w:r>
      <w:r w:rsidR="00673948" w:rsidRPr="005A4E70">
        <w:rPr>
          <w:b/>
          <w:noProof/>
          <w:sz w:val="28"/>
          <w:lang w:eastAsia="en-GB"/>
        </w:rPr>
        <w:drawing>
          <wp:anchor distT="0" distB="0" distL="114300" distR="114300" simplePos="0" relativeHeight="251659264" behindDoc="1" locked="0" layoutInCell="1" allowOverlap="1" wp14:anchorId="7AFBC361" wp14:editId="278347DE">
            <wp:simplePos x="0" y="0"/>
            <wp:positionH relativeFrom="margin">
              <wp:align>center</wp:align>
            </wp:positionH>
            <wp:positionV relativeFrom="topMargin">
              <wp:align>bottom</wp:align>
            </wp:positionV>
            <wp:extent cx="3025775" cy="807720"/>
            <wp:effectExtent l="0" t="0" r="3175" b="0"/>
            <wp:wrapTight wrapText="bothSides">
              <wp:wrapPolygon edited="0">
                <wp:start x="0" y="0"/>
                <wp:lineTo x="0" y="20887"/>
                <wp:lineTo x="21487" y="20887"/>
                <wp:lineTo x="21487" y="0"/>
                <wp:lineTo x="0" y="0"/>
              </wp:wrapPolygon>
            </wp:wrapTight>
            <wp:docPr id="1" name="Picture 1" descr="S:\Letter Head &amp; Logos\New Logo 2017\Dowson Primary Academy - Horizont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tter Head &amp; Logos\New Logo 2017\Dowson Primary Academy - Horizontal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577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948" w:rsidRPr="005A4E70">
        <w:rPr>
          <w:b/>
          <w:sz w:val="28"/>
        </w:rPr>
        <w:t>PRIMARY P.E. AND SPOR</w:t>
      </w:r>
      <w:r w:rsidR="0040165C">
        <w:rPr>
          <w:b/>
          <w:sz w:val="28"/>
        </w:rPr>
        <w:t>TS PREMIUM IMPACT STATEMENT 20</w:t>
      </w:r>
      <w:bookmarkStart w:id="0" w:name="_GoBack"/>
      <w:bookmarkEnd w:id="0"/>
      <w:r w:rsidR="0040165C">
        <w:rPr>
          <w:b/>
          <w:sz w:val="28"/>
        </w:rPr>
        <w:t>18</w:t>
      </w:r>
    </w:p>
    <w:p w:rsidR="006037C5" w:rsidRPr="009675B1" w:rsidRDefault="006037C5" w:rsidP="006037C5">
      <w:pPr>
        <w:pStyle w:val="NoSpacing"/>
        <w:rPr>
          <w:sz w:val="20"/>
          <w:lang w:eastAsia="en-GB"/>
        </w:rPr>
      </w:pPr>
    </w:p>
    <w:p w:rsidR="005A4E70" w:rsidRPr="009675B1" w:rsidRDefault="00CE314F" w:rsidP="005A4E70">
      <w:pPr>
        <w:pStyle w:val="NoSpacing"/>
        <w:rPr>
          <w:b/>
          <w:sz w:val="24"/>
          <w:lang w:eastAsia="en-GB"/>
        </w:rPr>
      </w:pPr>
      <w:r w:rsidRPr="009675B1">
        <w:rPr>
          <w:b/>
          <w:sz w:val="24"/>
          <w:lang w:eastAsia="en-GB"/>
        </w:rPr>
        <w:t>Introduction</w:t>
      </w:r>
    </w:p>
    <w:p w:rsidR="006353A4" w:rsidRPr="009675B1" w:rsidRDefault="006353A4" w:rsidP="005A4E70">
      <w:pPr>
        <w:pStyle w:val="NoSpacing"/>
        <w:rPr>
          <w:lang w:eastAsia="en-GB"/>
        </w:rPr>
      </w:pPr>
      <w:r w:rsidRPr="009675B1">
        <w:rPr>
          <w:bCs/>
          <w:color w:val="000000"/>
          <w:lang w:eastAsia="en-GB"/>
        </w:rPr>
        <w:t xml:space="preserve">The Primary P.E. and Sport Premium funding has been provided to ensure that schools </w:t>
      </w:r>
      <w:r w:rsidRPr="009675B1">
        <w:rPr>
          <w:lang w:eastAsia="en-GB"/>
        </w:rPr>
        <w:t xml:space="preserve">achieve self-sustaining improvement in the quality of PE and sport. The focus of the spending should lead to long lasting impact against the vision </w:t>
      </w:r>
      <w:r w:rsidRPr="009675B1">
        <w:rPr>
          <w:i/>
          <w:lang w:eastAsia="en-GB"/>
        </w:rPr>
        <w:t>(above)</w:t>
      </w:r>
      <w:r w:rsidRPr="009675B1">
        <w:rPr>
          <w:lang w:eastAsia="en-GB"/>
        </w:rPr>
        <w:t xml:space="preserve"> that will live on well beyond the funding.</w:t>
      </w:r>
    </w:p>
    <w:p w:rsidR="005A4E70" w:rsidRPr="009675B1" w:rsidRDefault="005A4E70" w:rsidP="005A4E70">
      <w:pPr>
        <w:pStyle w:val="NoSpacing"/>
        <w:rPr>
          <w:lang w:eastAsia="en-GB"/>
        </w:rPr>
      </w:pPr>
    </w:p>
    <w:p w:rsidR="00CE314F" w:rsidRPr="009675B1" w:rsidRDefault="00CE314F" w:rsidP="005A4E70">
      <w:pPr>
        <w:pStyle w:val="NoSpacing"/>
        <w:rPr>
          <w:lang w:eastAsia="en-GB"/>
        </w:rPr>
      </w:pPr>
      <w:r w:rsidRPr="009675B1">
        <w:rPr>
          <w:lang w:eastAsia="en-GB"/>
        </w:rPr>
        <w:t xml:space="preserve">At Dowson, we have a well established reputation for good Sports and P.E provision and our participation in competitive </w:t>
      </w:r>
      <w:r w:rsidR="00B33E72" w:rsidRPr="009675B1">
        <w:rPr>
          <w:lang w:eastAsia="en-GB"/>
        </w:rPr>
        <w:t>events</w:t>
      </w:r>
      <w:r w:rsidR="00DA012D" w:rsidRPr="009675B1">
        <w:rPr>
          <w:lang w:eastAsia="en-GB"/>
        </w:rPr>
        <w:t>, locally, regionally and even nationally</w:t>
      </w:r>
      <w:r w:rsidR="00B33E72" w:rsidRPr="009675B1">
        <w:rPr>
          <w:lang w:eastAsia="en-GB"/>
        </w:rPr>
        <w:t xml:space="preserve">. We are committed to providing children with their full entitlement to physical activity as outlined in the </w:t>
      </w:r>
      <w:r w:rsidR="003825AE" w:rsidRPr="009675B1">
        <w:rPr>
          <w:lang w:eastAsia="en-GB"/>
        </w:rPr>
        <w:t>5 Key Indicators</w:t>
      </w:r>
      <w:r w:rsidR="00DA012D" w:rsidRPr="009675B1">
        <w:rPr>
          <w:i/>
          <w:lang w:eastAsia="en-GB"/>
        </w:rPr>
        <w:t xml:space="preserve"> (</w:t>
      </w:r>
      <w:proofErr w:type="spellStart"/>
      <w:r w:rsidR="00DA012D" w:rsidRPr="009675B1">
        <w:rPr>
          <w:i/>
          <w:lang w:eastAsia="en-GB"/>
        </w:rPr>
        <w:t>seen</w:t>
      </w:r>
      <w:proofErr w:type="spellEnd"/>
      <w:r w:rsidR="00DA012D" w:rsidRPr="009675B1">
        <w:rPr>
          <w:i/>
          <w:lang w:eastAsia="en-GB"/>
        </w:rPr>
        <w:t xml:space="preserve"> below) </w:t>
      </w:r>
      <w:r w:rsidR="00DA012D" w:rsidRPr="009675B1">
        <w:rPr>
          <w:lang w:eastAsia="en-GB"/>
        </w:rPr>
        <w:t>and to them meeting the National Curriculum expected outcomes.</w:t>
      </w:r>
    </w:p>
    <w:p w:rsidR="00C67DA9" w:rsidRPr="009675B1" w:rsidRDefault="00C67DA9" w:rsidP="006037C5">
      <w:pPr>
        <w:pStyle w:val="NoSpacing"/>
        <w:rPr>
          <w:lang w:eastAsia="en-GB"/>
        </w:rPr>
      </w:pPr>
    </w:p>
    <w:p w:rsidR="00E705E0" w:rsidRPr="009675B1" w:rsidRDefault="00DA012D" w:rsidP="006037C5">
      <w:pPr>
        <w:pStyle w:val="NoSpacing"/>
        <w:rPr>
          <w:lang w:eastAsia="en-GB"/>
        </w:rPr>
      </w:pPr>
      <w:r w:rsidRPr="009675B1">
        <w:rPr>
          <w:lang w:eastAsia="en-GB"/>
        </w:rPr>
        <w:t xml:space="preserve">We </w:t>
      </w:r>
      <w:r w:rsidR="00E705E0" w:rsidRPr="009675B1">
        <w:rPr>
          <w:lang w:eastAsia="en-GB"/>
        </w:rPr>
        <w:t xml:space="preserve">invest in </w:t>
      </w:r>
      <w:r w:rsidR="004C2243" w:rsidRPr="009675B1">
        <w:rPr>
          <w:lang w:eastAsia="en-GB"/>
        </w:rPr>
        <w:t>a full time Sports Coach, a Dan</w:t>
      </w:r>
      <w:r w:rsidR="00E705E0" w:rsidRPr="009675B1">
        <w:rPr>
          <w:lang w:eastAsia="en-GB"/>
        </w:rPr>
        <w:t>c</w:t>
      </w:r>
      <w:r w:rsidR="004C2243" w:rsidRPr="009675B1">
        <w:rPr>
          <w:lang w:eastAsia="en-GB"/>
        </w:rPr>
        <w:t>e Coach a</w:t>
      </w:r>
      <w:r w:rsidR="00E705E0" w:rsidRPr="009675B1">
        <w:rPr>
          <w:lang w:eastAsia="en-GB"/>
        </w:rPr>
        <w:t>nd a Cheerleading Coach through</w:t>
      </w:r>
      <w:r w:rsidRPr="009675B1">
        <w:rPr>
          <w:lang w:eastAsia="en-GB"/>
        </w:rPr>
        <w:t xml:space="preserve"> service level agreement</w:t>
      </w:r>
      <w:r w:rsidR="00E705E0" w:rsidRPr="009675B1">
        <w:rPr>
          <w:lang w:eastAsia="en-GB"/>
        </w:rPr>
        <w:t>s</w:t>
      </w:r>
      <w:r w:rsidRPr="009675B1">
        <w:rPr>
          <w:lang w:eastAsia="en-GB"/>
        </w:rPr>
        <w:t xml:space="preserve"> with </w:t>
      </w:r>
      <w:r w:rsidR="00775395" w:rsidRPr="009675B1">
        <w:rPr>
          <w:lang w:eastAsia="en-GB"/>
        </w:rPr>
        <w:t>the LA</w:t>
      </w:r>
      <w:r w:rsidR="004C2243" w:rsidRPr="009675B1">
        <w:rPr>
          <w:lang w:eastAsia="en-GB"/>
        </w:rPr>
        <w:t xml:space="preserve"> Sports Development Trust ‘Active Tameside’.</w:t>
      </w:r>
      <w:r w:rsidR="00E705E0" w:rsidRPr="009675B1">
        <w:rPr>
          <w:lang w:eastAsia="en-GB"/>
        </w:rPr>
        <w:t xml:space="preserve"> We offer a wide range of After School Clubs that give the opportunities for the children to be active and access a variety of experiences outside of the P.E. offer during the school day. We also believe in children leading their own active and healthy lifestyles and so afford them some of the leadership in this. We do this through: School Council and Health and Safety Pupil Leadership Teams actively discussing playground development</w:t>
      </w:r>
      <w:r w:rsidR="00106E63" w:rsidRPr="009675B1">
        <w:rPr>
          <w:lang w:eastAsia="en-GB"/>
        </w:rPr>
        <w:t xml:space="preserve"> and improvements </w:t>
      </w:r>
      <w:r w:rsidR="00E705E0" w:rsidRPr="009675B1">
        <w:rPr>
          <w:lang w:eastAsia="en-GB"/>
        </w:rPr>
        <w:t>and ways of increasing activity / improving healthy lifestyles; training pupils to be play leaders and peer supporters in order that they</w:t>
      </w:r>
      <w:r w:rsidR="00106E63" w:rsidRPr="009675B1">
        <w:rPr>
          <w:lang w:eastAsia="en-GB"/>
        </w:rPr>
        <w:t xml:space="preserve"> lead the play at lunchtimes, providing </w:t>
      </w:r>
      <w:r w:rsidR="00E705E0" w:rsidRPr="009675B1">
        <w:rPr>
          <w:lang w:eastAsia="en-GB"/>
        </w:rPr>
        <w:t xml:space="preserve">children with </w:t>
      </w:r>
      <w:r w:rsidR="00106E63" w:rsidRPr="009675B1">
        <w:rPr>
          <w:lang w:eastAsia="en-GB"/>
        </w:rPr>
        <w:t>a variety of games and activities and designing additional initiatives that children can participate in during their recreation time such as ‘a mile a day’ that we held this year where the last part of the lunch hour was used for children to jog laps of the playground to the distance of a mile.</w:t>
      </w:r>
    </w:p>
    <w:p w:rsidR="00E705E0" w:rsidRPr="009675B1" w:rsidRDefault="00E705E0" w:rsidP="006037C5">
      <w:pPr>
        <w:pStyle w:val="NoSpacing"/>
        <w:rPr>
          <w:lang w:eastAsia="en-GB"/>
        </w:rPr>
      </w:pPr>
    </w:p>
    <w:p w:rsidR="00106E63" w:rsidRPr="009675B1" w:rsidRDefault="00E705E0" w:rsidP="006037C5">
      <w:pPr>
        <w:pStyle w:val="NoSpacing"/>
        <w:rPr>
          <w:b/>
          <w:sz w:val="24"/>
          <w:lang w:eastAsia="en-GB"/>
        </w:rPr>
      </w:pPr>
      <w:r w:rsidRPr="009675B1">
        <w:rPr>
          <w:b/>
          <w:sz w:val="24"/>
          <w:lang w:eastAsia="en-GB"/>
        </w:rPr>
        <w:t>Sustainability</w:t>
      </w:r>
    </w:p>
    <w:p w:rsidR="00106E63" w:rsidRPr="009675B1" w:rsidRDefault="00106E63" w:rsidP="00106E63">
      <w:pPr>
        <w:pStyle w:val="NoSpacing"/>
      </w:pPr>
      <w:r w:rsidRPr="009675B1">
        <w:rPr>
          <w:lang w:eastAsia="en-GB"/>
        </w:rPr>
        <w:t xml:space="preserve">Because of the pupils’ education in relation to healthy lifestyles and the training they and support staff receive alongside the Sports Coaches, </w:t>
      </w:r>
      <w:r w:rsidR="00C67DA9" w:rsidRPr="009675B1">
        <w:rPr>
          <w:lang w:eastAsia="en-GB"/>
        </w:rPr>
        <w:t xml:space="preserve">as well as our well established and maintained links with local community clubs and local Primary and Secondary schools, </w:t>
      </w:r>
      <w:r w:rsidRPr="009675B1">
        <w:rPr>
          <w:lang w:eastAsia="en-GB"/>
        </w:rPr>
        <w:t xml:space="preserve">we think our changes using the SPG are sustainable. </w:t>
      </w:r>
    </w:p>
    <w:p w:rsidR="00106E63" w:rsidRPr="009675B1" w:rsidRDefault="00106E63" w:rsidP="00106E63">
      <w:pPr>
        <w:pStyle w:val="NoSpacing"/>
        <w:rPr>
          <w:lang w:eastAsia="en-GB"/>
        </w:rPr>
      </w:pPr>
    </w:p>
    <w:tbl>
      <w:tblPr>
        <w:tblStyle w:val="TableGrid"/>
        <w:tblW w:w="0" w:type="auto"/>
        <w:tblLook w:val="04A0" w:firstRow="1" w:lastRow="0" w:firstColumn="1" w:lastColumn="0" w:noHBand="0" w:noVBand="1"/>
      </w:tblPr>
      <w:tblGrid>
        <w:gridCol w:w="10456"/>
      </w:tblGrid>
      <w:tr w:rsidR="00CE314F" w:rsidRPr="009675B1" w:rsidTr="00826A78">
        <w:tc>
          <w:tcPr>
            <w:tcW w:w="10456" w:type="dxa"/>
            <w:shd w:val="clear" w:color="auto" w:fill="DEEAF6" w:themeFill="accent1" w:themeFillTint="33"/>
          </w:tcPr>
          <w:p w:rsidR="00CE314F" w:rsidRPr="009675B1" w:rsidRDefault="00CE314F" w:rsidP="005A4E70">
            <w:pPr>
              <w:pStyle w:val="NoSpacing"/>
              <w:rPr>
                <w:b/>
              </w:rPr>
            </w:pPr>
            <w:r w:rsidRPr="009675B1">
              <w:rPr>
                <w:b/>
              </w:rPr>
              <w:t>Overview of Dowson Academy’s strategies for improving pupils’ PE and sport participation and attainment and giving pupils the opportunity to develop a healthy, active lifestyle.</w:t>
            </w:r>
          </w:p>
        </w:tc>
      </w:tr>
      <w:tr w:rsidR="00CE314F" w:rsidRPr="009675B1" w:rsidTr="00CE314F">
        <w:tc>
          <w:tcPr>
            <w:tcW w:w="10456" w:type="dxa"/>
          </w:tcPr>
          <w:p w:rsidR="00826A78" w:rsidRPr="009675B1" w:rsidRDefault="00826A78" w:rsidP="005A4E70">
            <w:pPr>
              <w:pStyle w:val="NoSpacing"/>
            </w:pPr>
            <w:r w:rsidRPr="009675B1">
              <w:t xml:space="preserve">We spend our PE and sport funding </w:t>
            </w:r>
            <w:r w:rsidR="003825AE" w:rsidRPr="009675B1">
              <w:t>using the 5 Key Indicators</w:t>
            </w:r>
            <w:r w:rsidRPr="009675B1">
              <w:t xml:space="preserve"> to improve PE and sport participation and to enable pupils to develop a healthy, active lifestyle: </w:t>
            </w:r>
          </w:p>
          <w:p w:rsidR="00826A78" w:rsidRPr="009675B1" w:rsidRDefault="00826A78" w:rsidP="005A4E70">
            <w:pPr>
              <w:pStyle w:val="NoSpacing"/>
            </w:pPr>
          </w:p>
          <w:p w:rsidR="00826A78" w:rsidRPr="009675B1" w:rsidRDefault="00826A78" w:rsidP="005A4E70">
            <w:pPr>
              <w:pStyle w:val="NoSpacing"/>
            </w:pPr>
            <w:r w:rsidRPr="009675B1">
              <w:t xml:space="preserve">1. The engagement of all pupils in regular physical activity – kick-starting healthy active lifestyles </w:t>
            </w:r>
          </w:p>
          <w:p w:rsidR="00826A78" w:rsidRPr="009675B1" w:rsidRDefault="00826A78" w:rsidP="005A4E70">
            <w:pPr>
              <w:pStyle w:val="NoSpacing"/>
            </w:pPr>
            <w:r w:rsidRPr="009675B1">
              <w:t xml:space="preserve">2. The profile of PE and sport being raised across the school as a tool for whole school improvement </w:t>
            </w:r>
          </w:p>
          <w:p w:rsidR="00826A78" w:rsidRPr="009675B1" w:rsidRDefault="00826A78" w:rsidP="005A4E70">
            <w:pPr>
              <w:pStyle w:val="NoSpacing"/>
            </w:pPr>
            <w:r w:rsidRPr="009675B1">
              <w:t xml:space="preserve">3. Increased confidence, knowledge and skills of all staff in teaching PE and sport </w:t>
            </w:r>
          </w:p>
          <w:p w:rsidR="00826A78" w:rsidRPr="009675B1" w:rsidRDefault="00826A78" w:rsidP="005A4E70">
            <w:pPr>
              <w:pStyle w:val="NoSpacing"/>
            </w:pPr>
            <w:r w:rsidRPr="009675B1">
              <w:t xml:space="preserve">4. Broader experience of a range of sports and activities offered to all pupils </w:t>
            </w:r>
          </w:p>
          <w:p w:rsidR="00826A78" w:rsidRPr="009675B1" w:rsidRDefault="00826A78" w:rsidP="005A4E70">
            <w:pPr>
              <w:pStyle w:val="NoSpacing"/>
            </w:pPr>
            <w:r w:rsidRPr="009675B1">
              <w:t xml:space="preserve">5. Increased participation in competitive sport </w:t>
            </w:r>
          </w:p>
          <w:p w:rsidR="00826A78" w:rsidRPr="009675B1" w:rsidRDefault="00826A78" w:rsidP="005A4E70">
            <w:pPr>
              <w:pStyle w:val="NoSpacing"/>
            </w:pPr>
          </w:p>
          <w:p w:rsidR="00826A78" w:rsidRPr="009675B1" w:rsidRDefault="00826A78" w:rsidP="005A4E70">
            <w:pPr>
              <w:pStyle w:val="NoSpacing"/>
            </w:pPr>
            <w:r w:rsidRPr="009675B1">
              <w:t xml:space="preserve">Our rationale for spending the money in this way is in the </w:t>
            </w:r>
            <w:proofErr w:type="spellStart"/>
            <w:r w:rsidRPr="009675B1">
              <w:t>DfE</w:t>
            </w:r>
            <w:proofErr w:type="spellEnd"/>
            <w:r w:rsidRPr="009675B1">
              <w:t xml:space="preserve"> Vision Statement at the beginning of this document. </w:t>
            </w:r>
          </w:p>
          <w:p w:rsidR="00826A78" w:rsidRPr="009675B1" w:rsidRDefault="00826A78" w:rsidP="005A4E70">
            <w:pPr>
              <w:pStyle w:val="NoSpacing"/>
            </w:pPr>
          </w:p>
          <w:p w:rsidR="00826A78" w:rsidRPr="009675B1" w:rsidRDefault="00826A78" w:rsidP="005A4E70">
            <w:pPr>
              <w:pStyle w:val="NoSpacing"/>
            </w:pPr>
            <w:r w:rsidRPr="009675B1">
              <w:t xml:space="preserve">“Physical Literacy can be described as the motivation, confidence, physical competence, knowledge and understanding that provides children with the movement foundation for lifelong participation in physical activity. Enabling them to be physically literate supports their development as competent, confident and healthy movers.” </w:t>
            </w:r>
          </w:p>
          <w:p w:rsidR="00826A78" w:rsidRPr="009675B1" w:rsidRDefault="00826A78" w:rsidP="005A4E70">
            <w:pPr>
              <w:pStyle w:val="NoSpacing"/>
            </w:pPr>
            <w:r w:rsidRPr="009675B1">
              <w:t>Primary School Physical Literacy Framework, developed by Youth Sport Trust, Sport England, County Sport Partnership Network, Association of Physical Education and Sports Coach UK.</w:t>
            </w:r>
          </w:p>
        </w:tc>
      </w:tr>
    </w:tbl>
    <w:p w:rsidR="009675B1" w:rsidRDefault="009675B1" w:rsidP="006353A4">
      <w:pPr>
        <w:rPr>
          <w:b/>
          <w:sz w:val="24"/>
        </w:rPr>
      </w:pPr>
    </w:p>
    <w:p w:rsidR="009675B1" w:rsidRDefault="009675B1" w:rsidP="009675B1">
      <w:pPr>
        <w:rPr>
          <w:b/>
        </w:rPr>
      </w:pPr>
    </w:p>
    <w:p w:rsidR="006353A4" w:rsidRDefault="003825AE" w:rsidP="006353A4">
      <w:pPr>
        <w:rPr>
          <w:b/>
          <w:sz w:val="24"/>
        </w:rPr>
      </w:pPr>
      <w:r w:rsidRPr="006037C5">
        <w:rPr>
          <w:b/>
          <w:sz w:val="24"/>
        </w:rPr>
        <w:t>SCHOO</w:t>
      </w:r>
      <w:r w:rsidR="001F6FBA">
        <w:rPr>
          <w:b/>
          <w:sz w:val="24"/>
        </w:rPr>
        <w:t>L EXPENDITURE AND IMPACT IN 2017-18</w:t>
      </w:r>
    </w:p>
    <w:tbl>
      <w:tblPr>
        <w:tblStyle w:val="TableGrid"/>
        <w:tblW w:w="0" w:type="auto"/>
        <w:tblLook w:val="04A0" w:firstRow="1" w:lastRow="0" w:firstColumn="1" w:lastColumn="0" w:noHBand="0" w:noVBand="1"/>
      </w:tblPr>
      <w:tblGrid>
        <w:gridCol w:w="2547"/>
        <w:gridCol w:w="7909"/>
      </w:tblGrid>
      <w:tr w:rsidR="003825AE" w:rsidRPr="005A4E70" w:rsidTr="002C7F2C">
        <w:trPr>
          <w:trHeight w:val="124"/>
        </w:trPr>
        <w:tc>
          <w:tcPr>
            <w:tcW w:w="10456" w:type="dxa"/>
            <w:gridSpan w:val="2"/>
            <w:shd w:val="clear" w:color="auto" w:fill="BDD6EE" w:themeFill="accent1" w:themeFillTint="66"/>
          </w:tcPr>
          <w:p w:rsidR="003825AE" w:rsidRPr="002C7F2C" w:rsidRDefault="003825AE" w:rsidP="004E263E">
            <w:pPr>
              <w:rPr>
                <w:b/>
                <w:sz w:val="24"/>
              </w:rPr>
            </w:pPr>
            <w:r w:rsidRPr="002C7F2C">
              <w:rPr>
                <w:b/>
                <w:sz w:val="24"/>
              </w:rPr>
              <w:t>P.E</w:t>
            </w:r>
            <w:r w:rsidR="00965C1A" w:rsidRPr="002C7F2C">
              <w:rPr>
                <w:b/>
                <w:sz w:val="24"/>
              </w:rPr>
              <w:t xml:space="preserve"> and Sports Premium Funding 2017</w:t>
            </w:r>
            <w:r w:rsidRPr="002C7F2C">
              <w:rPr>
                <w:b/>
                <w:sz w:val="24"/>
              </w:rPr>
              <w:t>-1</w:t>
            </w:r>
            <w:r w:rsidR="00965C1A" w:rsidRPr="002C7F2C">
              <w:rPr>
                <w:b/>
                <w:sz w:val="24"/>
              </w:rPr>
              <w:t>8</w:t>
            </w:r>
          </w:p>
        </w:tc>
      </w:tr>
      <w:tr w:rsidR="003825AE" w:rsidRPr="005A4E70" w:rsidTr="003825AE">
        <w:tc>
          <w:tcPr>
            <w:tcW w:w="2547" w:type="dxa"/>
          </w:tcPr>
          <w:p w:rsidR="003825AE" w:rsidRPr="002C7F2C" w:rsidRDefault="004E263E" w:rsidP="006353A4">
            <w:pPr>
              <w:rPr>
                <w:b/>
                <w:sz w:val="24"/>
              </w:rPr>
            </w:pPr>
            <w:r w:rsidRPr="002C7F2C">
              <w:rPr>
                <w:b/>
                <w:sz w:val="24"/>
              </w:rPr>
              <w:t xml:space="preserve">Amount Received </w:t>
            </w:r>
          </w:p>
        </w:tc>
        <w:tc>
          <w:tcPr>
            <w:tcW w:w="7909" w:type="dxa"/>
          </w:tcPr>
          <w:p w:rsidR="003825AE" w:rsidRPr="002C7F2C" w:rsidRDefault="004E263E" w:rsidP="006353A4">
            <w:pPr>
              <w:rPr>
                <w:b/>
                <w:sz w:val="24"/>
              </w:rPr>
            </w:pPr>
            <w:r w:rsidRPr="002C7F2C">
              <w:rPr>
                <w:b/>
                <w:sz w:val="24"/>
              </w:rPr>
              <w:t>£</w:t>
            </w:r>
            <w:r w:rsidR="0007521A" w:rsidRPr="002C7F2C">
              <w:rPr>
                <w:b/>
                <w:sz w:val="24"/>
              </w:rPr>
              <w:t>1962</w:t>
            </w:r>
            <w:r w:rsidRPr="002C7F2C">
              <w:rPr>
                <w:b/>
                <w:sz w:val="24"/>
              </w:rPr>
              <w:t>0</w:t>
            </w:r>
          </w:p>
        </w:tc>
      </w:tr>
    </w:tbl>
    <w:p w:rsidR="009675B1" w:rsidRDefault="009675B1" w:rsidP="009675B1">
      <w:pPr>
        <w:rPr>
          <w:b/>
        </w:rPr>
      </w:pPr>
    </w:p>
    <w:tbl>
      <w:tblPr>
        <w:tblStyle w:val="TableGrid"/>
        <w:tblW w:w="10485" w:type="dxa"/>
        <w:tblLook w:val="04A0" w:firstRow="1" w:lastRow="0" w:firstColumn="1" w:lastColumn="0" w:noHBand="0" w:noVBand="1"/>
      </w:tblPr>
      <w:tblGrid>
        <w:gridCol w:w="3823"/>
        <w:gridCol w:w="1134"/>
        <w:gridCol w:w="2551"/>
        <w:gridCol w:w="2977"/>
      </w:tblGrid>
      <w:tr w:rsidR="004E263E" w:rsidRPr="005A4E70" w:rsidTr="004E263E">
        <w:tc>
          <w:tcPr>
            <w:tcW w:w="10485" w:type="dxa"/>
            <w:gridSpan w:val="4"/>
            <w:shd w:val="clear" w:color="auto" w:fill="BDD6EE" w:themeFill="accent1" w:themeFillTint="66"/>
          </w:tcPr>
          <w:p w:rsidR="004E263E" w:rsidRPr="009675B1" w:rsidRDefault="004E263E" w:rsidP="005A4E70">
            <w:pPr>
              <w:pStyle w:val="NoSpacing"/>
              <w:rPr>
                <w:rFonts w:ascii="Calibri" w:hAnsi="Calibri"/>
                <w:b/>
              </w:rPr>
            </w:pPr>
            <w:r w:rsidRPr="009675B1">
              <w:rPr>
                <w:rFonts w:ascii="Calibri" w:hAnsi="Calibri"/>
                <w:b/>
              </w:rPr>
              <w:t xml:space="preserve">At Dowson Primary Academy, the PE and Sports funding is spent in a variety of ways with the direct and explicit aim of making additional and sustainable improvements to the provision of PE and sport for the benefit of all pupils to encourage the development of healthy, active lifestyles. </w:t>
            </w:r>
          </w:p>
          <w:p w:rsidR="004E263E" w:rsidRPr="009675B1" w:rsidRDefault="00965C1A" w:rsidP="005A4E70">
            <w:pPr>
              <w:pStyle w:val="NoSpacing"/>
              <w:rPr>
                <w:rFonts w:ascii="Calibri" w:hAnsi="Calibri"/>
                <w:b/>
                <w:sz w:val="20"/>
              </w:rPr>
            </w:pPr>
            <w:r w:rsidRPr="009675B1">
              <w:rPr>
                <w:rFonts w:ascii="Calibri" w:hAnsi="Calibri"/>
                <w:b/>
              </w:rPr>
              <w:t xml:space="preserve"> A breakdown of the 2017/18</w:t>
            </w:r>
            <w:r w:rsidR="004E263E" w:rsidRPr="009675B1">
              <w:rPr>
                <w:rFonts w:ascii="Calibri" w:hAnsi="Calibri"/>
                <w:b/>
              </w:rPr>
              <w:t xml:space="preserve"> expenditure is shown below, together with its impact on PE, sport and healthy, active lifestyles’ outcomes:</w:t>
            </w:r>
          </w:p>
        </w:tc>
      </w:tr>
      <w:tr w:rsidR="004E263E" w:rsidTr="004E263E">
        <w:tc>
          <w:tcPr>
            <w:tcW w:w="3823" w:type="dxa"/>
          </w:tcPr>
          <w:p w:rsidR="004E263E" w:rsidRPr="009675B1" w:rsidRDefault="004E263E" w:rsidP="005A4E70">
            <w:pPr>
              <w:pStyle w:val="NoSpacing"/>
              <w:rPr>
                <w:rFonts w:ascii="Calibri" w:hAnsi="Calibri"/>
                <w:b/>
                <w:sz w:val="20"/>
              </w:rPr>
            </w:pPr>
            <w:r w:rsidRPr="009675B1">
              <w:rPr>
                <w:rFonts w:ascii="Calibri" w:hAnsi="Calibri"/>
                <w:b/>
                <w:sz w:val="20"/>
              </w:rPr>
              <w:t>PE and</w:t>
            </w:r>
            <w:r w:rsidR="00965C1A" w:rsidRPr="009675B1">
              <w:rPr>
                <w:rFonts w:ascii="Calibri" w:hAnsi="Calibri"/>
                <w:b/>
                <w:sz w:val="20"/>
              </w:rPr>
              <w:t xml:space="preserve"> Sport Improvement Strategy 2017/18</w:t>
            </w:r>
            <w:r w:rsidRPr="009675B1">
              <w:rPr>
                <w:rFonts w:ascii="Calibri" w:hAnsi="Calibri"/>
                <w:b/>
                <w:sz w:val="20"/>
              </w:rPr>
              <w:t xml:space="preserve"> </w:t>
            </w:r>
          </w:p>
        </w:tc>
        <w:tc>
          <w:tcPr>
            <w:tcW w:w="1134" w:type="dxa"/>
          </w:tcPr>
          <w:p w:rsidR="004E263E" w:rsidRPr="009675B1" w:rsidRDefault="004E263E" w:rsidP="005A4E70">
            <w:pPr>
              <w:pStyle w:val="NoSpacing"/>
              <w:rPr>
                <w:rFonts w:ascii="Calibri" w:hAnsi="Calibri"/>
                <w:b/>
                <w:sz w:val="20"/>
              </w:rPr>
            </w:pPr>
            <w:r w:rsidRPr="009675B1">
              <w:rPr>
                <w:rFonts w:ascii="Calibri" w:hAnsi="Calibri"/>
                <w:b/>
                <w:sz w:val="20"/>
              </w:rPr>
              <w:t xml:space="preserve">Amount (£) </w:t>
            </w:r>
          </w:p>
          <w:p w:rsidR="004E263E" w:rsidRPr="009675B1" w:rsidRDefault="004E263E" w:rsidP="005A4E70">
            <w:pPr>
              <w:pStyle w:val="NoSpacing"/>
              <w:rPr>
                <w:rFonts w:ascii="Calibri" w:hAnsi="Calibri"/>
                <w:b/>
                <w:sz w:val="20"/>
              </w:rPr>
            </w:pPr>
          </w:p>
        </w:tc>
        <w:tc>
          <w:tcPr>
            <w:tcW w:w="2551" w:type="dxa"/>
          </w:tcPr>
          <w:p w:rsidR="004E263E" w:rsidRPr="009675B1" w:rsidRDefault="004E263E" w:rsidP="005A4E70">
            <w:pPr>
              <w:pStyle w:val="NoSpacing"/>
              <w:rPr>
                <w:rFonts w:ascii="Calibri" w:hAnsi="Calibri"/>
                <w:b/>
                <w:sz w:val="20"/>
              </w:rPr>
            </w:pPr>
            <w:r w:rsidRPr="009675B1">
              <w:rPr>
                <w:rFonts w:ascii="Calibri" w:hAnsi="Calibri"/>
                <w:b/>
                <w:sz w:val="20"/>
              </w:rPr>
              <w:t>Description</w:t>
            </w:r>
          </w:p>
        </w:tc>
        <w:tc>
          <w:tcPr>
            <w:tcW w:w="2977" w:type="dxa"/>
          </w:tcPr>
          <w:p w:rsidR="004E263E" w:rsidRPr="009675B1" w:rsidRDefault="004E263E" w:rsidP="005A4E70">
            <w:pPr>
              <w:pStyle w:val="NoSpacing"/>
              <w:rPr>
                <w:rFonts w:ascii="Calibri" w:hAnsi="Calibri"/>
                <w:b/>
                <w:sz w:val="20"/>
              </w:rPr>
            </w:pPr>
            <w:r w:rsidRPr="009675B1">
              <w:rPr>
                <w:rFonts w:ascii="Calibri" w:hAnsi="Calibri"/>
                <w:b/>
                <w:sz w:val="20"/>
              </w:rPr>
              <w:t>Evidence of Impact</w:t>
            </w:r>
          </w:p>
        </w:tc>
      </w:tr>
      <w:tr w:rsidR="0007521A" w:rsidTr="004E263E">
        <w:tc>
          <w:tcPr>
            <w:tcW w:w="3823" w:type="dxa"/>
          </w:tcPr>
          <w:p w:rsidR="0007521A" w:rsidRPr="009675B1" w:rsidRDefault="0007521A" w:rsidP="0007521A">
            <w:pPr>
              <w:pStyle w:val="NoSpacing"/>
              <w:rPr>
                <w:rFonts w:ascii="Calibri" w:hAnsi="Calibri"/>
                <w:sz w:val="20"/>
              </w:rPr>
            </w:pPr>
            <w:r w:rsidRPr="009675B1">
              <w:rPr>
                <w:rFonts w:ascii="Calibri" w:hAnsi="Calibri"/>
                <w:sz w:val="20"/>
              </w:rPr>
              <w:t>1. The engagement of all pupils in regular physical activity – kick-starting healthy active lifestyles</w:t>
            </w:r>
          </w:p>
        </w:tc>
        <w:tc>
          <w:tcPr>
            <w:tcW w:w="1134" w:type="dxa"/>
          </w:tcPr>
          <w:p w:rsidR="0007521A" w:rsidRPr="009675B1" w:rsidRDefault="0007521A" w:rsidP="0007521A">
            <w:pPr>
              <w:pStyle w:val="NoSpacing"/>
              <w:rPr>
                <w:rFonts w:ascii="Calibri" w:hAnsi="Calibri"/>
                <w:sz w:val="20"/>
              </w:rPr>
            </w:pPr>
            <w:r w:rsidRPr="009675B1">
              <w:rPr>
                <w:rFonts w:ascii="Calibri" w:hAnsi="Calibri"/>
                <w:sz w:val="20"/>
              </w:rPr>
              <w:t>£6000</w:t>
            </w:r>
          </w:p>
          <w:p w:rsidR="0007521A" w:rsidRPr="009675B1" w:rsidRDefault="0007521A" w:rsidP="0007521A">
            <w:pPr>
              <w:pStyle w:val="NoSpacing"/>
              <w:rPr>
                <w:rFonts w:ascii="Calibri" w:hAnsi="Calibri"/>
                <w:sz w:val="20"/>
              </w:rPr>
            </w:pPr>
          </w:p>
          <w:p w:rsidR="0007521A" w:rsidRPr="009675B1" w:rsidRDefault="0007521A" w:rsidP="0007521A">
            <w:pPr>
              <w:pStyle w:val="NoSpacing"/>
              <w:rPr>
                <w:rFonts w:ascii="Calibri" w:hAnsi="Calibri"/>
                <w:sz w:val="20"/>
              </w:rPr>
            </w:pPr>
          </w:p>
          <w:p w:rsidR="0007521A" w:rsidRPr="009675B1" w:rsidRDefault="0007521A" w:rsidP="0007521A">
            <w:pPr>
              <w:pStyle w:val="NoSpacing"/>
              <w:rPr>
                <w:rFonts w:ascii="Calibri" w:hAnsi="Calibri"/>
                <w:sz w:val="20"/>
              </w:rPr>
            </w:pPr>
          </w:p>
          <w:p w:rsidR="0007521A" w:rsidRPr="009675B1" w:rsidRDefault="0007521A" w:rsidP="0007521A">
            <w:pPr>
              <w:pStyle w:val="NoSpacing"/>
              <w:rPr>
                <w:rFonts w:ascii="Calibri" w:hAnsi="Calibri"/>
                <w:sz w:val="20"/>
              </w:rPr>
            </w:pPr>
          </w:p>
          <w:p w:rsidR="0007521A" w:rsidRPr="009675B1" w:rsidRDefault="0007521A" w:rsidP="0007521A">
            <w:pPr>
              <w:pStyle w:val="NoSpacing"/>
              <w:rPr>
                <w:rFonts w:ascii="Calibri" w:hAnsi="Calibri"/>
                <w:sz w:val="20"/>
              </w:rPr>
            </w:pPr>
          </w:p>
          <w:p w:rsidR="0007521A" w:rsidRPr="009675B1" w:rsidRDefault="0007521A" w:rsidP="008C5DA2">
            <w:pPr>
              <w:pStyle w:val="NoSpacing"/>
              <w:rPr>
                <w:rFonts w:ascii="Calibri" w:hAnsi="Calibri"/>
                <w:sz w:val="20"/>
              </w:rPr>
            </w:pPr>
            <w:r w:rsidRPr="009675B1">
              <w:rPr>
                <w:rFonts w:ascii="Calibri" w:hAnsi="Calibri"/>
                <w:sz w:val="20"/>
              </w:rPr>
              <w:t>£</w:t>
            </w:r>
            <w:r w:rsidR="008C5DA2" w:rsidRPr="009675B1">
              <w:rPr>
                <w:rFonts w:ascii="Calibri" w:hAnsi="Calibri"/>
                <w:sz w:val="20"/>
              </w:rPr>
              <w:t>8300</w:t>
            </w:r>
          </w:p>
        </w:tc>
        <w:tc>
          <w:tcPr>
            <w:tcW w:w="2551" w:type="dxa"/>
          </w:tcPr>
          <w:p w:rsidR="0007521A" w:rsidRPr="009675B1" w:rsidRDefault="0007521A" w:rsidP="0007521A">
            <w:pPr>
              <w:pStyle w:val="NoSpacing"/>
              <w:rPr>
                <w:rFonts w:ascii="Calibri" w:hAnsi="Calibri"/>
                <w:sz w:val="20"/>
              </w:rPr>
            </w:pPr>
            <w:r w:rsidRPr="009675B1">
              <w:rPr>
                <w:rFonts w:ascii="Calibri" w:hAnsi="Calibri"/>
                <w:sz w:val="20"/>
              </w:rPr>
              <w:t>Swimming subsidy – Y6 catch up</w:t>
            </w:r>
          </w:p>
          <w:p w:rsidR="0007521A" w:rsidRPr="009675B1" w:rsidRDefault="0007521A" w:rsidP="0007521A">
            <w:pPr>
              <w:pStyle w:val="NoSpacing"/>
              <w:rPr>
                <w:rFonts w:ascii="Calibri" w:hAnsi="Calibri"/>
                <w:sz w:val="20"/>
              </w:rPr>
            </w:pPr>
            <w:r w:rsidRPr="009675B1">
              <w:rPr>
                <w:rFonts w:ascii="Calibri" w:hAnsi="Calibri"/>
                <w:sz w:val="20"/>
              </w:rPr>
              <w:t>Year 3 swimming in addition to Y4 and 5</w:t>
            </w:r>
          </w:p>
          <w:p w:rsidR="0007521A" w:rsidRPr="009675B1" w:rsidRDefault="0007521A" w:rsidP="0007521A">
            <w:pPr>
              <w:pStyle w:val="NoSpacing"/>
              <w:rPr>
                <w:rFonts w:ascii="Calibri" w:hAnsi="Calibri"/>
                <w:sz w:val="20"/>
              </w:rPr>
            </w:pPr>
          </w:p>
          <w:p w:rsidR="0007521A" w:rsidRPr="009675B1" w:rsidRDefault="0007521A" w:rsidP="0007521A">
            <w:pPr>
              <w:pStyle w:val="NoSpacing"/>
              <w:rPr>
                <w:rFonts w:ascii="Calibri" w:hAnsi="Calibri"/>
                <w:sz w:val="20"/>
              </w:rPr>
            </w:pPr>
          </w:p>
          <w:p w:rsidR="0007521A" w:rsidRPr="009675B1" w:rsidRDefault="0007521A" w:rsidP="0007521A">
            <w:pPr>
              <w:pStyle w:val="NoSpacing"/>
              <w:rPr>
                <w:rFonts w:ascii="Calibri" w:hAnsi="Calibri"/>
                <w:sz w:val="20"/>
              </w:rPr>
            </w:pPr>
            <w:r w:rsidRPr="009675B1">
              <w:rPr>
                <w:rFonts w:ascii="Calibri" w:hAnsi="Calibri"/>
                <w:sz w:val="20"/>
              </w:rPr>
              <w:t xml:space="preserve">Playground </w:t>
            </w:r>
            <w:r w:rsidRPr="009675B1">
              <w:rPr>
                <w:rFonts w:ascii="Calibri" w:hAnsi="Calibri"/>
                <w:sz w:val="20"/>
              </w:rPr>
              <w:t xml:space="preserve">exercise </w:t>
            </w:r>
            <w:r w:rsidR="008C5DA2" w:rsidRPr="009675B1">
              <w:rPr>
                <w:rFonts w:ascii="Calibri" w:hAnsi="Calibri"/>
                <w:sz w:val="20"/>
              </w:rPr>
              <w:t xml:space="preserve">and climbing frame </w:t>
            </w:r>
            <w:r w:rsidRPr="009675B1">
              <w:rPr>
                <w:rFonts w:ascii="Calibri" w:hAnsi="Calibri"/>
                <w:sz w:val="20"/>
              </w:rPr>
              <w:t>equipment</w:t>
            </w:r>
            <w:r w:rsidRPr="009675B1">
              <w:rPr>
                <w:rFonts w:ascii="Calibri" w:hAnsi="Calibri"/>
                <w:sz w:val="20"/>
              </w:rPr>
              <w:t xml:space="preserve"> installed</w:t>
            </w:r>
            <w:r w:rsidRPr="009675B1">
              <w:rPr>
                <w:rFonts w:ascii="Calibri" w:hAnsi="Calibri"/>
                <w:sz w:val="20"/>
              </w:rPr>
              <w:t xml:space="preserve"> to promote physical activity</w:t>
            </w:r>
          </w:p>
        </w:tc>
        <w:tc>
          <w:tcPr>
            <w:tcW w:w="2977" w:type="dxa"/>
          </w:tcPr>
          <w:p w:rsidR="0007521A" w:rsidRPr="009675B1" w:rsidRDefault="0007521A" w:rsidP="0007521A">
            <w:pPr>
              <w:pStyle w:val="NoSpacing"/>
              <w:rPr>
                <w:rFonts w:ascii="Calibri" w:hAnsi="Calibri"/>
                <w:sz w:val="20"/>
              </w:rPr>
            </w:pPr>
            <w:r w:rsidRPr="009675B1">
              <w:rPr>
                <w:rFonts w:ascii="Calibri" w:hAnsi="Calibri"/>
                <w:sz w:val="20"/>
              </w:rPr>
              <w:t>Increase</w:t>
            </w:r>
            <w:r w:rsidRPr="009675B1">
              <w:rPr>
                <w:rFonts w:ascii="Calibri" w:hAnsi="Calibri"/>
                <w:sz w:val="20"/>
              </w:rPr>
              <w:t>d</w:t>
            </w:r>
            <w:r w:rsidRPr="009675B1">
              <w:rPr>
                <w:rFonts w:ascii="Calibri" w:hAnsi="Calibri"/>
                <w:sz w:val="20"/>
              </w:rPr>
              <w:t xml:space="preserve"> the proportions of children reaching the National Curriculum swimming standard by the end of KS2</w:t>
            </w:r>
            <w:r w:rsidRPr="009675B1">
              <w:rPr>
                <w:rFonts w:ascii="Calibri" w:hAnsi="Calibri"/>
                <w:sz w:val="20"/>
              </w:rPr>
              <w:t xml:space="preserve"> from 60% - 90%</w:t>
            </w:r>
          </w:p>
          <w:p w:rsidR="0007521A" w:rsidRPr="009675B1" w:rsidRDefault="0007521A" w:rsidP="0007521A">
            <w:pPr>
              <w:pStyle w:val="NoSpacing"/>
              <w:rPr>
                <w:rFonts w:ascii="Calibri" w:hAnsi="Calibri"/>
                <w:sz w:val="20"/>
              </w:rPr>
            </w:pPr>
          </w:p>
          <w:p w:rsidR="00C61EF2" w:rsidRDefault="00C61EF2" w:rsidP="0007521A">
            <w:pPr>
              <w:pStyle w:val="NoSpacing"/>
              <w:rPr>
                <w:rFonts w:ascii="Calibri" w:hAnsi="Calibri"/>
                <w:sz w:val="20"/>
              </w:rPr>
            </w:pPr>
          </w:p>
          <w:p w:rsidR="0007521A" w:rsidRPr="009675B1" w:rsidRDefault="00C61EF2" w:rsidP="0007521A">
            <w:pPr>
              <w:pStyle w:val="NoSpacing"/>
              <w:rPr>
                <w:rFonts w:ascii="Calibri" w:hAnsi="Calibri"/>
                <w:sz w:val="20"/>
              </w:rPr>
            </w:pPr>
            <w:r>
              <w:rPr>
                <w:rFonts w:ascii="Calibri" w:hAnsi="Calibri"/>
                <w:sz w:val="20"/>
              </w:rPr>
              <w:t>Will i</w:t>
            </w:r>
            <w:r w:rsidR="0007521A" w:rsidRPr="009675B1">
              <w:rPr>
                <w:rFonts w:ascii="Calibri" w:hAnsi="Calibri"/>
                <w:sz w:val="20"/>
              </w:rPr>
              <w:t>ncrease the amount of time children are engaging in regular activities</w:t>
            </w:r>
            <w:r>
              <w:rPr>
                <w:rFonts w:ascii="Calibri" w:hAnsi="Calibri"/>
                <w:sz w:val="20"/>
              </w:rPr>
              <w:t xml:space="preserve"> next year (summer install)</w:t>
            </w:r>
          </w:p>
        </w:tc>
      </w:tr>
      <w:tr w:rsidR="0007521A" w:rsidTr="004E263E">
        <w:tc>
          <w:tcPr>
            <w:tcW w:w="3823" w:type="dxa"/>
          </w:tcPr>
          <w:p w:rsidR="0007521A" w:rsidRPr="009675B1" w:rsidRDefault="0007521A" w:rsidP="0007521A">
            <w:pPr>
              <w:pStyle w:val="NoSpacing"/>
              <w:rPr>
                <w:rFonts w:ascii="Calibri" w:hAnsi="Calibri"/>
                <w:sz w:val="20"/>
              </w:rPr>
            </w:pPr>
            <w:r w:rsidRPr="009675B1">
              <w:rPr>
                <w:rFonts w:ascii="Calibri" w:hAnsi="Calibri"/>
                <w:sz w:val="20"/>
              </w:rPr>
              <w:t xml:space="preserve">2. The profile of PE and sport being raised across the school as a tool for whole school improvement  </w:t>
            </w:r>
          </w:p>
        </w:tc>
        <w:tc>
          <w:tcPr>
            <w:tcW w:w="1134" w:type="dxa"/>
          </w:tcPr>
          <w:p w:rsidR="0007521A" w:rsidRPr="009675B1" w:rsidRDefault="0007521A" w:rsidP="0007521A">
            <w:pPr>
              <w:pStyle w:val="NoSpacing"/>
              <w:rPr>
                <w:rFonts w:ascii="Calibri" w:hAnsi="Calibri"/>
                <w:sz w:val="20"/>
              </w:rPr>
            </w:pPr>
            <w:r w:rsidRPr="009675B1">
              <w:rPr>
                <w:rFonts w:ascii="Calibri" w:hAnsi="Calibri"/>
                <w:sz w:val="20"/>
              </w:rPr>
              <w:t>£200</w:t>
            </w:r>
          </w:p>
          <w:p w:rsidR="0007521A" w:rsidRPr="009675B1" w:rsidRDefault="0007521A" w:rsidP="0007521A">
            <w:pPr>
              <w:pStyle w:val="NoSpacing"/>
              <w:rPr>
                <w:rFonts w:ascii="Calibri" w:hAnsi="Calibri"/>
                <w:sz w:val="20"/>
              </w:rPr>
            </w:pPr>
          </w:p>
          <w:p w:rsidR="0007521A" w:rsidRPr="009675B1" w:rsidRDefault="0007521A" w:rsidP="0007521A">
            <w:pPr>
              <w:pStyle w:val="NoSpacing"/>
              <w:rPr>
                <w:rFonts w:ascii="Calibri" w:hAnsi="Calibri"/>
                <w:sz w:val="20"/>
              </w:rPr>
            </w:pPr>
          </w:p>
          <w:p w:rsidR="0007521A" w:rsidRPr="009675B1" w:rsidRDefault="0007521A" w:rsidP="0007521A">
            <w:pPr>
              <w:pStyle w:val="NoSpacing"/>
              <w:rPr>
                <w:rFonts w:ascii="Calibri" w:hAnsi="Calibri"/>
                <w:sz w:val="20"/>
              </w:rPr>
            </w:pPr>
          </w:p>
          <w:p w:rsidR="0007521A" w:rsidRPr="009675B1" w:rsidRDefault="0007521A" w:rsidP="0007521A">
            <w:pPr>
              <w:pStyle w:val="NoSpacing"/>
              <w:rPr>
                <w:rFonts w:ascii="Calibri" w:hAnsi="Calibri"/>
                <w:sz w:val="20"/>
              </w:rPr>
            </w:pPr>
          </w:p>
          <w:p w:rsidR="005431E8" w:rsidRPr="009675B1" w:rsidRDefault="005431E8" w:rsidP="0007521A">
            <w:pPr>
              <w:pStyle w:val="NoSpacing"/>
              <w:rPr>
                <w:rFonts w:ascii="Calibri" w:hAnsi="Calibri"/>
                <w:sz w:val="20"/>
              </w:rPr>
            </w:pPr>
          </w:p>
          <w:p w:rsidR="0007521A" w:rsidRPr="009675B1" w:rsidRDefault="0007521A" w:rsidP="005431E8">
            <w:pPr>
              <w:pStyle w:val="NoSpacing"/>
              <w:rPr>
                <w:rFonts w:ascii="Calibri" w:hAnsi="Calibri"/>
                <w:sz w:val="20"/>
              </w:rPr>
            </w:pPr>
          </w:p>
        </w:tc>
        <w:tc>
          <w:tcPr>
            <w:tcW w:w="2551" w:type="dxa"/>
          </w:tcPr>
          <w:p w:rsidR="0007521A" w:rsidRPr="009675B1" w:rsidRDefault="0007521A" w:rsidP="0007521A">
            <w:pPr>
              <w:pStyle w:val="NoSpacing"/>
              <w:rPr>
                <w:rFonts w:ascii="Calibri" w:hAnsi="Calibri"/>
                <w:sz w:val="20"/>
              </w:rPr>
            </w:pPr>
            <w:r w:rsidRPr="009675B1">
              <w:rPr>
                <w:rFonts w:ascii="Calibri" w:hAnsi="Calibri"/>
                <w:sz w:val="20"/>
              </w:rPr>
              <w:t xml:space="preserve">Awards / trophies </w:t>
            </w:r>
          </w:p>
          <w:p w:rsidR="0007521A" w:rsidRPr="009675B1" w:rsidRDefault="0007521A" w:rsidP="0007521A">
            <w:pPr>
              <w:pStyle w:val="NoSpacing"/>
              <w:rPr>
                <w:rFonts w:ascii="Calibri" w:hAnsi="Calibri"/>
                <w:sz w:val="20"/>
              </w:rPr>
            </w:pPr>
          </w:p>
          <w:p w:rsidR="0007521A" w:rsidRPr="009675B1" w:rsidRDefault="0007521A" w:rsidP="0007521A">
            <w:pPr>
              <w:pStyle w:val="NoSpacing"/>
              <w:rPr>
                <w:rFonts w:ascii="Calibri" w:hAnsi="Calibri"/>
                <w:sz w:val="20"/>
              </w:rPr>
            </w:pPr>
          </w:p>
          <w:p w:rsidR="0007521A" w:rsidRPr="009675B1" w:rsidRDefault="0007521A" w:rsidP="0007521A">
            <w:pPr>
              <w:pStyle w:val="NoSpacing"/>
              <w:rPr>
                <w:rFonts w:ascii="Calibri" w:hAnsi="Calibri"/>
                <w:sz w:val="20"/>
              </w:rPr>
            </w:pPr>
          </w:p>
          <w:p w:rsidR="005431E8" w:rsidRPr="009675B1" w:rsidRDefault="005431E8" w:rsidP="0007521A">
            <w:pPr>
              <w:pStyle w:val="NoSpacing"/>
              <w:rPr>
                <w:rFonts w:ascii="Calibri" w:hAnsi="Calibri"/>
                <w:sz w:val="20"/>
              </w:rPr>
            </w:pPr>
          </w:p>
          <w:p w:rsidR="0007521A" w:rsidRPr="009675B1" w:rsidRDefault="0007521A" w:rsidP="0007521A">
            <w:pPr>
              <w:pStyle w:val="NoSpacing"/>
              <w:rPr>
                <w:rFonts w:ascii="Calibri" w:hAnsi="Calibri"/>
                <w:sz w:val="20"/>
              </w:rPr>
            </w:pPr>
          </w:p>
        </w:tc>
        <w:tc>
          <w:tcPr>
            <w:tcW w:w="2977" w:type="dxa"/>
          </w:tcPr>
          <w:p w:rsidR="0007521A" w:rsidRPr="009675B1" w:rsidRDefault="005431E8" w:rsidP="005431E8">
            <w:pPr>
              <w:pStyle w:val="NoSpacing"/>
              <w:rPr>
                <w:rFonts w:ascii="Calibri" w:hAnsi="Calibri"/>
                <w:sz w:val="20"/>
              </w:rPr>
            </w:pPr>
            <w:r w:rsidRPr="009675B1">
              <w:rPr>
                <w:rFonts w:ascii="Calibri" w:hAnsi="Calibri"/>
                <w:sz w:val="20"/>
              </w:rPr>
              <w:t>Raised the</w:t>
            </w:r>
            <w:r w:rsidR="0007521A" w:rsidRPr="009675B1">
              <w:rPr>
                <w:rFonts w:ascii="Calibri" w:hAnsi="Calibri"/>
                <w:sz w:val="20"/>
              </w:rPr>
              <w:t xml:space="preserve"> profile of Teamwork in line with School Values and Sportsmanship</w:t>
            </w:r>
            <w:r w:rsidR="0007521A" w:rsidRPr="009675B1">
              <w:rPr>
                <w:rFonts w:ascii="Calibri" w:hAnsi="Calibri"/>
                <w:sz w:val="20"/>
              </w:rPr>
              <w:t xml:space="preserve"> and visibly celebrate</w:t>
            </w:r>
            <w:r w:rsidRPr="009675B1">
              <w:rPr>
                <w:rFonts w:ascii="Calibri" w:hAnsi="Calibri"/>
                <w:sz w:val="20"/>
              </w:rPr>
              <w:t>d</w:t>
            </w:r>
            <w:r w:rsidR="0007521A" w:rsidRPr="009675B1">
              <w:rPr>
                <w:rFonts w:ascii="Calibri" w:hAnsi="Calibri"/>
                <w:sz w:val="20"/>
              </w:rPr>
              <w:t xml:space="preserve"> sporting</w:t>
            </w:r>
            <w:r w:rsidRPr="009675B1">
              <w:rPr>
                <w:rFonts w:ascii="Calibri" w:hAnsi="Calibri"/>
                <w:sz w:val="20"/>
              </w:rPr>
              <w:t xml:space="preserve"> achievements – children very proud to receive / wear badges.</w:t>
            </w:r>
          </w:p>
        </w:tc>
      </w:tr>
      <w:tr w:rsidR="0007521A" w:rsidTr="004E263E">
        <w:tc>
          <w:tcPr>
            <w:tcW w:w="3823" w:type="dxa"/>
          </w:tcPr>
          <w:p w:rsidR="0007521A" w:rsidRPr="009675B1" w:rsidRDefault="0007521A" w:rsidP="0007521A">
            <w:pPr>
              <w:pStyle w:val="NoSpacing"/>
              <w:rPr>
                <w:rFonts w:ascii="Calibri" w:hAnsi="Calibri"/>
                <w:sz w:val="20"/>
              </w:rPr>
            </w:pPr>
            <w:r w:rsidRPr="009675B1">
              <w:rPr>
                <w:rFonts w:ascii="Calibri" w:hAnsi="Calibri"/>
                <w:sz w:val="20"/>
              </w:rPr>
              <w:t>3.Increased confidence, knowledge and skills of all staff in teaching PE and sport</w:t>
            </w:r>
          </w:p>
        </w:tc>
        <w:tc>
          <w:tcPr>
            <w:tcW w:w="1134" w:type="dxa"/>
          </w:tcPr>
          <w:p w:rsidR="0007521A" w:rsidRDefault="0007521A" w:rsidP="0007521A">
            <w:pPr>
              <w:pStyle w:val="NoSpacing"/>
              <w:rPr>
                <w:rFonts w:ascii="Calibri" w:hAnsi="Calibri"/>
                <w:sz w:val="20"/>
              </w:rPr>
            </w:pPr>
            <w:r w:rsidRPr="009675B1">
              <w:rPr>
                <w:rFonts w:ascii="Calibri" w:hAnsi="Calibri"/>
                <w:sz w:val="20"/>
              </w:rPr>
              <w:t>£1120</w:t>
            </w:r>
          </w:p>
          <w:p w:rsidR="00C61EF2" w:rsidRDefault="00C61EF2" w:rsidP="0007521A">
            <w:pPr>
              <w:pStyle w:val="NoSpacing"/>
              <w:rPr>
                <w:rFonts w:ascii="Calibri" w:hAnsi="Calibri"/>
                <w:sz w:val="20"/>
              </w:rPr>
            </w:pPr>
          </w:p>
          <w:p w:rsidR="00C61EF2" w:rsidRPr="009675B1" w:rsidRDefault="00C61EF2" w:rsidP="0007521A">
            <w:pPr>
              <w:pStyle w:val="NoSpacing"/>
              <w:rPr>
                <w:rFonts w:ascii="Calibri" w:hAnsi="Calibri"/>
                <w:sz w:val="20"/>
              </w:rPr>
            </w:pPr>
            <w:r>
              <w:rPr>
                <w:rFonts w:ascii="Calibri" w:hAnsi="Calibri"/>
                <w:sz w:val="20"/>
              </w:rPr>
              <w:t>Also linked to KI 2</w:t>
            </w:r>
          </w:p>
        </w:tc>
        <w:tc>
          <w:tcPr>
            <w:tcW w:w="2551" w:type="dxa"/>
          </w:tcPr>
          <w:p w:rsidR="0007521A" w:rsidRPr="009675B1" w:rsidRDefault="0007521A" w:rsidP="0007521A">
            <w:pPr>
              <w:pStyle w:val="NoSpacing"/>
              <w:rPr>
                <w:rFonts w:ascii="Calibri" w:hAnsi="Calibri"/>
                <w:sz w:val="20"/>
              </w:rPr>
            </w:pPr>
            <w:r w:rsidRPr="009675B1">
              <w:rPr>
                <w:rFonts w:ascii="Calibri" w:hAnsi="Calibri"/>
                <w:sz w:val="20"/>
              </w:rPr>
              <w:t>Sports Coach support / training of TA for 2x Lunchtime Cross Country Club / Run a Marathon initiative</w:t>
            </w:r>
          </w:p>
        </w:tc>
        <w:tc>
          <w:tcPr>
            <w:tcW w:w="2977" w:type="dxa"/>
          </w:tcPr>
          <w:p w:rsidR="0007521A" w:rsidRPr="009675B1" w:rsidRDefault="008C5DA2" w:rsidP="0007521A">
            <w:pPr>
              <w:pStyle w:val="NoSpacing"/>
              <w:rPr>
                <w:rFonts w:ascii="Calibri" w:hAnsi="Calibri"/>
                <w:sz w:val="20"/>
              </w:rPr>
            </w:pPr>
            <w:r w:rsidRPr="009675B1">
              <w:rPr>
                <w:rFonts w:ascii="Calibri" w:hAnsi="Calibri"/>
                <w:sz w:val="20"/>
              </w:rPr>
              <w:t>TA able to run the Cross Country and has proactively been improving the provision and looking to promote across school – numbers of participants has increased</w:t>
            </w:r>
            <w:r w:rsidR="000715D8">
              <w:rPr>
                <w:rFonts w:ascii="Calibri" w:hAnsi="Calibri"/>
                <w:sz w:val="20"/>
              </w:rPr>
              <w:t xml:space="preserve"> from 70 to 176!</w:t>
            </w:r>
          </w:p>
        </w:tc>
      </w:tr>
      <w:tr w:rsidR="0007521A" w:rsidTr="004E263E">
        <w:tc>
          <w:tcPr>
            <w:tcW w:w="3823" w:type="dxa"/>
          </w:tcPr>
          <w:p w:rsidR="0007521A" w:rsidRPr="009675B1" w:rsidRDefault="0007521A" w:rsidP="0007521A">
            <w:pPr>
              <w:pStyle w:val="NoSpacing"/>
              <w:rPr>
                <w:rFonts w:ascii="Calibri" w:hAnsi="Calibri"/>
                <w:sz w:val="20"/>
              </w:rPr>
            </w:pPr>
            <w:r w:rsidRPr="009675B1">
              <w:rPr>
                <w:rFonts w:ascii="Calibri" w:hAnsi="Calibri"/>
                <w:sz w:val="20"/>
              </w:rPr>
              <w:t>4. Broader experience of a range of sports and activities offered to all pupils</w:t>
            </w:r>
          </w:p>
        </w:tc>
        <w:tc>
          <w:tcPr>
            <w:tcW w:w="1134" w:type="dxa"/>
          </w:tcPr>
          <w:p w:rsidR="0007521A" w:rsidRPr="009675B1" w:rsidRDefault="0007521A" w:rsidP="0007521A">
            <w:pPr>
              <w:pStyle w:val="NoSpacing"/>
              <w:rPr>
                <w:rFonts w:ascii="Calibri" w:hAnsi="Calibri"/>
                <w:sz w:val="20"/>
              </w:rPr>
            </w:pPr>
            <w:r w:rsidRPr="009675B1">
              <w:rPr>
                <w:rFonts w:ascii="Calibri" w:hAnsi="Calibri"/>
                <w:sz w:val="20"/>
              </w:rPr>
              <w:t>£1120</w:t>
            </w:r>
          </w:p>
          <w:p w:rsidR="0007521A" w:rsidRPr="009675B1" w:rsidRDefault="0007521A" w:rsidP="0007521A">
            <w:pPr>
              <w:pStyle w:val="NoSpacing"/>
              <w:rPr>
                <w:rFonts w:ascii="Calibri" w:hAnsi="Calibri"/>
                <w:sz w:val="20"/>
              </w:rPr>
            </w:pPr>
          </w:p>
          <w:p w:rsidR="0007521A" w:rsidRPr="009675B1" w:rsidRDefault="0007521A" w:rsidP="0007521A">
            <w:pPr>
              <w:pStyle w:val="NoSpacing"/>
              <w:rPr>
                <w:rFonts w:ascii="Calibri" w:hAnsi="Calibri"/>
                <w:sz w:val="20"/>
              </w:rPr>
            </w:pPr>
          </w:p>
          <w:p w:rsidR="0007521A" w:rsidRPr="009675B1" w:rsidRDefault="0007521A" w:rsidP="0007521A">
            <w:pPr>
              <w:pStyle w:val="NoSpacing"/>
              <w:rPr>
                <w:rFonts w:ascii="Calibri" w:hAnsi="Calibri"/>
                <w:sz w:val="20"/>
              </w:rPr>
            </w:pPr>
          </w:p>
          <w:p w:rsidR="0007521A" w:rsidRPr="009675B1" w:rsidRDefault="0007521A" w:rsidP="0007521A">
            <w:pPr>
              <w:pStyle w:val="NoSpacing"/>
              <w:rPr>
                <w:rFonts w:ascii="Calibri" w:hAnsi="Calibri"/>
                <w:sz w:val="20"/>
              </w:rPr>
            </w:pPr>
            <w:r w:rsidRPr="009675B1">
              <w:rPr>
                <w:rFonts w:ascii="Calibri" w:hAnsi="Calibri"/>
                <w:sz w:val="20"/>
              </w:rPr>
              <w:t>£2800</w:t>
            </w:r>
          </w:p>
          <w:p w:rsidR="0007521A" w:rsidRPr="009675B1" w:rsidRDefault="0007521A" w:rsidP="0007521A">
            <w:pPr>
              <w:pStyle w:val="NoSpacing"/>
              <w:rPr>
                <w:rFonts w:ascii="Calibri" w:hAnsi="Calibri"/>
                <w:sz w:val="20"/>
              </w:rPr>
            </w:pPr>
          </w:p>
          <w:p w:rsidR="00F97AB6" w:rsidRPr="009675B1" w:rsidRDefault="00F97AB6" w:rsidP="0007521A">
            <w:pPr>
              <w:pStyle w:val="NoSpacing"/>
              <w:rPr>
                <w:rFonts w:ascii="Calibri" w:hAnsi="Calibri"/>
                <w:sz w:val="20"/>
              </w:rPr>
            </w:pPr>
          </w:p>
          <w:p w:rsidR="00F97AB6" w:rsidRPr="009675B1" w:rsidRDefault="00F97AB6" w:rsidP="0007521A">
            <w:pPr>
              <w:pStyle w:val="NoSpacing"/>
              <w:rPr>
                <w:rFonts w:ascii="Calibri" w:hAnsi="Calibri"/>
                <w:sz w:val="20"/>
              </w:rPr>
            </w:pPr>
          </w:p>
          <w:p w:rsidR="0007521A" w:rsidRPr="009675B1" w:rsidRDefault="0007521A" w:rsidP="0007521A">
            <w:pPr>
              <w:pStyle w:val="NoSpacing"/>
              <w:rPr>
                <w:rFonts w:ascii="Calibri" w:hAnsi="Calibri"/>
                <w:sz w:val="20"/>
              </w:rPr>
            </w:pPr>
            <w:r w:rsidRPr="009675B1">
              <w:rPr>
                <w:rFonts w:ascii="Calibri" w:hAnsi="Calibri"/>
                <w:sz w:val="20"/>
              </w:rPr>
              <w:t>£1250</w:t>
            </w:r>
          </w:p>
        </w:tc>
        <w:tc>
          <w:tcPr>
            <w:tcW w:w="2551" w:type="dxa"/>
          </w:tcPr>
          <w:p w:rsidR="0007521A" w:rsidRPr="009675B1" w:rsidRDefault="0007521A" w:rsidP="0007521A">
            <w:pPr>
              <w:pStyle w:val="NoSpacing"/>
              <w:rPr>
                <w:rFonts w:ascii="Calibri" w:hAnsi="Calibri"/>
                <w:sz w:val="20"/>
              </w:rPr>
            </w:pPr>
            <w:r w:rsidRPr="009675B1">
              <w:rPr>
                <w:rFonts w:ascii="Calibri" w:hAnsi="Calibri"/>
                <w:sz w:val="20"/>
              </w:rPr>
              <w:t>Dance Coach ½ term for each year group.</w:t>
            </w:r>
          </w:p>
          <w:p w:rsidR="00A45546" w:rsidRPr="009675B1" w:rsidRDefault="00A45546" w:rsidP="0007521A">
            <w:pPr>
              <w:pStyle w:val="NoSpacing"/>
              <w:rPr>
                <w:rFonts w:ascii="Calibri" w:hAnsi="Calibri"/>
                <w:sz w:val="20"/>
              </w:rPr>
            </w:pPr>
          </w:p>
          <w:p w:rsidR="00A45546" w:rsidRPr="009675B1" w:rsidRDefault="00A45546" w:rsidP="0007521A">
            <w:pPr>
              <w:pStyle w:val="NoSpacing"/>
              <w:rPr>
                <w:rFonts w:ascii="Calibri" w:hAnsi="Calibri"/>
                <w:sz w:val="20"/>
              </w:rPr>
            </w:pPr>
          </w:p>
          <w:p w:rsidR="0007521A" w:rsidRPr="009675B1" w:rsidRDefault="0007521A" w:rsidP="0007521A">
            <w:pPr>
              <w:pStyle w:val="NoSpacing"/>
              <w:rPr>
                <w:rFonts w:ascii="Calibri" w:hAnsi="Calibri"/>
                <w:sz w:val="20"/>
              </w:rPr>
            </w:pPr>
            <w:r w:rsidRPr="009675B1">
              <w:rPr>
                <w:rFonts w:ascii="Calibri" w:hAnsi="Calibri"/>
                <w:sz w:val="20"/>
              </w:rPr>
              <w:t>Wider Range of After School Clubs (ASC):</w:t>
            </w:r>
          </w:p>
          <w:p w:rsidR="0007521A" w:rsidRPr="009675B1" w:rsidRDefault="0007521A" w:rsidP="0007521A">
            <w:pPr>
              <w:pStyle w:val="NoSpacing"/>
              <w:numPr>
                <w:ilvl w:val="0"/>
                <w:numId w:val="5"/>
              </w:numPr>
              <w:rPr>
                <w:rFonts w:ascii="Calibri" w:hAnsi="Calibri"/>
                <w:sz w:val="20"/>
              </w:rPr>
            </w:pPr>
            <w:r w:rsidRPr="009675B1">
              <w:rPr>
                <w:rFonts w:ascii="Calibri" w:hAnsi="Calibri"/>
                <w:sz w:val="20"/>
              </w:rPr>
              <w:t>Sports Coach 5 x sessions a week</w:t>
            </w:r>
          </w:p>
          <w:p w:rsidR="0007521A" w:rsidRPr="009675B1" w:rsidRDefault="0007521A" w:rsidP="0007521A">
            <w:pPr>
              <w:pStyle w:val="NoSpacing"/>
              <w:numPr>
                <w:ilvl w:val="0"/>
                <w:numId w:val="5"/>
              </w:numPr>
              <w:rPr>
                <w:rFonts w:ascii="Calibri" w:hAnsi="Calibri"/>
                <w:sz w:val="20"/>
              </w:rPr>
            </w:pPr>
            <w:r w:rsidRPr="009675B1">
              <w:rPr>
                <w:rFonts w:ascii="Calibri" w:hAnsi="Calibri"/>
                <w:sz w:val="20"/>
              </w:rPr>
              <w:t xml:space="preserve">Cheerleading </w:t>
            </w:r>
          </w:p>
        </w:tc>
        <w:tc>
          <w:tcPr>
            <w:tcW w:w="2977" w:type="dxa"/>
          </w:tcPr>
          <w:p w:rsidR="0007521A" w:rsidRPr="009675B1" w:rsidRDefault="00A45546" w:rsidP="0007521A">
            <w:pPr>
              <w:pStyle w:val="NoSpacing"/>
              <w:rPr>
                <w:rFonts w:ascii="Calibri" w:hAnsi="Calibri"/>
                <w:sz w:val="20"/>
              </w:rPr>
            </w:pPr>
            <w:r w:rsidRPr="009675B1">
              <w:rPr>
                <w:rFonts w:ascii="Calibri" w:hAnsi="Calibri"/>
                <w:sz w:val="20"/>
              </w:rPr>
              <w:t>&gt;90% of cohorts meeting the expected standard in dance skills for their age-group</w:t>
            </w:r>
            <w:r w:rsidR="0007521A" w:rsidRPr="009675B1">
              <w:rPr>
                <w:rFonts w:ascii="Calibri" w:hAnsi="Calibri"/>
                <w:sz w:val="20"/>
              </w:rPr>
              <w:t xml:space="preserve"> </w:t>
            </w:r>
          </w:p>
          <w:p w:rsidR="001F6FBA" w:rsidRDefault="001F6FBA" w:rsidP="0007521A">
            <w:pPr>
              <w:pStyle w:val="NoSpacing"/>
              <w:rPr>
                <w:rFonts w:ascii="Calibri" w:hAnsi="Calibri"/>
                <w:sz w:val="20"/>
              </w:rPr>
            </w:pPr>
          </w:p>
          <w:p w:rsidR="00CE174C" w:rsidRPr="009675B1" w:rsidRDefault="00C61EF2" w:rsidP="0007521A">
            <w:pPr>
              <w:pStyle w:val="NoSpacing"/>
              <w:rPr>
                <w:rFonts w:ascii="Calibri" w:hAnsi="Calibri"/>
                <w:sz w:val="20"/>
              </w:rPr>
            </w:pPr>
            <w:r>
              <w:rPr>
                <w:rFonts w:ascii="Calibri" w:hAnsi="Calibri"/>
                <w:sz w:val="20"/>
              </w:rPr>
              <w:t>Increased numbers at ASCs</w:t>
            </w:r>
          </w:p>
          <w:p w:rsidR="001F6FBA" w:rsidRDefault="001F6FBA" w:rsidP="0007521A">
            <w:pPr>
              <w:pStyle w:val="NoSpacing"/>
              <w:rPr>
                <w:rFonts w:ascii="Calibri" w:hAnsi="Calibri"/>
                <w:sz w:val="20"/>
              </w:rPr>
            </w:pPr>
          </w:p>
          <w:p w:rsidR="00CE174C" w:rsidRPr="009675B1" w:rsidRDefault="00CE174C" w:rsidP="0007521A">
            <w:pPr>
              <w:pStyle w:val="NoSpacing"/>
              <w:rPr>
                <w:rFonts w:ascii="Calibri" w:hAnsi="Calibri"/>
                <w:sz w:val="20"/>
              </w:rPr>
            </w:pPr>
            <w:r w:rsidRPr="009675B1">
              <w:rPr>
                <w:rFonts w:ascii="Calibri" w:hAnsi="Calibri"/>
                <w:sz w:val="20"/>
              </w:rPr>
              <w:t>Cheerleading squad placed second in a regional competition.</w:t>
            </w:r>
          </w:p>
        </w:tc>
      </w:tr>
      <w:tr w:rsidR="0007521A" w:rsidTr="004E263E">
        <w:tc>
          <w:tcPr>
            <w:tcW w:w="3823" w:type="dxa"/>
          </w:tcPr>
          <w:p w:rsidR="0007521A" w:rsidRPr="009675B1" w:rsidRDefault="0007521A" w:rsidP="0007521A">
            <w:pPr>
              <w:pStyle w:val="NoSpacing"/>
              <w:rPr>
                <w:rFonts w:ascii="Calibri" w:hAnsi="Calibri"/>
                <w:sz w:val="20"/>
              </w:rPr>
            </w:pPr>
            <w:r w:rsidRPr="009675B1">
              <w:rPr>
                <w:rFonts w:ascii="Calibri" w:hAnsi="Calibri"/>
                <w:sz w:val="20"/>
              </w:rPr>
              <w:t>5. Increased participation in competitive sport</w:t>
            </w:r>
          </w:p>
        </w:tc>
        <w:tc>
          <w:tcPr>
            <w:tcW w:w="1134" w:type="dxa"/>
          </w:tcPr>
          <w:p w:rsidR="0007521A" w:rsidRPr="009675B1" w:rsidRDefault="0007521A" w:rsidP="0007521A">
            <w:pPr>
              <w:pStyle w:val="NoSpacing"/>
              <w:rPr>
                <w:rFonts w:ascii="Calibri" w:hAnsi="Calibri"/>
                <w:sz w:val="20"/>
              </w:rPr>
            </w:pPr>
            <w:r w:rsidRPr="009675B1">
              <w:rPr>
                <w:rFonts w:ascii="Calibri" w:hAnsi="Calibri"/>
                <w:sz w:val="20"/>
              </w:rPr>
              <w:t>£600</w:t>
            </w:r>
          </w:p>
          <w:p w:rsidR="00F97AB6" w:rsidRPr="009675B1" w:rsidRDefault="00F97AB6" w:rsidP="0007521A">
            <w:pPr>
              <w:pStyle w:val="NoSpacing"/>
              <w:rPr>
                <w:rFonts w:ascii="Calibri" w:hAnsi="Calibri"/>
                <w:sz w:val="20"/>
              </w:rPr>
            </w:pPr>
          </w:p>
          <w:p w:rsidR="00F97AB6" w:rsidRPr="009675B1" w:rsidRDefault="00F97AB6" w:rsidP="0007521A">
            <w:pPr>
              <w:pStyle w:val="NoSpacing"/>
              <w:rPr>
                <w:rFonts w:ascii="Calibri" w:hAnsi="Calibri"/>
                <w:sz w:val="20"/>
              </w:rPr>
            </w:pPr>
          </w:p>
          <w:p w:rsidR="00F97AB6" w:rsidRPr="009675B1" w:rsidRDefault="00F97AB6" w:rsidP="0007521A">
            <w:pPr>
              <w:pStyle w:val="NoSpacing"/>
              <w:rPr>
                <w:rFonts w:ascii="Calibri" w:hAnsi="Calibri"/>
                <w:sz w:val="20"/>
              </w:rPr>
            </w:pPr>
          </w:p>
          <w:p w:rsidR="00F97AB6" w:rsidRPr="009675B1" w:rsidRDefault="00F97AB6" w:rsidP="0007521A">
            <w:pPr>
              <w:pStyle w:val="NoSpacing"/>
              <w:rPr>
                <w:rFonts w:ascii="Calibri" w:hAnsi="Calibri"/>
                <w:sz w:val="20"/>
              </w:rPr>
            </w:pPr>
          </w:p>
          <w:p w:rsidR="00F97AB6" w:rsidRPr="009675B1" w:rsidRDefault="00F97AB6" w:rsidP="0007521A">
            <w:pPr>
              <w:pStyle w:val="NoSpacing"/>
              <w:rPr>
                <w:rFonts w:ascii="Calibri" w:hAnsi="Calibri"/>
                <w:sz w:val="20"/>
              </w:rPr>
            </w:pPr>
          </w:p>
          <w:p w:rsidR="00F97AB6" w:rsidRPr="009675B1" w:rsidRDefault="00F97AB6" w:rsidP="0007521A">
            <w:pPr>
              <w:pStyle w:val="NoSpacing"/>
              <w:rPr>
                <w:rFonts w:ascii="Calibri" w:hAnsi="Calibri"/>
                <w:sz w:val="20"/>
              </w:rPr>
            </w:pPr>
          </w:p>
          <w:p w:rsidR="00F97AB6" w:rsidRPr="009675B1" w:rsidRDefault="00F97AB6" w:rsidP="0007521A">
            <w:pPr>
              <w:pStyle w:val="NoSpacing"/>
              <w:rPr>
                <w:rFonts w:ascii="Calibri" w:hAnsi="Calibri"/>
                <w:sz w:val="20"/>
              </w:rPr>
            </w:pPr>
          </w:p>
          <w:p w:rsidR="00F97AB6" w:rsidRPr="009675B1" w:rsidRDefault="00F97AB6" w:rsidP="0007521A">
            <w:pPr>
              <w:pStyle w:val="NoSpacing"/>
              <w:rPr>
                <w:rFonts w:ascii="Calibri" w:hAnsi="Calibri"/>
                <w:sz w:val="20"/>
              </w:rPr>
            </w:pPr>
            <w:r w:rsidRPr="009675B1">
              <w:rPr>
                <w:rFonts w:ascii="Calibri" w:hAnsi="Calibri"/>
                <w:sz w:val="20"/>
              </w:rPr>
              <w:t>£300</w:t>
            </w:r>
          </w:p>
        </w:tc>
        <w:tc>
          <w:tcPr>
            <w:tcW w:w="2551" w:type="dxa"/>
          </w:tcPr>
          <w:p w:rsidR="0007521A" w:rsidRPr="009675B1" w:rsidRDefault="0007521A" w:rsidP="0007521A">
            <w:pPr>
              <w:pStyle w:val="NoSpacing"/>
              <w:rPr>
                <w:rFonts w:ascii="Calibri" w:hAnsi="Calibri"/>
                <w:sz w:val="20"/>
              </w:rPr>
            </w:pPr>
            <w:r w:rsidRPr="009675B1">
              <w:rPr>
                <w:rFonts w:ascii="Calibri" w:hAnsi="Calibri"/>
                <w:sz w:val="20"/>
              </w:rPr>
              <w:t xml:space="preserve">Pay subscriptions to competitive sports initiative in Partnership with Tameside: Hyde Tech, Tameside Competitions, Tameside FA </w:t>
            </w:r>
          </w:p>
          <w:p w:rsidR="00F97AB6" w:rsidRPr="009675B1" w:rsidRDefault="00F97AB6" w:rsidP="0007521A">
            <w:pPr>
              <w:pStyle w:val="NoSpacing"/>
              <w:rPr>
                <w:rFonts w:ascii="Calibri" w:hAnsi="Calibri"/>
                <w:sz w:val="20"/>
              </w:rPr>
            </w:pPr>
          </w:p>
          <w:p w:rsidR="00F97AB6" w:rsidRPr="009675B1" w:rsidRDefault="00F97AB6" w:rsidP="0007521A">
            <w:pPr>
              <w:pStyle w:val="NoSpacing"/>
              <w:rPr>
                <w:rFonts w:ascii="Calibri" w:hAnsi="Calibri"/>
                <w:sz w:val="20"/>
              </w:rPr>
            </w:pPr>
            <w:r w:rsidRPr="009675B1">
              <w:rPr>
                <w:rFonts w:ascii="Calibri" w:hAnsi="Calibri"/>
                <w:sz w:val="20"/>
              </w:rPr>
              <w:t>Transport to cheerleading competition</w:t>
            </w:r>
          </w:p>
        </w:tc>
        <w:tc>
          <w:tcPr>
            <w:tcW w:w="2977" w:type="dxa"/>
          </w:tcPr>
          <w:p w:rsidR="005431E8" w:rsidRPr="009675B1" w:rsidRDefault="00A33D24" w:rsidP="005431E8">
            <w:pPr>
              <w:pStyle w:val="NoSpacing"/>
              <w:rPr>
                <w:rFonts w:ascii="Calibri" w:hAnsi="Calibri"/>
                <w:sz w:val="20"/>
              </w:rPr>
            </w:pPr>
            <w:r w:rsidRPr="009675B1">
              <w:rPr>
                <w:rFonts w:ascii="Calibri" w:hAnsi="Calibri"/>
                <w:sz w:val="20"/>
              </w:rPr>
              <w:t>Achievements including:</w:t>
            </w:r>
          </w:p>
          <w:p w:rsidR="00A33D24" w:rsidRPr="009675B1" w:rsidRDefault="00A33D24" w:rsidP="005431E8">
            <w:pPr>
              <w:pStyle w:val="NoSpacing"/>
              <w:numPr>
                <w:ilvl w:val="0"/>
                <w:numId w:val="7"/>
              </w:numPr>
              <w:rPr>
                <w:rFonts w:ascii="Calibri" w:hAnsi="Calibri"/>
                <w:sz w:val="20"/>
              </w:rPr>
            </w:pPr>
            <w:r w:rsidRPr="009675B1">
              <w:rPr>
                <w:rFonts w:ascii="Calibri" w:hAnsi="Calibri"/>
                <w:sz w:val="20"/>
              </w:rPr>
              <w:t>Cheerleading squad place</w:t>
            </w:r>
            <w:r w:rsidR="00864A5D">
              <w:rPr>
                <w:rFonts w:ascii="Calibri" w:hAnsi="Calibri"/>
                <w:sz w:val="20"/>
              </w:rPr>
              <w:t>d second in regional comp</w:t>
            </w:r>
          </w:p>
          <w:p w:rsidR="00A33D24" w:rsidRPr="009675B1" w:rsidRDefault="00864A5D" w:rsidP="00A33D24">
            <w:pPr>
              <w:pStyle w:val="NoSpacing"/>
              <w:numPr>
                <w:ilvl w:val="0"/>
                <w:numId w:val="7"/>
              </w:numPr>
              <w:rPr>
                <w:rFonts w:ascii="Calibri" w:hAnsi="Calibri"/>
                <w:sz w:val="20"/>
              </w:rPr>
            </w:pPr>
            <w:r>
              <w:rPr>
                <w:rFonts w:ascii="Calibri" w:hAnsi="Calibri"/>
                <w:sz w:val="20"/>
              </w:rPr>
              <w:t>Hyde</w:t>
            </w:r>
            <w:r w:rsidR="005431E8" w:rsidRPr="009675B1">
              <w:rPr>
                <w:rFonts w:ascii="Calibri" w:hAnsi="Calibri"/>
                <w:sz w:val="20"/>
              </w:rPr>
              <w:t xml:space="preserve"> volleyball champions</w:t>
            </w:r>
          </w:p>
          <w:p w:rsidR="005431E8" w:rsidRPr="009675B1" w:rsidRDefault="005431E8" w:rsidP="00A33D24">
            <w:pPr>
              <w:pStyle w:val="NoSpacing"/>
              <w:numPr>
                <w:ilvl w:val="0"/>
                <w:numId w:val="7"/>
              </w:numPr>
              <w:rPr>
                <w:rFonts w:ascii="Calibri" w:hAnsi="Calibri"/>
                <w:sz w:val="20"/>
              </w:rPr>
            </w:pPr>
            <w:r w:rsidRPr="009675B1">
              <w:rPr>
                <w:rFonts w:ascii="Calibri" w:hAnsi="Calibri"/>
                <w:sz w:val="20"/>
              </w:rPr>
              <w:t>Top 6 finalists in ‘Off the Blocks’ Tameside</w:t>
            </w:r>
          </w:p>
          <w:p w:rsidR="005431E8" w:rsidRPr="009675B1" w:rsidRDefault="005431E8" w:rsidP="005431E8">
            <w:pPr>
              <w:pStyle w:val="NoSpacing"/>
              <w:numPr>
                <w:ilvl w:val="0"/>
                <w:numId w:val="7"/>
              </w:numPr>
              <w:rPr>
                <w:rFonts w:ascii="Calibri" w:hAnsi="Calibri"/>
                <w:sz w:val="20"/>
              </w:rPr>
            </w:pPr>
            <w:r w:rsidRPr="009675B1">
              <w:rPr>
                <w:rFonts w:ascii="Calibri" w:hAnsi="Calibri"/>
                <w:sz w:val="20"/>
              </w:rPr>
              <w:t>Basketball finalists</w:t>
            </w:r>
          </w:p>
          <w:p w:rsidR="005431E8" w:rsidRDefault="00864A5D" w:rsidP="005431E8">
            <w:pPr>
              <w:pStyle w:val="NoSpacing"/>
              <w:numPr>
                <w:ilvl w:val="0"/>
                <w:numId w:val="7"/>
              </w:numPr>
              <w:rPr>
                <w:rFonts w:ascii="Calibri" w:hAnsi="Calibri"/>
                <w:sz w:val="20"/>
              </w:rPr>
            </w:pPr>
            <w:r>
              <w:rPr>
                <w:rFonts w:ascii="Calibri" w:hAnsi="Calibri"/>
                <w:sz w:val="20"/>
              </w:rPr>
              <w:t>Tameside</w:t>
            </w:r>
            <w:r w:rsidR="005431E8" w:rsidRPr="009675B1">
              <w:rPr>
                <w:rFonts w:ascii="Calibri" w:hAnsi="Calibri"/>
                <w:sz w:val="20"/>
              </w:rPr>
              <w:t xml:space="preserve"> hockey finalists</w:t>
            </w:r>
          </w:p>
          <w:p w:rsidR="00864A5D" w:rsidRPr="009675B1" w:rsidRDefault="00864A5D" w:rsidP="005431E8">
            <w:pPr>
              <w:pStyle w:val="NoSpacing"/>
              <w:numPr>
                <w:ilvl w:val="0"/>
                <w:numId w:val="7"/>
              </w:numPr>
              <w:rPr>
                <w:rFonts w:ascii="Calibri" w:hAnsi="Calibri"/>
                <w:sz w:val="20"/>
              </w:rPr>
            </w:pPr>
            <w:r>
              <w:rPr>
                <w:rFonts w:ascii="Calibri" w:hAnsi="Calibri"/>
                <w:sz w:val="20"/>
              </w:rPr>
              <w:t>Tameside cricket champions</w:t>
            </w:r>
          </w:p>
        </w:tc>
      </w:tr>
      <w:tr w:rsidR="004E263E" w:rsidTr="004E263E">
        <w:tc>
          <w:tcPr>
            <w:tcW w:w="3823" w:type="dxa"/>
          </w:tcPr>
          <w:p w:rsidR="004E263E" w:rsidRPr="009675B1" w:rsidRDefault="004E263E" w:rsidP="005A4E70">
            <w:pPr>
              <w:pStyle w:val="NoSpacing"/>
              <w:rPr>
                <w:rFonts w:ascii="Calibri" w:hAnsi="Calibri"/>
                <w:b/>
                <w:sz w:val="20"/>
              </w:rPr>
            </w:pPr>
            <w:r w:rsidRPr="009675B1">
              <w:rPr>
                <w:rFonts w:ascii="Calibri" w:hAnsi="Calibri"/>
                <w:b/>
                <w:sz w:val="20"/>
              </w:rPr>
              <w:t>Total Expenditure</w:t>
            </w:r>
          </w:p>
        </w:tc>
        <w:tc>
          <w:tcPr>
            <w:tcW w:w="1134" w:type="dxa"/>
          </w:tcPr>
          <w:p w:rsidR="004E263E" w:rsidRPr="009675B1" w:rsidRDefault="004E263E" w:rsidP="005431E8">
            <w:pPr>
              <w:pStyle w:val="NoSpacing"/>
              <w:rPr>
                <w:rFonts w:ascii="Calibri" w:hAnsi="Calibri"/>
                <w:b/>
                <w:sz w:val="20"/>
              </w:rPr>
            </w:pPr>
            <w:r w:rsidRPr="009675B1">
              <w:rPr>
                <w:rFonts w:ascii="Calibri" w:hAnsi="Calibri"/>
                <w:b/>
                <w:sz w:val="20"/>
              </w:rPr>
              <w:t>£</w:t>
            </w:r>
            <w:r w:rsidR="005431E8" w:rsidRPr="009675B1">
              <w:rPr>
                <w:rFonts w:ascii="Calibri" w:hAnsi="Calibri"/>
                <w:b/>
                <w:sz w:val="20"/>
              </w:rPr>
              <w:t>21690</w:t>
            </w:r>
          </w:p>
        </w:tc>
        <w:tc>
          <w:tcPr>
            <w:tcW w:w="2551" w:type="dxa"/>
          </w:tcPr>
          <w:p w:rsidR="004E263E" w:rsidRPr="009675B1" w:rsidRDefault="004E263E" w:rsidP="005A4E70">
            <w:pPr>
              <w:pStyle w:val="NoSpacing"/>
              <w:rPr>
                <w:rFonts w:ascii="Calibri" w:hAnsi="Calibri"/>
                <w:sz w:val="20"/>
              </w:rPr>
            </w:pPr>
          </w:p>
        </w:tc>
        <w:tc>
          <w:tcPr>
            <w:tcW w:w="2977" w:type="dxa"/>
          </w:tcPr>
          <w:p w:rsidR="004E263E" w:rsidRPr="009675B1" w:rsidRDefault="004E263E" w:rsidP="005A4E70">
            <w:pPr>
              <w:pStyle w:val="NoSpacing"/>
              <w:rPr>
                <w:rFonts w:ascii="Calibri" w:hAnsi="Calibri"/>
                <w:sz w:val="20"/>
              </w:rPr>
            </w:pPr>
          </w:p>
        </w:tc>
      </w:tr>
    </w:tbl>
    <w:p w:rsidR="00864A5D" w:rsidRDefault="00864A5D" w:rsidP="009675B1">
      <w:pPr>
        <w:rPr>
          <w:b/>
        </w:rPr>
      </w:pPr>
    </w:p>
    <w:p w:rsidR="001F6FBA" w:rsidRDefault="001F6FBA" w:rsidP="009675B1">
      <w:pPr>
        <w:rPr>
          <w:b/>
        </w:rPr>
      </w:pPr>
    </w:p>
    <w:p w:rsidR="009675B1" w:rsidRDefault="009675B1" w:rsidP="009675B1">
      <w:pPr>
        <w:rPr>
          <w:b/>
        </w:rPr>
      </w:pPr>
      <w:r>
        <w:rPr>
          <w:b/>
        </w:rPr>
        <w:t>NATIONAL CURRICULUM SWIMMING OUTCOME 2017-18</w:t>
      </w:r>
    </w:p>
    <w:tbl>
      <w:tblPr>
        <w:tblStyle w:val="TableGrid"/>
        <w:tblW w:w="0" w:type="auto"/>
        <w:tblLook w:val="04A0" w:firstRow="1" w:lastRow="0" w:firstColumn="1" w:lastColumn="0" w:noHBand="0" w:noVBand="1"/>
      </w:tblPr>
      <w:tblGrid>
        <w:gridCol w:w="7933"/>
        <w:gridCol w:w="1276"/>
        <w:gridCol w:w="1247"/>
      </w:tblGrid>
      <w:tr w:rsidR="009675B1" w:rsidTr="00985C8E">
        <w:tc>
          <w:tcPr>
            <w:tcW w:w="10456" w:type="dxa"/>
            <w:gridSpan w:val="3"/>
            <w:shd w:val="clear" w:color="auto" w:fill="BDD6EE" w:themeFill="accent1" w:themeFillTint="66"/>
          </w:tcPr>
          <w:p w:rsidR="009675B1" w:rsidRDefault="009675B1" w:rsidP="00985C8E">
            <w:pPr>
              <w:rPr>
                <w:b/>
              </w:rPr>
            </w:pPr>
            <w:r>
              <w:rPr>
                <w:b/>
              </w:rPr>
              <w:t>Proportions of children meeting the National Curriculum Standard</w:t>
            </w:r>
          </w:p>
        </w:tc>
      </w:tr>
      <w:tr w:rsidR="009675B1" w:rsidTr="00985C8E">
        <w:tc>
          <w:tcPr>
            <w:tcW w:w="7933" w:type="dxa"/>
          </w:tcPr>
          <w:p w:rsidR="009675B1" w:rsidRDefault="009675B1" w:rsidP="00985C8E">
            <w:pPr>
              <w:rPr>
                <w:b/>
              </w:rPr>
            </w:pPr>
            <w:r>
              <w:rPr>
                <w:b/>
              </w:rPr>
              <w:t>National Curriculum Outcomes</w:t>
            </w:r>
          </w:p>
        </w:tc>
        <w:tc>
          <w:tcPr>
            <w:tcW w:w="1276" w:type="dxa"/>
          </w:tcPr>
          <w:p w:rsidR="009675B1" w:rsidRDefault="009675B1" w:rsidP="00985C8E">
            <w:pPr>
              <w:jc w:val="center"/>
              <w:rPr>
                <w:b/>
              </w:rPr>
            </w:pPr>
            <w:r>
              <w:rPr>
                <w:b/>
              </w:rPr>
              <w:t>Year 6</w:t>
            </w:r>
          </w:p>
        </w:tc>
        <w:tc>
          <w:tcPr>
            <w:tcW w:w="1247" w:type="dxa"/>
          </w:tcPr>
          <w:p w:rsidR="009675B1" w:rsidRDefault="009675B1" w:rsidP="00985C8E">
            <w:pPr>
              <w:jc w:val="center"/>
              <w:rPr>
                <w:b/>
              </w:rPr>
            </w:pPr>
            <w:r>
              <w:rPr>
                <w:b/>
              </w:rPr>
              <w:t>Year 5</w:t>
            </w:r>
          </w:p>
        </w:tc>
      </w:tr>
      <w:tr w:rsidR="009675B1" w:rsidTr="00985C8E">
        <w:tc>
          <w:tcPr>
            <w:tcW w:w="7933" w:type="dxa"/>
          </w:tcPr>
          <w:p w:rsidR="009675B1" w:rsidRPr="00A05945" w:rsidRDefault="009675B1" w:rsidP="00985C8E">
            <w:r>
              <w:t xml:space="preserve">• </w:t>
            </w:r>
            <w:r w:rsidRPr="00A05945">
              <w:t>Swim competently, confidently and proficiently over a distance of at least 25 metres</w:t>
            </w:r>
          </w:p>
          <w:p w:rsidR="009675B1" w:rsidRPr="00A05945" w:rsidRDefault="009675B1" w:rsidP="00985C8E">
            <w:r>
              <w:t xml:space="preserve">• </w:t>
            </w:r>
            <w:r w:rsidRPr="00A05945">
              <w:t>Use a range of strokes effectively</w:t>
            </w:r>
          </w:p>
          <w:p w:rsidR="009675B1" w:rsidRDefault="009675B1" w:rsidP="00985C8E">
            <w:pPr>
              <w:rPr>
                <w:b/>
              </w:rPr>
            </w:pPr>
            <w:r>
              <w:t xml:space="preserve">• </w:t>
            </w:r>
            <w:r w:rsidRPr="00A05945">
              <w:t>Perform safe self-rescue in different water-based situations</w:t>
            </w:r>
          </w:p>
        </w:tc>
        <w:tc>
          <w:tcPr>
            <w:tcW w:w="1276" w:type="dxa"/>
            <w:vAlign w:val="center"/>
          </w:tcPr>
          <w:p w:rsidR="009675B1" w:rsidRDefault="009675B1" w:rsidP="00985C8E">
            <w:pPr>
              <w:jc w:val="center"/>
              <w:rPr>
                <w:b/>
              </w:rPr>
            </w:pPr>
            <w:r>
              <w:rPr>
                <w:b/>
              </w:rPr>
              <w:t>90%</w:t>
            </w:r>
          </w:p>
        </w:tc>
        <w:tc>
          <w:tcPr>
            <w:tcW w:w="1247" w:type="dxa"/>
            <w:vAlign w:val="center"/>
          </w:tcPr>
          <w:p w:rsidR="009675B1" w:rsidRDefault="009675B1" w:rsidP="00985C8E">
            <w:pPr>
              <w:jc w:val="center"/>
              <w:rPr>
                <w:b/>
              </w:rPr>
            </w:pPr>
            <w:r>
              <w:rPr>
                <w:b/>
              </w:rPr>
              <w:t>85%</w:t>
            </w:r>
          </w:p>
        </w:tc>
      </w:tr>
    </w:tbl>
    <w:p w:rsidR="009675B1" w:rsidRPr="002C7F2C" w:rsidRDefault="009675B1" w:rsidP="00673948">
      <w:pPr>
        <w:jc w:val="center"/>
        <w:rPr>
          <w:b/>
          <w:sz w:val="16"/>
        </w:rPr>
      </w:pPr>
    </w:p>
    <w:p w:rsidR="00CA1DCF" w:rsidRPr="005A4E70" w:rsidRDefault="00C67DA9" w:rsidP="00CA1DCF">
      <w:pPr>
        <w:rPr>
          <w:b/>
          <w:sz w:val="24"/>
        </w:rPr>
      </w:pPr>
      <w:r>
        <w:rPr>
          <w:b/>
          <w:sz w:val="24"/>
        </w:rPr>
        <w:t>P</w:t>
      </w:r>
      <w:r w:rsidR="00CA1DCF" w:rsidRPr="005A4E70">
        <w:rPr>
          <w:b/>
          <w:sz w:val="24"/>
        </w:rPr>
        <w:t>LANNED SC</w:t>
      </w:r>
      <w:r w:rsidR="00965C1A">
        <w:rPr>
          <w:b/>
          <w:sz w:val="24"/>
        </w:rPr>
        <w:t>HOOL EXPENDITURE AND IMPACT 2018-19</w:t>
      </w:r>
      <w:r w:rsidR="00CA1DCF" w:rsidRPr="005A4E70">
        <w:rPr>
          <w:b/>
          <w:sz w:val="24"/>
        </w:rPr>
        <w:t xml:space="preserve"> </w:t>
      </w:r>
    </w:p>
    <w:tbl>
      <w:tblPr>
        <w:tblStyle w:val="TableGrid"/>
        <w:tblW w:w="0" w:type="auto"/>
        <w:tblLook w:val="04A0" w:firstRow="1" w:lastRow="0" w:firstColumn="1" w:lastColumn="0" w:noHBand="0" w:noVBand="1"/>
      </w:tblPr>
      <w:tblGrid>
        <w:gridCol w:w="2547"/>
        <w:gridCol w:w="7909"/>
      </w:tblGrid>
      <w:tr w:rsidR="004E263E" w:rsidTr="00E07EDC">
        <w:tc>
          <w:tcPr>
            <w:tcW w:w="10456" w:type="dxa"/>
            <w:gridSpan w:val="2"/>
            <w:shd w:val="clear" w:color="auto" w:fill="BDD6EE" w:themeFill="accent1" w:themeFillTint="66"/>
          </w:tcPr>
          <w:p w:rsidR="004E263E" w:rsidRDefault="004E263E" w:rsidP="00E07EDC">
            <w:pPr>
              <w:rPr>
                <w:b/>
                <w:sz w:val="24"/>
              </w:rPr>
            </w:pPr>
            <w:r>
              <w:rPr>
                <w:b/>
                <w:sz w:val="24"/>
              </w:rPr>
              <w:t>P.E</w:t>
            </w:r>
            <w:r w:rsidR="00965C1A">
              <w:rPr>
                <w:b/>
                <w:sz w:val="24"/>
              </w:rPr>
              <w:t xml:space="preserve"> and Sports Premium Funding 2018-19</w:t>
            </w:r>
          </w:p>
        </w:tc>
      </w:tr>
      <w:tr w:rsidR="004E263E" w:rsidTr="00E07EDC">
        <w:tc>
          <w:tcPr>
            <w:tcW w:w="2547" w:type="dxa"/>
          </w:tcPr>
          <w:p w:rsidR="004E263E" w:rsidRDefault="004E263E" w:rsidP="00E07EDC">
            <w:pPr>
              <w:rPr>
                <w:b/>
                <w:sz w:val="24"/>
              </w:rPr>
            </w:pPr>
            <w:r>
              <w:rPr>
                <w:b/>
                <w:sz w:val="24"/>
              </w:rPr>
              <w:t xml:space="preserve">Amount Received </w:t>
            </w:r>
          </w:p>
        </w:tc>
        <w:tc>
          <w:tcPr>
            <w:tcW w:w="7909" w:type="dxa"/>
          </w:tcPr>
          <w:p w:rsidR="004E263E" w:rsidRDefault="0007521A" w:rsidP="00E07EDC">
            <w:pPr>
              <w:rPr>
                <w:b/>
                <w:sz w:val="24"/>
              </w:rPr>
            </w:pPr>
            <w:r>
              <w:rPr>
                <w:b/>
                <w:sz w:val="24"/>
              </w:rPr>
              <w:t>£19,62</w:t>
            </w:r>
            <w:r w:rsidR="00CA1DCF">
              <w:rPr>
                <w:b/>
                <w:sz w:val="24"/>
              </w:rPr>
              <w:t>0</w:t>
            </w:r>
          </w:p>
        </w:tc>
      </w:tr>
    </w:tbl>
    <w:p w:rsidR="00673948" w:rsidRPr="002C7F2C" w:rsidRDefault="00673948" w:rsidP="00673948">
      <w:pPr>
        <w:jc w:val="center"/>
        <w:rPr>
          <w:sz w:val="18"/>
        </w:rPr>
      </w:pPr>
    </w:p>
    <w:tbl>
      <w:tblPr>
        <w:tblStyle w:val="TableGrid"/>
        <w:tblW w:w="10485" w:type="dxa"/>
        <w:tblLook w:val="04A0" w:firstRow="1" w:lastRow="0" w:firstColumn="1" w:lastColumn="0" w:noHBand="0" w:noVBand="1"/>
      </w:tblPr>
      <w:tblGrid>
        <w:gridCol w:w="3823"/>
        <w:gridCol w:w="1134"/>
        <w:gridCol w:w="2551"/>
        <w:gridCol w:w="2977"/>
      </w:tblGrid>
      <w:tr w:rsidR="00CA1DCF" w:rsidRPr="002C7F2C" w:rsidTr="00E07EDC">
        <w:tc>
          <w:tcPr>
            <w:tcW w:w="10485" w:type="dxa"/>
            <w:gridSpan w:val="4"/>
            <w:shd w:val="clear" w:color="auto" w:fill="BDD6EE" w:themeFill="accent1" w:themeFillTint="66"/>
          </w:tcPr>
          <w:p w:rsidR="00CA1DCF" w:rsidRPr="002C7F2C" w:rsidRDefault="00CA1DCF" w:rsidP="005A4E70">
            <w:pPr>
              <w:pStyle w:val="NoSpacing"/>
              <w:rPr>
                <w:rFonts w:ascii="Calibri" w:hAnsi="Calibri"/>
                <w:b/>
              </w:rPr>
            </w:pPr>
            <w:r w:rsidRPr="002C7F2C">
              <w:rPr>
                <w:rFonts w:ascii="Calibri" w:hAnsi="Calibri"/>
                <w:b/>
              </w:rPr>
              <w:t>A breakdown of the project</w:t>
            </w:r>
            <w:r w:rsidR="00965C1A" w:rsidRPr="002C7F2C">
              <w:rPr>
                <w:rFonts w:ascii="Calibri" w:hAnsi="Calibri"/>
                <w:b/>
              </w:rPr>
              <w:t>ed expenditure for the year 2018/2019</w:t>
            </w:r>
            <w:r w:rsidRPr="002C7F2C">
              <w:rPr>
                <w:rFonts w:ascii="Calibri" w:hAnsi="Calibri"/>
                <w:b/>
              </w:rPr>
              <w:t xml:space="preserve"> is shown below, together with its projected impact:</w:t>
            </w:r>
          </w:p>
        </w:tc>
      </w:tr>
      <w:tr w:rsidR="00CA1DCF" w:rsidTr="00E07EDC">
        <w:tc>
          <w:tcPr>
            <w:tcW w:w="3823" w:type="dxa"/>
          </w:tcPr>
          <w:p w:rsidR="00CA1DCF" w:rsidRPr="009675B1" w:rsidRDefault="00CA1DCF" w:rsidP="005A4E70">
            <w:pPr>
              <w:pStyle w:val="NoSpacing"/>
              <w:rPr>
                <w:rFonts w:ascii="Calibri" w:hAnsi="Calibri"/>
                <w:b/>
                <w:sz w:val="20"/>
              </w:rPr>
            </w:pPr>
            <w:r w:rsidRPr="009675B1">
              <w:rPr>
                <w:rFonts w:ascii="Calibri" w:hAnsi="Calibri"/>
                <w:b/>
                <w:sz w:val="20"/>
              </w:rPr>
              <w:t>PE and Spor</w:t>
            </w:r>
            <w:r w:rsidR="001F6FBA">
              <w:rPr>
                <w:rFonts w:ascii="Calibri" w:hAnsi="Calibri"/>
                <w:b/>
                <w:sz w:val="20"/>
              </w:rPr>
              <w:t>t Improvement Strategy 2018/19</w:t>
            </w:r>
            <w:r w:rsidRPr="009675B1">
              <w:rPr>
                <w:rFonts w:ascii="Calibri" w:hAnsi="Calibri"/>
                <w:b/>
                <w:sz w:val="20"/>
              </w:rPr>
              <w:t xml:space="preserve"> </w:t>
            </w:r>
          </w:p>
        </w:tc>
        <w:tc>
          <w:tcPr>
            <w:tcW w:w="1134" w:type="dxa"/>
          </w:tcPr>
          <w:p w:rsidR="00CA1DCF" w:rsidRPr="009675B1" w:rsidRDefault="00CA1DCF" w:rsidP="005A4E70">
            <w:pPr>
              <w:pStyle w:val="NoSpacing"/>
              <w:rPr>
                <w:rFonts w:ascii="Calibri" w:hAnsi="Calibri"/>
                <w:b/>
                <w:sz w:val="20"/>
              </w:rPr>
            </w:pPr>
            <w:r w:rsidRPr="009675B1">
              <w:rPr>
                <w:rFonts w:ascii="Calibri" w:hAnsi="Calibri"/>
                <w:b/>
                <w:sz w:val="20"/>
              </w:rPr>
              <w:t xml:space="preserve">Amount (£) </w:t>
            </w:r>
          </w:p>
          <w:p w:rsidR="00CA1DCF" w:rsidRPr="009675B1" w:rsidRDefault="00CA1DCF" w:rsidP="005A4E70">
            <w:pPr>
              <w:pStyle w:val="NoSpacing"/>
              <w:rPr>
                <w:rFonts w:ascii="Calibri" w:hAnsi="Calibri"/>
                <w:b/>
                <w:sz w:val="20"/>
              </w:rPr>
            </w:pPr>
          </w:p>
        </w:tc>
        <w:tc>
          <w:tcPr>
            <w:tcW w:w="2551" w:type="dxa"/>
          </w:tcPr>
          <w:p w:rsidR="00CA1DCF" w:rsidRPr="009675B1" w:rsidRDefault="00CA1DCF" w:rsidP="005A4E70">
            <w:pPr>
              <w:pStyle w:val="NoSpacing"/>
              <w:rPr>
                <w:rFonts w:ascii="Calibri" w:hAnsi="Calibri"/>
                <w:b/>
                <w:sz w:val="20"/>
              </w:rPr>
            </w:pPr>
            <w:r w:rsidRPr="009675B1">
              <w:rPr>
                <w:rFonts w:ascii="Calibri" w:hAnsi="Calibri"/>
                <w:b/>
                <w:sz w:val="20"/>
              </w:rPr>
              <w:t>Description</w:t>
            </w:r>
          </w:p>
        </w:tc>
        <w:tc>
          <w:tcPr>
            <w:tcW w:w="2977" w:type="dxa"/>
          </w:tcPr>
          <w:p w:rsidR="00CA1DCF" w:rsidRPr="009675B1" w:rsidRDefault="00AB5B85" w:rsidP="005A4E70">
            <w:pPr>
              <w:pStyle w:val="NoSpacing"/>
              <w:rPr>
                <w:rFonts w:ascii="Calibri" w:hAnsi="Calibri"/>
                <w:b/>
                <w:sz w:val="20"/>
              </w:rPr>
            </w:pPr>
            <w:r w:rsidRPr="009675B1">
              <w:rPr>
                <w:rFonts w:ascii="Calibri" w:hAnsi="Calibri"/>
                <w:b/>
                <w:sz w:val="20"/>
              </w:rPr>
              <w:t>Projected</w:t>
            </w:r>
            <w:r w:rsidR="00CA1DCF" w:rsidRPr="009675B1">
              <w:rPr>
                <w:rFonts w:ascii="Calibri" w:hAnsi="Calibri"/>
                <w:b/>
                <w:sz w:val="20"/>
              </w:rPr>
              <w:t xml:space="preserve"> Impact</w:t>
            </w:r>
          </w:p>
        </w:tc>
      </w:tr>
      <w:tr w:rsidR="00AB5B85" w:rsidTr="00E07EDC">
        <w:tc>
          <w:tcPr>
            <w:tcW w:w="3823" w:type="dxa"/>
          </w:tcPr>
          <w:p w:rsidR="00AB5B85" w:rsidRPr="009675B1" w:rsidRDefault="00AB5B85" w:rsidP="005A4E70">
            <w:pPr>
              <w:pStyle w:val="NoSpacing"/>
              <w:rPr>
                <w:rFonts w:ascii="Calibri" w:hAnsi="Calibri"/>
                <w:sz w:val="20"/>
              </w:rPr>
            </w:pPr>
            <w:r w:rsidRPr="009675B1">
              <w:rPr>
                <w:rFonts w:ascii="Calibri" w:hAnsi="Calibri"/>
                <w:sz w:val="20"/>
              </w:rPr>
              <w:t>1. The engagement of all pupils in regular physical activity – kick-starting healthy active lifestyles</w:t>
            </w:r>
          </w:p>
        </w:tc>
        <w:tc>
          <w:tcPr>
            <w:tcW w:w="1134" w:type="dxa"/>
          </w:tcPr>
          <w:p w:rsidR="00AB5B85" w:rsidRPr="009675B1" w:rsidRDefault="002C7F2C" w:rsidP="005A4E70">
            <w:pPr>
              <w:pStyle w:val="NoSpacing"/>
              <w:rPr>
                <w:rFonts w:ascii="Calibri" w:hAnsi="Calibri"/>
                <w:sz w:val="20"/>
              </w:rPr>
            </w:pPr>
            <w:r>
              <w:rPr>
                <w:rFonts w:ascii="Calibri" w:hAnsi="Calibri"/>
                <w:sz w:val="20"/>
              </w:rPr>
              <w:t>£4</w:t>
            </w:r>
            <w:r w:rsidR="00AB5B85" w:rsidRPr="009675B1">
              <w:rPr>
                <w:rFonts w:ascii="Calibri" w:hAnsi="Calibri"/>
                <w:sz w:val="20"/>
              </w:rPr>
              <w:t>000</w:t>
            </w:r>
          </w:p>
          <w:p w:rsidR="004D0C59" w:rsidRPr="009675B1" w:rsidRDefault="004D0C59" w:rsidP="005A4E70">
            <w:pPr>
              <w:pStyle w:val="NoSpacing"/>
              <w:rPr>
                <w:rFonts w:ascii="Calibri" w:hAnsi="Calibri"/>
                <w:sz w:val="20"/>
              </w:rPr>
            </w:pPr>
          </w:p>
          <w:p w:rsidR="004D0C59" w:rsidRPr="009675B1" w:rsidRDefault="004D0C59" w:rsidP="005A4E70">
            <w:pPr>
              <w:pStyle w:val="NoSpacing"/>
              <w:rPr>
                <w:rFonts w:ascii="Calibri" w:hAnsi="Calibri"/>
                <w:sz w:val="20"/>
              </w:rPr>
            </w:pPr>
          </w:p>
          <w:p w:rsidR="004D0C59" w:rsidRPr="009675B1" w:rsidRDefault="004D0C59" w:rsidP="005A4E70">
            <w:pPr>
              <w:pStyle w:val="NoSpacing"/>
              <w:rPr>
                <w:rFonts w:ascii="Calibri" w:hAnsi="Calibri"/>
                <w:sz w:val="20"/>
              </w:rPr>
            </w:pPr>
          </w:p>
          <w:p w:rsidR="004D0C59" w:rsidRPr="009675B1" w:rsidRDefault="004D0C59" w:rsidP="005A4E70">
            <w:pPr>
              <w:pStyle w:val="NoSpacing"/>
              <w:rPr>
                <w:rFonts w:ascii="Calibri" w:hAnsi="Calibri"/>
                <w:sz w:val="20"/>
              </w:rPr>
            </w:pPr>
          </w:p>
          <w:p w:rsidR="004D0C59" w:rsidRPr="009675B1" w:rsidRDefault="00756835" w:rsidP="005A4E70">
            <w:pPr>
              <w:pStyle w:val="NoSpacing"/>
              <w:rPr>
                <w:rFonts w:ascii="Calibri" w:hAnsi="Calibri"/>
                <w:sz w:val="20"/>
              </w:rPr>
            </w:pPr>
            <w:r>
              <w:rPr>
                <w:rFonts w:ascii="Calibri" w:hAnsi="Calibri"/>
                <w:sz w:val="20"/>
              </w:rPr>
              <w:t>£6</w:t>
            </w:r>
            <w:r w:rsidR="004D0C59" w:rsidRPr="009675B1">
              <w:rPr>
                <w:rFonts w:ascii="Calibri" w:hAnsi="Calibri"/>
                <w:sz w:val="20"/>
              </w:rPr>
              <w:t>000</w:t>
            </w:r>
          </w:p>
        </w:tc>
        <w:tc>
          <w:tcPr>
            <w:tcW w:w="2551" w:type="dxa"/>
          </w:tcPr>
          <w:p w:rsidR="00AB5B85" w:rsidRPr="009675B1" w:rsidRDefault="00AB5B85" w:rsidP="005A4E70">
            <w:pPr>
              <w:pStyle w:val="NoSpacing"/>
              <w:rPr>
                <w:rFonts w:ascii="Calibri" w:hAnsi="Calibri"/>
                <w:sz w:val="20"/>
              </w:rPr>
            </w:pPr>
            <w:r w:rsidRPr="009675B1">
              <w:rPr>
                <w:rFonts w:ascii="Calibri" w:hAnsi="Calibri"/>
                <w:sz w:val="20"/>
              </w:rPr>
              <w:t>Swimming subsidy</w:t>
            </w:r>
            <w:r w:rsidR="004D0C59" w:rsidRPr="009675B1">
              <w:rPr>
                <w:rFonts w:ascii="Calibri" w:hAnsi="Calibri"/>
                <w:sz w:val="20"/>
              </w:rPr>
              <w:t xml:space="preserve"> – Y</w:t>
            </w:r>
            <w:r w:rsidR="002C7F2C">
              <w:rPr>
                <w:rFonts w:ascii="Calibri" w:hAnsi="Calibri"/>
                <w:sz w:val="20"/>
              </w:rPr>
              <w:t xml:space="preserve">5 and </w:t>
            </w:r>
            <w:r w:rsidR="004D0C59" w:rsidRPr="009675B1">
              <w:rPr>
                <w:rFonts w:ascii="Calibri" w:hAnsi="Calibri"/>
                <w:sz w:val="20"/>
              </w:rPr>
              <w:t>6 catch up</w:t>
            </w:r>
          </w:p>
          <w:p w:rsidR="004D0C59" w:rsidRDefault="004D0C59" w:rsidP="005A4E70">
            <w:pPr>
              <w:pStyle w:val="NoSpacing"/>
              <w:rPr>
                <w:rFonts w:ascii="Calibri" w:hAnsi="Calibri"/>
                <w:sz w:val="20"/>
              </w:rPr>
            </w:pPr>
          </w:p>
          <w:p w:rsidR="002C7F2C" w:rsidRDefault="002C7F2C" w:rsidP="005A4E70">
            <w:pPr>
              <w:pStyle w:val="NoSpacing"/>
              <w:rPr>
                <w:rFonts w:ascii="Calibri" w:hAnsi="Calibri"/>
                <w:sz w:val="20"/>
              </w:rPr>
            </w:pPr>
          </w:p>
          <w:p w:rsidR="002C7F2C" w:rsidRPr="009675B1" w:rsidRDefault="002C7F2C" w:rsidP="005A4E70">
            <w:pPr>
              <w:pStyle w:val="NoSpacing"/>
              <w:rPr>
                <w:rFonts w:ascii="Calibri" w:hAnsi="Calibri"/>
                <w:sz w:val="20"/>
              </w:rPr>
            </w:pPr>
          </w:p>
          <w:p w:rsidR="004D0C59" w:rsidRPr="009675B1" w:rsidRDefault="004D0C59" w:rsidP="005A4E70">
            <w:pPr>
              <w:pStyle w:val="NoSpacing"/>
              <w:rPr>
                <w:rFonts w:ascii="Calibri" w:hAnsi="Calibri"/>
                <w:sz w:val="20"/>
              </w:rPr>
            </w:pPr>
            <w:r w:rsidRPr="009675B1">
              <w:rPr>
                <w:rFonts w:ascii="Calibri" w:hAnsi="Calibri"/>
                <w:sz w:val="20"/>
              </w:rPr>
              <w:t>Playground equipment / remarking / games to promote physical activity</w:t>
            </w:r>
          </w:p>
        </w:tc>
        <w:tc>
          <w:tcPr>
            <w:tcW w:w="2977" w:type="dxa"/>
          </w:tcPr>
          <w:p w:rsidR="00AB5B85" w:rsidRPr="009675B1" w:rsidRDefault="00AB5B85" w:rsidP="005A4E70">
            <w:pPr>
              <w:pStyle w:val="NoSpacing"/>
              <w:rPr>
                <w:rFonts w:ascii="Calibri" w:hAnsi="Calibri"/>
                <w:sz w:val="20"/>
              </w:rPr>
            </w:pPr>
            <w:r w:rsidRPr="009675B1">
              <w:rPr>
                <w:rFonts w:ascii="Calibri" w:hAnsi="Calibri"/>
                <w:sz w:val="20"/>
              </w:rPr>
              <w:t>Increase the proportions of children reaching the National Curriculum swimming standard by the end of KS2</w:t>
            </w:r>
          </w:p>
          <w:p w:rsidR="004D0C59" w:rsidRPr="009675B1" w:rsidRDefault="004D0C59" w:rsidP="005A4E70">
            <w:pPr>
              <w:pStyle w:val="NoSpacing"/>
              <w:rPr>
                <w:rFonts w:ascii="Calibri" w:hAnsi="Calibri"/>
                <w:sz w:val="20"/>
              </w:rPr>
            </w:pPr>
          </w:p>
          <w:p w:rsidR="004D0C59" w:rsidRPr="009675B1" w:rsidRDefault="004D0C59" w:rsidP="005A4E70">
            <w:pPr>
              <w:pStyle w:val="NoSpacing"/>
              <w:rPr>
                <w:rFonts w:ascii="Calibri" w:hAnsi="Calibri"/>
                <w:sz w:val="20"/>
              </w:rPr>
            </w:pPr>
            <w:r w:rsidRPr="009675B1">
              <w:rPr>
                <w:rFonts w:ascii="Calibri" w:hAnsi="Calibri"/>
                <w:sz w:val="20"/>
              </w:rPr>
              <w:t>Increase the amount of time children are engaging in regular activities</w:t>
            </w:r>
          </w:p>
        </w:tc>
      </w:tr>
      <w:tr w:rsidR="00CA1DCF" w:rsidTr="00E07EDC">
        <w:tc>
          <w:tcPr>
            <w:tcW w:w="3823" w:type="dxa"/>
          </w:tcPr>
          <w:p w:rsidR="00CA1DCF" w:rsidRPr="009675B1" w:rsidRDefault="00CA1DCF" w:rsidP="005A4E70">
            <w:pPr>
              <w:pStyle w:val="NoSpacing"/>
              <w:rPr>
                <w:rFonts w:ascii="Calibri" w:hAnsi="Calibri"/>
                <w:sz w:val="20"/>
              </w:rPr>
            </w:pPr>
            <w:r w:rsidRPr="009675B1">
              <w:rPr>
                <w:rFonts w:ascii="Calibri" w:hAnsi="Calibri"/>
                <w:sz w:val="20"/>
              </w:rPr>
              <w:t xml:space="preserve">2. The profile of PE and sport being raised across the school as a tool for whole school improvement  </w:t>
            </w:r>
          </w:p>
        </w:tc>
        <w:tc>
          <w:tcPr>
            <w:tcW w:w="1134" w:type="dxa"/>
          </w:tcPr>
          <w:p w:rsidR="004D0C59" w:rsidRPr="009675B1" w:rsidRDefault="004D0C59" w:rsidP="00557139">
            <w:pPr>
              <w:pStyle w:val="NoSpacing"/>
              <w:rPr>
                <w:rFonts w:ascii="Calibri" w:hAnsi="Calibri"/>
                <w:sz w:val="20"/>
              </w:rPr>
            </w:pPr>
            <w:r w:rsidRPr="009675B1">
              <w:rPr>
                <w:rFonts w:ascii="Calibri" w:hAnsi="Calibri"/>
                <w:sz w:val="20"/>
              </w:rPr>
              <w:t>£</w:t>
            </w:r>
            <w:r w:rsidR="00756835">
              <w:rPr>
                <w:rFonts w:ascii="Calibri" w:hAnsi="Calibri"/>
                <w:sz w:val="20"/>
              </w:rPr>
              <w:t>(same as KI 1)</w:t>
            </w:r>
          </w:p>
          <w:p w:rsidR="00557139" w:rsidRPr="009675B1" w:rsidRDefault="00557139" w:rsidP="00557139">
            <w:pPr>
              <w:pStyle w:val="NoSpacing"/>
              <w:rPr>
                <w:rFonts w:ascii="Calibri" w:hAnsi="Calibri"/>
                <w:sz w:val="20"/>
              </w:rPr>
            </w:pPr>
          </w:p>
          <w:p w:rsidR="00557139" w:rsidRPr="009675B1" w:rsidRDefault="00557139" w:rsidP="00557139">
            <w:pPr>
              <w:pStyle w:val="NoSpacing"/>
              <w:rPr>
                <w:rFonts w:ascii="Calibri" w:hAnsi="Calibri"/>
                <w:sz w:val="20"/>
              </w:rPr>
            </w:pPr>
          </w:p>
          <w:p w:rsidR="00557139" w:rsidRPr="009675B1" w:rsidRDefault="002C7F2C" w:rsidP="00557139">
            <w:pPr>
              <w:pStyle w:val="NoSpacing"/>
              <w:rPr>
                <w:rFonts w:ascii="Calibri" w:hAnsi="Calibri"/>
                <w:sz w:val="20"/>
              </w:rPr>
            </w:pPr>
            <w:r>
              <w:rPr>
                <w:rFonts w:ascii="Calibri" w:hAnsi="Calibri"/>
                <w:sz w:val="20"/>
              </w:rPr>
              <w:t>£2000</w:t>
            </w:r>
          </w:p>
        </w:tc>
        <w:tc>
          <w:tcPr>
            <w:tcW w:w="2551" w:type="dxa"/>
          </w:tcPr>
          <w:p w:rsidR="004D0C59" w:rsidRPr="009675B1" w:rsidRDefault="004D0C59" w:rsidP="005A4E70">
            <w:pPr>
              <w:pStyle w:val="NoSpacing"/>
              <w:rPr>
                <w:rFonts w:ascii="Calibri" w:hAnsi="Calibri"/>
                <w:sz w:val="20"/>
              </w:rPr>
            </w:pPr>
            <w:r w:rsidRPr="009675B1">
              <w:rPr>
                <w:rFonts w:ascii="Calibri" w:hAnsi="Calibri"/>
                <w:sz w:val="20"/>
              </w:rPr>
              <w:t>Playground equipment / remarking / games to promote physical activity</w:t>
            </w:r>
          </w:p>
          <w:p w:rsidR="00557139" w:rsidRPr="009675B1" w:rsidRDefault="00557139" w:rsidP="005A4E70">
            <w:pPr>
              <w:pStyle w:val="NoSpacing"/>
              <w:rPr>
                <w:rFonts w:ascii="Calibri" w:hAnsi="Calibri"/>
                <w:sz w:val="20"/>
              </w:rPr>
            </w:pPr>
          </w:p>
          <w:p w:rsidR="00557139" w:rsidRPr="009675B1" w:rsidRDefault="002C7F2C" w:rsidP="005A4E70">
            <w:pPr>
              <w:pStyle w:val="NoSpacing"/>
              <w:rPr>
                <w:rFonts w:ascii="Calibri" w:hAnsi="Calibri"/>
                <w:sz w:val="20"/>
              </w:rPr>
            </w:pPr>
            <w:r>
              <w:rPr>
                <w:rFonts w:ascii="Calibri" w:hAnsi="Calibri"/>
                <w:sz w:val="20"/>
              </w:rPr>
              <w:t>Little Bikers Scheme for Early</w:t>
            </w:r>
            <w:r w:rsidR="00756835">
              <w:rPr>
                <w:rFonts w:ascii="Calibri" w:hAnsi="Calibri"/>
                <w:sz w:val="20"/>
              </w:rPr>
              <w:t xml:space="preserve"> Years children</w:t>
            </w:r>
          </w:p>
        </w:tc>
        <w:tc>
          <w:tcPr>
            <w:tcW w:w="2977" w:type="dxa"/>
          </w:tcPr>
          <w:p w:rsidR="004D0C59" w:rsidRPr="009675B1" w:rsidRDefault="004D0C59" w:rsidP="004D0C59">
            <w:pPr>
              <w:pStyle w:val="NoSpacing"/>
              <w:rPr>
                <w:rFonts w:ascii="Calibri" w:hAnsi="Calibri"/>
                <w:sz w:val="20"/>
              </w:rPr>
            </w:pPr>
            <w:r w:rsidRPr="009675B1">
              <w:rPr>
                <w:rFonts w:ascii="Calibri" w:hAnsi="Calibri"/>
                <w:sz w:val="20"/>
              </w:rPr>
              <w:t>Increase the children’s controlled physical activity to improve behaviour on playgrounds</w:t>
            </w:r>
          </w:p>
          <w:p w:rsidR="00557139" w:rsidRPr="009675B1" w:rsidRDefault="00557139" w:rsidP="004D0C59">
            <w:pPr>
              <w:pStyle w:val="NoSpacing"/>
              <w:rPr>
                <w:rFonts w:ascii="Calibri" w:hAnsi="Calibri"/>
                <w:sz w:val="20"/>
              </w:rPr>
            </w:pPr>
          </w:p>
          <w:p w:rsidR="00557139" w:rsidRPr="009675B1" w:rsidRDefault="00756835" w:rsidP="004D0C59">
            <w:pPr>
              <w:pStyle w:val="NoSpacing"/>
              <w:rPr>
                <w:rFonts w:ascii="Calibri" w:hAnsi="Calibri"/>
                <w:sz w:val="20"/>
              </w:rPr>
            </w:pPr>
            <w:r>
              <w:rPr>
                <w:rFonts w:ascii="Calibri" w:hAnsi="Calibri"/>
                <w:sz w:val="20"/>
              </w:rPr>
              <w:t>Develop gross motor skills and coordination in order to accelerate the progress of fine motor development to support achievement of writing Early Learning Goal, particularly for boys and disadvantaged.</w:t>
            </w:r>
          </w:p>
        </w:tc>
      </w:tr>
      <w:tr w:rsidR="00302E08" w:rsidTr="00E07EDC">
        <w:tc>
          <w:tcPr>
            <w:tcW w:w="3823" w:type="dxa"/>
          </w:tcPr>
          <w:p w:rsidR="00302E08" w:rsidRPr="009675B1" w:rsidRDefault="00302E08" w:rsidP="005A4E70">
            <w:pPr>
              <w:pStyle w:val="NoSpacing"/>
              <w:rPr>
                <w:rFonts w:ascii="Calibri" w:hAnsi="Calibri"/>
                <w:sz w:val="20"/>
              </w:rPr>
            </w:pPr>
            <w:r w:rsidRPr="009675B1">
              <w:rPr>
                <w:rFonts w:ascii="Calibri" w:hAnsi="Calibri"/>
                <w:sz w:val="20"/>
              </w:rPr>
              <w:t>3.Increased confidence, knowledge and skills of all staff in teaching PE and sport</w:t>
            </w:r>
          </w:p>
        </w:tc>
        <w:tc>
          <w:tcPr>
            <w:tcW w:w="1134" w:type="dxa"/>
          </w:tcPr>
          <w:p w:rsidR="00302E08" w:rsidRPr="009675B1" w:rsidRDefault="00C61EF2" w:rsidP="005A4E70">
            <w:pPr>
              <w:pStyle w:val="NoSpacing"/>
              <w:rPr>
                <w:rFonts w:ascii="Calibri" w:hAnsi="Calibri"/>
                <w:sz w:val="20"/>
              </w:rPr>
            </w:pPr>
            <w:r>
              <w:rPr>
                <w:rFonts w:ascii="Calibri" w:hAnsi="Calibri"/>
                <w:sz w:val="20"/>
              </w:rPr>
              <w:t>£1120</w:t>
            </w:r>
          </w:p>
        </w:tc>
        <w:tc>
          <w:tcPr>
            <w:tcW w:w="2551" w:type="dxa"/>
          </w:tcPr>
          <w:p w:rsidR="008A6804" w:rsidRPr="009675B1" w:rsidRDefault="00302E08" w:rsidP="00C61EF2">
            <w:pPr>
              <w:pStyle w:val="NoSpacing"/>
              <w:rPr>
                <w:rFonts w:ascii="Calibri" w:hAnsi="Calibri"/>
                <w:sz w:val="20"/>
              </w:rPr>
            </w:pPr>
            <w:r w:rsidRPr="009675B1">
              <w:rPr>
                <w:rFonts w:ascii="Calibri" w:hAnsi="Calibri"/>
                <w:sz w:val="20"/>
              </w:rPr>
              <w:t xml:space="preserve">Sports Coach support / training of TA for </w:t>
            </w:r>
            <w:r w:rsidR="00C61EF2">
              <w:rPr>
                <w:rFonts w:ascii="Calibri" w:hAnsi="Calibri"/>
                <w:sz w:val="20"/>
              </w:rPr>
              <w:t xml:space="preserve">girls football and netball </w:t>
            </w:r>
          </w:p>
        </w:tc>
        <w:tc>
          <w:tcPr>
            <w:tcW w:w="2977" w:type="dxa"/>
          </w:tcPr>
          <w:p w:rsidR="00302E08" w:rsidRPr="009675B1" w:rsidRDefault="00C61EF2" w:rsidP="005A4E70">
            <w:pPr>
              <w:pStyle w:val="NoSpacing"/>
              <w:rPr>
                <w:rFonts w:ascii="Calibri" w:hAnsi="Calibri"/>
                <w:sz w:val="20"/>
              </w:rPr>
            </w:pPr>
            <w:r>
              <w:rPr>
                <w:rFonts w:ascii="Calibri" w:hAnsi="Calibri"/>
                <w:sz w:val="20"/>
              </w:rPr>
              <w:t>TA able to deliver netball and girls football coaching and increase participation in sports ASC for girls</w:t>
            </w:r>
          </w:p>
        </w:tc>
      </w:tr>
      <w:tr w:rsidR="00CA1DCF" w:rsidTr="00E07EDC">
        <w:tc>
          <w:tcPr>
            <w:tcW w:w="3823" w:type="dxa"/>
          </w:tcPr>
          <w:p w:rsidR="00CA1DCF" w:rsidRPr="009675B1" w:rsidRDefault="00CA1DCF" w:rsidP="005A4E70">
            <w:pPr>
              <w:pStyle w:val="NoSpacing"/>
              <w:rPr>
                <w:rFonts w:ascii="Calibri" w:hAnsi="Calibri"/>
                <w:sz w:val="20"/>
              </w:rPr>
            </w:pPr>
            <w:r w:rsidRPr="009675B1">
              <w:rPr>
                <w:rFonts w:ascii="Calibri" w:hAnsi="Calibri"/>
                <w:sz w:val="20"/>
              </w:rPr>
              <w:t>4. Broader experience of a range of sports and activities offered to all pupils</w:t>
            </w:r>
          </w:p>
        </w:tc>
        <w:tc>
          <w:tcPr>
            <w:tcW w:w="1134" w:type="dxa"/>
          </w:tcPr>
          <w:p w:rsidR="00483310" w:rsidRPr="009675B1" w:rsidRDefault="008A6804" w:rsidP="005A4E70">
            <w:pPr>
              <w:pStyle w:val="NoSpacing"/>
              <w:rPr>
                <w:rFonts w:ascii="Calibri" w:hAnsi="Calibri"/>
                <w:sz w:val="20"/>
              </w:rPr>
            </w:pPr>
            <w:r w:rsidRPr="009675B1">
              <w:rPr>
                <w:rFonts w:ascii="Calibri" w:hAnsi="Calibri"/>
                <w:sz w:val="20"/>
              </w:rPr>
              <w:t>£1120</w:t>
            </w:r>
          </w:p>
          <w:p w:rsidR="008A6804" w:rsidRPr="009675B1" w:rsidRDefault="008A6804" w:rsidP="005A4E70">
            <w:pPr>
              <w:pStyle w:val="NoSpacing"/>
              <w:rPr>
                <w:rFonts w:ascii="Calibri" w:hAnsi="Calibri"/>
                <w:sz w:val="20"/>
              </w:rPr>
            </w:pPr>
          </w:p>
          <w:p w:rsidR="008A6804" w:rsidRPr="009675B1" w:rsidRDefault="008A6804" w:rsidP="005A4E70">
            <w:pPr>
              <w:pStyle w:val="NoSpacing"/>
              <w:rPr>
                <w:rFonts w:ascii="Calibri" w:hAnsi="Calibri"/>
                <w:sz w:val="20"/>
              </w:rPr>
            </w:pPr>
          </w:p>
          <w:p w:rsidR="008A6804" w:rsidRPr="009675B1" w:rsidRDefault="008A6804" w:rsidP="005A4E70">
            <w:pPr>
              <w:pStyle w:val="NoSpacing"/>
              <w:rPr>
                <w:rFonts w:ascii="Calibri" w:hAnsi="Calibri"/>
                <w:sz w:val="20"/>
              </w:rPr>
            </w:pPr>
          </w:p>
          <w:p w:rsidR="008A6804" w:rsidRPr="009675B1" w:rsidRDefault="008A6804" w:rsidP="005A4E70">
            <w:pPr>
              <w:pStyle w:val="NoSpacing"/>
              <w:rPr>
                <w:rFonts w:ascii="Calibri" w:hAnsi="Calibri"/>
                <w:sz w:val="20"/>
              </w:rPr>
            </w:pPr>
          </w:p>
          <w:p w:rsidR="00483310" w:rsidRPr="009675B1" w:rsidRDefault="00775395" w:rsidP="005A4E70">
            <w:pPr>
              <w:pStyle w:val="NoSpacing"/>
              <w:rPr>
                <w:rFonts w:ascii="Calibri" w:hAnsi="Calibri"/>
                <w:sz w:val="20"/>
              </w:rPr>
            </w:pPr>
            <w:r w:rsidRPr="009675B1">
              <w:rPr>
                <w:rFonts w:ascii="Calibri" w:hAnsi="Calibri"/>
                <w:sz w:val="20"/>
              </w:rPr>
              <w:t>£2800</w:t>
            </w:r>
          </w:p>
          <w:p w:rsidR="00483310" w:rsidRPr="009675B1" w:rsidRDefault="00483310" w:rsidP="005A4E70">
            <w:pPr>
              <w:pStyle w:val="NoSpacing"/>
              <w:rPr>
                <w:rFonts w:ascii="Calibri" w:hAnsi="Calibri"/>
                <w:sz w:val="20"/>
              </w:rPr>
            </w:pPr>
          </w:p>
          <w:p w:rsidR="00483310" w:rsidRPr="009675B1" w:rsidRDefault="000715D8" w:rsidP="005A4E70">
            <w:pPr>
              <w:pStyle w:val="NoSpacing"/>
              <w:rPr>
                <w:rFonts w:ascii="Calibri" w:hAnsi="Calibri"/>
                <w:sz w:val="20"/>
              </w:rPr>
            </w:pPr>
            <w:r>
              <w:rPr>
                <w:rFonts w:ascii="Calibri" w:hAnsi="Calibri"/>
                <w:sz w:val="20"/>
              </w:rPr>
              <w:t>£1100</w:t>
            </w:r>
          </w:p>
          <w:p w:rsidR="00CA1DCF" w:rsidRPr="009675B1" w:rsidRDefault="00AB5B85" w:rsidP="005A4E70">
            <w:pPr>
              <w:pStyle w:val="NoSpacing"/>
              <w:rPr>
                <w:rFonts w:ascii="Calibri" w:hAnsi="Calibri"/>
                <w:sz w:val="20"/>
              </w:rPr>
            </w:pPr>
            <w:r w:rsidRPr="009675B1">
              <w:rPr>
                <w:rFonts w:ascii="Calibri" w:hAnsi="Calibri"/>
                <w:sz w:val="20"/>
              </w:rPr>
              <w:t>£</w:t>
            </w:r>
            <w:r w:rsidR="00483310" w:rsidRPr="009675B1">
              <w:rPr>
                <w:rFonts w:ascii="Calibri" w:hAnsi="Calibri"/>
                <w:sz w:val="20"/>
              </w:rPr>
              <w:t>1250</w:t>
            </w:r>
          </w:p>
        </w:tc>
        <w:tc>
          <w:tcPr>
            <w:tcW w:w="2551" w:type="dxa"/>
          </w:tcPr>
          <w:p w:rsidR="008A6804" w:rsidRPr="009675B1" w:rsidRDefault="008A6804" w:rsidP="005A4E70">
            <w:pPr>
              <w:pStyle w:val="NoSpacing"/>
              <w:rPr>
                <w:rFonts w:ascii="Calibri" w:hAnsi="Calibri"/>
                <w:sz w:val="20"/>
              </w:rPr>
            </w:pPr>
            <w:r w:rsidRPr="009675B1">
              <w:rPr>
                <w:rFonts w:ascii="Calibri" w:hAnsi="Calibri"/>
                <w:sz w:val="20"/>
              </w:rPr>
              <w:t>Dance Coach ½ term for each year group.</w:t>
            </w:r>
          </w:p>
          <w:p w:rsidR="008A6804" w:rsidRPr="009675B1" w:rsidRDefault="008A6804" w:rsidP="005A4E70">
            <w:pPr>
              <w:pStyle w:val="NoSpacing"/>
              <w:rPr>
                <w:rFonts w:ascii="Calibri" w:hAnsi="Calibri"/>
                <w:sz w:val="20"/>
              </w:rPr>
            </w:pPr>
          </w:p>
          <w:p w:rsidR="00CA1DCF" w:rsidRPr="009675B1" w:rsidRDefault="00483310" w:rsidP="005A4E70">
            <w:pPr>
              <w:pStyle w:val="NoSpacing"/>
              <w:rPr>
                <w:rFonts w:ascii="Calibri" w:hAnsi="Calibri"/>
                <w:sz w:val="20"/>
              </w:rPr>
            </w:pPr>
            <w:r w:rsidRPr="009675B1">
              <w:rPr>
                <w:rFonts w:ascii="Calibri" w:hAnsi="Calibri"/>
                <w:sz w:val="20"/>
              </w:rPr>
              <w:t>Wider Range of After School Clubs</w:t>
            </w:r>
            <w:r w:rsidR="005A4E70" w:rsidRPr="009675B1">
              <w:rPr>
                <w:rFonts w:ascii="Calibri" w:hAnsi="Calibri"/>
                <w:sz w:val="20"/>
              </w:rPr>
              <w:t xml:space="preserve"> (ASC)</w:t>
            </w:r>
            <w:r w:rsidRPr="009675B1">
              <w:rPr>
                <w:rFonts w:ascii="Calibri" w:hAnsi="Calibri"/>
                <w:sz w:val="20"/>
              </w:rPr>
              <w:t>:</w:t>
            </w:r>
          </w:p>
          <w:p w:rsidR="00483310" w:rsidRPr="009675B1" w:rsidRDefault="00483310" w:rsidP="008A6804">
            <w:pPr>
              <w:pStyle w:val="NoSpacing"/>
              <w:numPr>
                <w:ilvl w:val="0"/>
                <w:numId w:val="5"/>
              </w:numPr>
              <w:rPr>
                <w:rFonts w:ascii="Calibri" w:hAnsi="Calibri"/>
                <w:sz w:val="20"/>
              </w:rPr>
            </w:pPr>
            <w:r w:rsidRPr="009675B1">
              <w:rPr>
                <w:rFonts w:ascii="Calibri" w:hAnsi="Calibri"/>
                <w:sz w:val="20"/>
              </w:rPr>
              <w:t>Sports Coach 5 x sessions a week</w:t>
            </w:r>
          </w:p>
          <w:p w:rsidR="00483310" w:rsidRPr="009675B1" w:rsidRDefault="00483310" w:rsidP="008A6804">
            <w:pPr>
              <w:pStyle w:val="NoSpacing"/>
              <w:numPr>
                <w:ilvl w:val="0"/>
                <w:numId w:val="5"/>
              </w:numPr>
              <w:rPr>
                <w:rFonts w:ascii="Calibri" w:hAnsi="Calibri"/>
                <w:sz w:val="20"/>
              </w:rPr>
            </w:pPr>
            <w:r w:rsidRPr="009675B1">
              <w:rPr>
                <w:rFonts w:ascii="Calibri" w:hAnsi="Calibri"/>
                <w:sz w:val="20"/>
              </w:rPr>
              <w:t>KS2 Gymnastics</w:t>
            </w:r>
            <w:r w:rsidR="005A4E70" w:rsidRPr="009675B1">
              <w:rPr>
                <w:rFonts w:ascii="Calibri" w:hAnsi="Calibri"/>
                <w:sz w:val="20"/>
              </w:rPr>
              <w:t xml:space="preserve"> ASC</w:t>
            </w:r>
          </w:p>
          <w:p w:rsidR="00483310" w:rsidRPr="009675B1" w:rsidRDefault="00483310" w:rsidP="008A6804">
            <w:pPr>
              <w:pStyle w:val="NoSpacing"/>
              <w:numPr>
                <w:ilvl w:val="0"/>
                <w:numId w:val="5"/>
              </w:numPr>
              <w:rPr>
                <w:rFonts w:ascii="Calibri" w:hAnsi="Calibri"/>
                <w:sz w:val="20"/>
              </w:rPr>
            </w:pPr>
            <w:r w:rsidRPr="009675B1">
              <w:rPr>
                <w:rFonts w:ascii="Calibri" w:hAnsi="Calibri"/>
                <w:sz w:val="20"/>
              </w:rPr>
              <w:t xml:space="preserve">Cheerleading </w:t>
            </w:r>
          </w:p>
        </w:tc>
        <w:tc>
          <w:tcPr>
            <w:tcW w:w="2977" w:type="dxa"/>
          </w:tcPr>
          <w:p w:rsidR="00CA1DCF" w:rsidRPr="009675B1" w:rsidRDefault="008A6804" w:rsidP="005A4E70">
            <w:pPr>
              <w:pStyle w:val="NoSpacing"/>
              <w:rPr>
                <w:rFonts w:ascii="Calibri" w:hAnsi="Calibri"/>
                <w:sz w:val="20"/>
              </w:rPr>
            </w:pPr>
            <w:r w:rsidRPr="009675B1">
              <w:rPr>
                <w:rFonts w:ascii="Calibri" w:hAnsi="Calibri"/>
                <w:sz w:val="20"/>
              </w:rPr>
              <w:t xml:space="preserve">Children to gain wider experiences of alternative sports and progress in skills in these. </w:t>
            </w:r>
          </w:p>
          <w:p w:rsidR="000715D8" w:rsidRDefault="000715D8" w:rsidP="005A4E70">
            <w:pPr>
              <w:pStyle w:val="NoSpacing"/>
              <w:rPr>
                <w:rFonts w:ascii="Calibri" w:hAnsi="Calibri"/>
                <w:sz w:val="20"/>
              </w:rPr>
            </w:pPr>
          </w:p>
          <w:p w:rsidR="000715D8" w:rsidRDefault="000715D8" w:rsidP="005A4E70">
            <w:pPr>
              <w:pStyle w:val="NoSpacing"/>
              <w:rPr>
                <w:rFonts w:ascii="Calibri" w:hAnsi="Calibri"/>
                <w:sz w:val="20"/>
              </w:rPr>
            </w:pPr>
          </w:p>
          <w:p w:rsidR="000715D8" w:rsidRDefault="000715D8" w:rsidP="005A4E70">
            <w:pPr>
              <w:pStyle w:val="NoSpacing"/>
              <w:rPr>
                <w:rFonts w:ascii="Calibri" w:hAnsi="Calibri"/>
                <w:sz w:val="20"/>
              </w:rPr>
            </w:pPr>
          </w:p>
          <w:p w:rsidR="008A6804" w:rsidRPr="009675B1" w:rsidRDefault="008A6804" w:rsidP="005A4E70">
            <w:pPr>
              <w:pStyle w:val="NoSpacing"/>
              <w:rPr>
                <w:rFonts w:ascii="Calibri" w:hAnsi="Calibri"/>
                <w:sz w:val="20"/>
              </w:rPr>
            </w:pPr>
            <w:r w:rsidRPr="009675B1">
              <w:rPr>
                <w:rFonts w:ascii="Calibri" w:hAnsi="Calibri"/>
                <w:sz w:val="20"/>
              </w:rPr>
              <w:t>To target children for gymnastics t</w:t>
            </w:r>
            <w:r w:rsidR="000715D8">
              <w:rPr>
                <w:rFonts w:ascii="Calibri" w:hAnsi="Calibri"/>
                <w:sz w:val="20"/>
              </w:rPr>
              <w:t>o work towards award badges and improve skills.</w:t>
            </w:r>
          </w:p>
        </w:tc>
      </w:tr>
      <w:tr w:rsidR="003A471F" w:rsidTr="00E07EDC">
        <w:tc>
          <w:tcPr>
            <w:tcW w:w="3823" w:type="dxa"/>
          </w:tcPr>
          <w:p w:rsidR="003A471F" w:rsidRPr="009675B1" w:rsidRDefault="003A471F" w:rsidP="005A4E70">
            <w:pPr>
              <w:pStyle w:val="NoSpacing"/>
              <w:rPr>
                <w:rFonts w:ascii="Calibri" w:hAnsi="Calibri"/>
                <w:sz w:val="20"/>
              </w:rPr>
            </w:pPr>
            <w:r w:rsidRPr="009675B1">
              <w:rPr>
                <w:rFonts w:ascii="Calibri" w:hAnsi="Calibri"/>
                <w:sz w:val="20"/>
              </w:rPr>
              <w:t>5. Increased participation in competitive sport</w:t>
            </w:r>
          </w:p>
        </w:tc>
        <w:tc>
          <w:tcPr>
            <w:tcW w:w="1134" w:type="dxa"/>
          </w:tcPr>
          <w:p w:rsidR="003A471F" w:rsidRPr="009675B1" w:rsidRDefault="003A471F" w:rsidP="005A4E70">
            <w:pPr>
              <w:pStyle w:val="NoSpacing"/>
              <w:rPr>
                <w:rFonts w:ascii="Calibri" w:hAnsi="Calibri"/>
                <w:sz w:val="20"/>
              </w:rPr>
            </w:pPr>
            <w:r w:rsidRPr="009675B1">
              <w:rPr>
                <w:rFonts w:ascii="Calibri" w:hAnsi="Calibri"/>
                <w:sz w:val="20"/>
              </w:rPr>
              <w:t>£600</w:t>
            </w:r>
          </w:p>
        </w:tc>
        <w:tc>
          <w:tcPr>
            <w:tcW w:w="2551" w:type="dxa"/>
          </w:tcPr>
          <w:p w:rsidR="003A471F" w:rsidRPr="009675B1" w:rsidRDefault="003A471F" w:rsidP="001F6FBA">
            <w:pPr>
              <w:pStyle w:val="NoSpacing"/>
              <w:rPr>
                <w:rFonts w:ascii="Calibri" w:hAnsi="Calibri"/>
                <w:sz w:val="20"/>
              </w:rPr>
            </w:pPr>
            <w:r w:rsidRPr="009675B1">
              <w:rPr>
                <w:rFonts w:ascii="Calibri" w:hAnsi="Calibri"/>
                <w:sz w:val="20"/>
              </w:rPr>
              <w:t xml:space="preserve">Pay subscriptions to competitive sports initiative in Partnership with Tameside </w:t>
            </w:r>
          </w:p>
        </w:tc>
        <w:tc>
          <w:tcPr>
            <w:tcW w:w="2977" w:type="dxa"/>
          </w:tcPr>
          <w:p w:rsidR="003A471F" w:rsidRPr="009675B1" w:rsidRDefault="008A6804" w:rsidP="005A4E70">
            <w:pPr>
              <w:pStyle w:val="NoSpacing"/>
              <w:rPr>
                <w:rFonts w:ascii="Calibri" w:hAnsi="Calibri"/>
                <w:sz w:val="20"/>
              </w:rPr>
            </w:pPr>
            <w:r w:rsidRPr="009675B1">
              <w:rPr>
                <w:rFonts w:ascii="Calibri" w:hAnsi="Calibri"/>
                <w:sz w:val="20"/>
              </w:rPr>
              <w:t>Continue to win local competitions and progress to regional / national competitions</w:t>
            </w:r>
          </w:p>
        </w:tc>
      </w:tr>
      <w:tr w:rsidR="00CA1DCF" w:rsidTr="00E07EDC">
        <w:tc>
          <w:tcPr>
            <w:tcW w:w="3823" w:type="dxa"/>
          </w:tcPr>
          <w:p w:rsidR="00CA1DCF" w:rsidRPr="009675B1" w:rsidRDefault="00CA1DCF" w:rsidP="005A4E70">
            <w:pPr>
              <w:pStyle w:val="NoSpacing"/>
              <w:rPr>
                <w:rFonts w:ascii="Calibri" w:hAnsi="Calibri"/>
                <w:b/>
                <w:sz w:val="20"/>
              </w:rPr>
            </w:pPr>
            <w:r w:rsidRPr="009675B1">
              <w:rPr>
                <w:rFonts w:ascii="Calibri" w:hAnsi="Calibri"/>
                <w:b/>
                <w:sz w:val="20"/>
              </w:rPr>
              <w:t>Total Expenditure</w:t>
            </w:r>
          </w:p>
        </w:tc>
        <w:tc>
          <w:tcPr>
            <w:tcW w:w="1134" w:type="dxa"/>
          </w:tcPr>
          <w:p w:rsidR="00CA1DCF" w:rsidRPr="00C61EF2" w:rsidRDefault="00C61EF2" w:rsidP="005A4E70">
            <w:pPr>
              <w:pStyle w:val="NoSpacing"/>
              <w:rPr>
                <w:rFonts w:ascii="Calibri" w:hAnsi="Calibri"/>
                <w:b/>
                <w:sz w:val="20"/>
              </w:rPr>
            </w:pPr>
            <w:r w:rsidRPr="00C61EF2">
              <w:rPr>
                <w:rFonts w:ascii="Calibri" w:hAnsi="Calibri"/>
                <w:b/>
                <w:sz w:val="20"/>
              </w:rPr>
              <w:t>£19990</w:t>
            </w:r>
          </w:p>
        </w:tc>
        <w:tc>
          <w:tcPr>
            <w:tcW w:w="2551" w:type="dxa"/>
          </w:tcPr>
          <w:p w:rsidR="00CA1DCF" w:rsidRPr="009675B1" w:rsidRDefault="00CA1DCF" w:rsidP="005A4E70">
            <w:pPr>
              <w:pStyle w:val="NoSpacing"/>
              <w:rPr>
                <w:rFonts w:ascii="Calibri" w:hAnsi="Calibri"/>
                <w:sz w:val="20"/>
              </w:rPr>
            </w:pPr>
          </w:p>
        </w:tc>
        <w:tc>
          <w:tcPr>
            <w:tcW w:w="2977" w:type="dxa"/>
          </w:tcPr>
          <w:p w:rsidR="00CA1DCF" w:rsidRPr="009675B1" w:rsidRDefault="00CA1DCF" w:rsidP="005A4E70">
            <w:pPr>
              <w:pStyle w:val="NoSpacing"/>
              <w:rPr>
                <w:rFonts w:ascii="Calibri" w:hAnsi="Calibri"/>
                <w:sz w:val="20"/>
              </w:rPr>
            </w:pPr>
          </w:p>
        </w:tc>
      </w:tr>
    </w:tbl>
    <w:p w:rsidR="00CA1DCF" w:rsidRDefault="00CA1DCF" w:rsidP="00C61EF2"/>
    <w:sectPr w:rsidR="00CA1DCF" w:rsidSect="006353A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948" w:rsidRDefault="00673948" w:rsidP="00673948">
      <w:pPr>
        <w:spacing w:after="0" w:line="240" w:lineRule="auto"/>
      </w:pPr>
      <w:r>
        <w:separator/>
      </w:r>
    </w:p>
  </w:endnote>
  <w:endnote w:type="continuationSeparator" w:id="0">
    <w:p w:rsidR="00673948" w:rsidRDefault="00673948" w:rsidP="00673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948" w:rsidRDefault="00673948" w:rsidP="00673948">
      <w:pPr>
        <w:spacing w:after="0" w:line="240" w:lineRule="auto"/>
      </w:pPr>
      <w:r>
        <w:separator/>
      </w:r>
    </w:p>
  </w:footnote>
  <w:footnote w:type="continuationSeparator" w:id="0">
    <w:p w:rsidR="00673948" w:rsidRDefault="00673948" w:rsidP="00673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48" w:rsidRDefault="00673948">
    <w:pPr>
      <w:pStyle w:val="Header"/>
    </w:pPr>
  </w:p>
  <w:p w:rsidR="00673948" w:rsidRDefault="00673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36F"/>
    <w:multiLevelType w:val="hybridMultilevel"/>
    <w:tmpl w:val="80467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1528E3"/>
    <w:multiLevelType w:val="hybridMultilevel"/>
    <w:tmpl w:val="422E6B9C"/>
    <w:lvl w:ilvl="0" w:tplc="E6E09BAA">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8455D8"/>
    <w:multiLevelType w:val="hybridMultilevel"/>
    <w:tmpl w:val="F9C48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B296260"/>
    <w:multiLevelType w:val="hybridMultilevel"/>
    <w:tmpl w:val="54D04136"/>
    <w:lvl w:ilvl="0" w:tplc="437EA534">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372A84"/>
    <w:multiLevelType w:val="hybridMultilevel"/>
    <w:tmpl w:val="1D686F6E"/>
    <w:lvl w:ilvl="0" w:tplc="AA5AEFD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8942C7"/>
    <w:multiLevelType w:val="hybridMultilevel"/>
    <w:tmpl w:val="0142A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8C56EE8"/>
    <w:multiLevelType w:val="multilevel"/>
    <w:tmpl w:val="164C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48"/>
    <w:rsid w:val="000715D8"/>
    <w:rsid w:val="0007521A"/>
    <w:rsid w:val="000A4D60"/>
    <w:rsid w:val="00106E63"/>
    <w:rsid w:val="0015774C"/>
    <w:rsid w:val="001A1954"/>
    <w:rsid w:val="001F6FBA"/>
    <w:rsid w:val="002C7F2C"/>
    <w:rsid w:val="00302E08"/>
    <w:rsid w:val="003825AE"/>
    <w:rsid w:val="003A471F"/>
    <w:rsid w:val="0040165C"/>
    <w:rsid w:val="00431499"/>
    <w:rsid w:val="00483310"/>
    <w:rsid w:val="004C2243"/>
    <w:rsid w:val="004D0C59"/>
    <w:rsid w:val="004E263E"/>
    <w:rsid w:val="005009F2"/>
    <w:rsid w:val="005431E8"/>
    <w:rsid w:val="00557139"/>
    <w:rsid w:val="005A4E70"/>
    <w:rsid w:val="006037C5"/>
    <w:rsid w:val="006353A4"/>
    <w:rsid w:val="00673948"/>
    <w:rsid w:val="00756835"/>
    <w:rsid w:val="00775395"/>
    <w:rsid w:val="00826A78"/>
    <w:rsid w:val="00864A5D"/>
    <w:rsid w:val="008A6804"/>
    <w:rsid w:val="008C5DA2"/>
    <w:rsid w:val="00965C1A"/>
    <w:rsid w:val="009675B1"/>
    <w:rsid w:val="00A05945"/>
    <w:rsid w:val="00A33D24"/>
    <w:rsid w:val="00A45546"/>
    <w:rsid w:val="00AB5B85"/>
    <w:rsid w:val="00B33E72"/>
    <w:rsid w:val="00C61EF2"/>
    <w:rsid w:val="00C67DA9"/>
    <w:rsid w:val="00CA1DCF"/>
    <w:rsid w:val="00CE174C"/>
    <w:rsid w:val="00CE314F"/>
    <w:rsid w:val="00DA012D"/>
    <w:rsid w:val="00E705E0"/>
    <w:rsid w:val="00EB3560"/>
    <w:rsid w:val="00F70664"/>
    <w:rsid w:val="00F9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EA9F"/>
  <w15:chartTrackingRefBased/>
  <w15:docId w15:val="{32EAC8CE-7371-4878-8A63-1BD19987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948"/>
  </w:style>
  <w:style w:type="paragraph" w:styleId="Footer">
    <w:name w:val="footer"/>
    <w:basedOn w:val="Normal"/>
    <w:link w:val="FooterChar"/>
    <w:uiPriority w:val="99"/>
    <w:unhideWhenUsed/>
    <w:rsid w:val="00673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948"/>
  </w:style>
  <w:style w:type="table" w:styleId="TableGrid">
    <w:name w:val="Table Grid"/>
    <w:basedOn w:val="TableNormal"/>
    <w:uiPriority w:val="39"/>
    <w:rsid w:val="00673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37C5"/>
    <w:pPr>
      <w:spacing w:after="0" w:line="240" w:lineRule="auto"/>
    </w:pPr>
  </w:style>
  <w:style w:type="paragraph" w:styleId="ListParagraph">
    <w:name w:val="List Paragraph"/>
    <w:basedOn w:val="Normal"/>
    <w:uiPriority w:val="34"/>
    <w:qFormat/>
    <w:rsid w:val="00483310"/>
    <w:pPr>
      <w:ind w:left="720"/>
      <w:contextualSpacing/>
    </w:pPr>
  </w:style>
  <w:style w:type="paragraph" w:styleId="BalloonText">
    <w:name w:val="Balloon Text"/>
    <w:basedOn w:val="Normal"/>
    <w:link w:val="BalloonTextChar"/>
    <w:uiPriority w:val="99"/>
    <w:semiHidden/>
    <w:unhideWhenUsed/>
    <w:rsid w:val="00965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498221">
      <w:bodyDiv w:val="1"/>
      <w:marLeft w:val="0"/>
      <w:marRight w:val="0"/>
      <w:marTop w:val="0"/>
      <w:marBottom w:val="0"/>
      <w:divBdr>
        <w:top w:val="none" w:sz="0" w:space="0" w:color="auto"/>
        <w:left w:val="none" w:sz="0" w:space="0" w:color="auto"/>
        <w:bottom w:val="none" w:sz="0" w:space="0" w:color="auto"/>
        <w:right w:val="none" w:sz="0" w:space="0" w:color="auto"/>
      </w:divBdr>
      <w:divsChild>
        <w:div w:id="412550144">
          <w:marLeft w:val="0"/>
          <w:marRight w:val="0"/>
          <w:marTop w:val="0"/>
          <w:marBottom w:val="0"/>
          <w:divBdr>
            <w:top w:val="none" w:sz="0" w:space="0" w:color="auto"/>
            <w:left w:val="none" w:sz="0" w:space="0" w:color="auto"/>
            <w:bottom w:val="none" w:sz="0" w:space="0" w:color="auto"/>
            <w:right w:val="none" w:sz="0" w:space="0" w:color="auto"/>
          </w:divBdr>
        </w:div>
        <w:div w:id="4090987">
          <w:marLeft w:val="0"/>
          <w:marRight w:val="0"/>
          <w:marTop w:val="0"/>
          <w:marBottom w:val="0"/>
          <w:divBdr>
            <w:top w:val="none" w:sz="0" w:space="0" w:color="auto"/>
            <w:left w:val="none" w:sz="0" w:space="0" w:color="auto"/>
            <w:bottom w:val="none" w:sz="0" w:space="0" w:color="auto"/>
            <w:right w:val="none" w:sz="0" w:space="0" w:color="auto"/>
          </w:divBdr>
        </w:div>
        <w:div w:id="1723940814">
          <w:marLeft w:val="0"/>
          <w:marRight w:val="0"/>
          <w:marTop w:val="0"/>
          <w:marBottom w:val="0"/>
          <w:divBdr>
            <w:top w:val="none" w:sz="0" w:space="0" w:color="auto"/>
            <w:left w:val="none" w:sz="0" w:space="0" w:color="auto"/>
            <w:bottom w:val="none" w:sz="0" w:space="0" w:color="auto"/>
            <w:right w:val="none" w:sz="0" w:space="0" w:color="auto"/>
          </w:divBdr>
        </w:div>
        <w:div w:id="1789858101">
          <w:marLeft w:val="0"/>
          <w:marRight w:val="0"/>
          <w:marTop w:val="0"/>
          <w:marBottom w:val="0"/>
          <w:divBdr>
            <w:top w:val="none" w:sz="0" w:space="0" w:color="auto"/>
            <w:left w:val="none" w:sz="0" w:space="0" w:color="auto"/>
            <w:bottom w:val="none" w:sz="0" w:space="0" w:color="auto"/>
            <w:right w:val="none" w:sz="0" w:space="0" w:color="auto"/>
          </w:divBdr>
        </w:div>
      </w:divsChild>
    </w:div>
    <w:div w:id="12332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KThornburn</dc:creator>
  <cp:keywords/>
  <dc:description/>
  <cp:lastModifiedBy>Thornburn, K</cp:lastModifiedBy>
  <cp:revision>3</cp:revision>
  <cp:lastPrinted>2018-08-03T12:15:00Z</cp:lastPrinted>
  <dcterms:created xsi:type="dcterms:W3CDTF">2018-08-03T13:55:00Z</dcterms:created>
  <dcterms:modified xsi:type="dcterms:W3CDTF">2018-08-03T13:56:00Z</dcterms:modified>
</cp:coreProperties>
</file>