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CEB7" w14:textId="1BA64999" w:rsidR="001533EF" w:rsidRDefault="008B0F8B">
      <w:r>
        <w:rPr>
          <w:noProof/>
          <w:lang w:eastAsia="en-GB"/>
        </w:rPr>
        <mc:AlternateContent>
          <mc:Choice Requires="wps">
            <w:drawing>
              <wp:anchor distT="0" distB="0" distL="114300" distR="114300" simplePos="0" relativeHeight="251651072" behindDoc="0" locked="0" layoutInCell="1" allowOverlap="1" wp14:anchorId="19434752" wp14:editId="0C499DFD">
                <wp:simplePos x="0" y="0"/>
                <wp:positionH relativeFrom="margin">
                  <wp:align>left</wp:align>
                </wp:positionH>
                <wp:positionV relativeFrom="paragraph">
                  <wp:posOffset>160265</wp:posOffset>
                </wp:positionV>
                <wp:extent cx="3116580" cy="2251881"/>
                <wp:effectExtent l="19050" t="19050" r="26670" b="15240"/>
                <wp:wrapNone/>
                <wp:docPr id="3" name="Text Box 3"/>
                <wp:cNvGraphicFramePr/>
                <a:graphic xmlns:a="http://schemas.openxmlformats.org/drawingml/2006/main">
                  <a:graphicData uri="http://schemas.microsoft.com/office/word/2010/wordprocessingShape">
                    <wps:wsp>
                      <wps:cNvSpPr txBox="1"/>
                      <wps:spPr>
                        <a:xfrm>
                          <a:off x="0" y="0"/>
                          <a:ext cx="3116580" cy="2251881"/>
                        </a:xfrm>
                        <a:prstGeom prst="rect">
                          <a:avLst/>
                        </a:prstGeom>
                        <a:solidFill>
                          <a:schemeClr val="lt1"/>
                        </a:solidFill>
                        <a:ln w="28575">
                          <a:solidFill>
                            <a:srgbClr val="0070C0"/>
                          </a:solidFill>
                        </a:ln>
                      </wps:spPr>
                      <wps:txbx>
                        <w:txbxContent>
                          <w:p w14:paraId="5227E94C" w14:textId="7752863E" w:rsidR="001533EF" w:rsidRDefault="00241567">
                            <w:pPr>
                              <w:jc w:val="center"/>
                              <w:rPr>
                                <w:sz w:val="28"/>
                                <w:szCs w:val="28"/>
                                <w:u w:val="single"/>
                                <w:lang w:val="en-US"/>
                              </w:rPr>
                            </w:pPr>
                            <w:r>
                              <w:rPr>
                                <w:sz w:val="28"/>
                                <w:szCs w:val="28"/>
                                <w:u w:val="single"/>
                                <w:lang w:val="en-US"/>
                              </w:rPr>
                              <w:t>What should I already know?</w:t>
                            </w:r>
                          </w:p>
                          <w:p w14:paraId="20123F59" w14:textId="131F1D69" w:rsidR="00F6672C" w:rsidRPr="003072B3" w:rsidRDefault="003072B3" w:rsidP="00400BCA">
                            <w:pPr>
                              <w:rPr>
                                <w:rFonts w:cstheme="minorHAnsi"/>
                                <w:sz w:val="28"/>
                                <w:szCs w:val="24"/>
                              </w:rPr>
                            </w:pPr>
                            <w:r w:rsidRPr="003072B3">
                              <w:rPr>
                                <w:rFonts w:cstheme="minorHAnsi"/>
                                <w:sz w:val="28"/>
                                <w:szCs w:val="24"/>
                              </w:rPr>
                              <w:t xml:space="preserve">The children should already know about Christmas and how that links with Christianity. They would have learnt about the life of Jesus also in previous years.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19434752" id="_x0000_t202" coordsize="21600,21600" o:spt="202" path="m,l,21600r21600,l21600,xe">
                <v:stroke joinstyle="miter"/>
                <v:path gradientshapeok="t" o:connecttype="rect"/>
              </v:shapetype>
              <v:shape id="Text Box 3" o:spid="_x0000_s1026" type="#_x0000_t202" style="position:absolute;margin-left:0;margin-top:12.6pt;width:245.4pt;height:177.3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" fillcolor="white [3201]" strokecolor="#0070c0" strokeweight="2.25pt">
                <v:textbox>
                  <w:txbxContent>
                    <w:p w14:paraId="5227E94C" w14:textId="7752863E" w:rsidR="001533EF" w:rsidRDefault="00241567">
                      <w:pPr>
                        <w:jc w:val="center"/>
                        <w:rPr>
                          <w:sz w:val="28"/>
                          <w:szCs w:val="28"/>
                          <w:u w:val="single"/>
                          <w:lang w:val="en-US"/>
                        </w:rPr>
                      </w:pPr>
                      <w:r>
                        <w:rPr>
                          <w:sz w:val="28"/>
                          <w:szCs w:val="28"/>
                          <w:u w:val="single"/>
                          <w:lang w:val="en-US"/>
                        </w:rPr>
                        <w:t>What should I already know?</w:t>
                      </w:r>
                    </w:p>
                    <w:p w14:paraId="20123F59" w14:textId="131F1D69" w:rsidR="00F6672C" w:rsidRPr="003072B3" w:rsidRDefault="003072B3" w:rsidP="00400BCA">
                      <w:pPr>
                        <w:rPr>
                          <w:rFonts w:cstheme="minorHAnsi"/>
                          <w:sz w:val="28"/>
                          <w:szCs w:val="24"/>
                        </w:rPr>
                      </w:pPr>
                      <w:r w:rsidRPr="003072B3">
                        <w:rPr>
                          <w:rFonts w:cstheme="minorHAnsi"/>
                          <w:sz w:val="28"/>
                          <w:szCs w:val="24"/>
                        </w:rPr>
                        <w:t xml:space="preserve">The children should already know about Christmas and how that links with Christianity. They would have learnt about the life of Jesus also in previous years. </w:t>
                      </w:r>
                    </w:p>
                  </w:txbxContent>
                </v:textbox>
                <w10:wrap anchorx="margin"/>
              </v:shape>
            </w:pict>
          </mc:Fallback>
        </mc:AlternateContent>
      </w:r>
      <w:r w:rsidR="00241567">
        <w:rPr>
          <w:noProof/>
          <w:lang w:eastAsia="en-GB"/>
        </w:rPr>
        <mc:AlternateContent>
          <mc:Choice Requires="wps">
            <w:drawing>
              <wp:anchor distT="0" distB="0" distL="114300" distR="114300" simplePos="0" relativeHeight="251660288" behindDoc="0" locked="0" layoutInCell="1" allowOverlap="1" wp14:anchorId="0B3DA647" wp14:editId="0939577F">
                <wp:simplePos x="0" y="0"/>
                <wp:positionH relativeFrom="margin">
                  <wp:align>right</wp:align>
                </wp:positionH>
                <wp:positionV relativeFrom="paragraph">
                  <wp:posOffset>165100</wp:posOffset>
                </wp:positionV>
                <wp:extent cx="3463290" cy="5943600"/>
                <wp:effectExtent l="13970" t="0" r="27940" b="24130"/>
                <wp:wrapNone/>
                <wp:docPr id="7" name="Text Box 7"/>
                <wp:cNvGraphicFramePr/>
                <a:graphic xmlns:a="http://schemas.openxmlformats.org/drawingml/2006/main">
                  <a:graphicData uri="http://schemas.microsoft.com/office/word/2010/wordprocessingShape">
                    <wps:wsp>
                      <wps:cNvSpPr txBox="1"/>
                      <wps:spPr>
                        <a:xfrm>
                          <a:off x="0" y="0"/>
                          <a:ext cx="3463290" cy="5943600"/>
                        </a:xfrm>
                        <a:prstGeom prst="rect">
                          <a:avLst/>
                        </a:prstGeom>
                        <a:solidFill>
                          <a:schemeClr val="lt1"/>
                        </a:solidFill>
                        <a:ln w="28575">
                          <a:solidFill>
                            <a:srgbClr val="0070C0"/>
                          </a:solidFill>
                        </a:ln>
                      </wps:spPr>
                      <wps:txbx>
                        <w:txbxContent>
                          <w:p w14:paraId="729F2613" w14:textId="77777777" w:rsidR="001533EF" w:rsidRDefault="00241567">
                            <w:pPr>
                              <w:spacing w:after="0"/>
                              <w:jc w:val="center"/>
                              <w:rPr>
                                <w:sz w:val="28"/>
                                <w:szCs w:val="28"/>
                                <w:u w:val="single"/>
                                <w:lang w:val="en-US"/>
                              </w:rPr>
                            </w:pPr>
                            <w:r>
                              <w:rPr>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1869"/>
                              <w:gridCol w:w="3594"/>
                            </w:tblGrid>
                            <w:tr w:rsidR="00B06A9B" w14:paraId="10DC4191" w14:textId="77777777">
                              <w:trPr>
                                <w:trHeight w:val="728"/>
                              </w:trPr>
                              <w:tc>
                                <w:tcPr>
                                  <w:tcW w:w="1869" w:type="dxa"/>
                                  <w:vAlign w:val="center"/>
                                </w:tcPr>
                                <w:p w14:paraId="20A438CC" w14:textId="0F4568A9" w:rsidR="00B06A9B" w:rsidRPr="00DE0D75" w:rsidRDefault="003072B3" w:rsidP="00B06A9B">
                                  <w:pPr>
                                    <w:rPr>
                                      <w:rFonts w:cstheme="minorHAnsi"/>
                                      <w:sz w:val="26"/>
                                      <w:szCs w:val="26"/>
                                    </w:rPr>
                                  </w:pPr>
                                  <w:r>
                                    <w:rPr>
                                      <w:rFonts w:cstheme="minorHAnsi"/>
                                      <w:sz w:val="26"/>
                                      <w:szCs w:val="26"/>
                                    </w:rPr>
                                    <w:t>Christmas</w:t>
                                  </w:r>
                                </w:p>
                              </w:tc>
                              <w:tc>
                                <w:tcPr>
                                  <w:tcW w:w="3594" w:type="dxa"/>
                                  <w:vAlign w:val="center"/>
                                </w:tcPr>
                                <w:p w14:paraId="5723BB7B" w14:textId="56775EB2" w:rsidR="00B06A9B" w:rsidRPr="00DE0D75" w:rsidRDefault="003072B3" w:rsidP="00B06A9B">
                                  <w:pPr>
                                    <w:rPr>
                                      <w:rFonts w:cstheme="minorHAnsi"/>
                                      <w:sz w:val="26"/>
                                      <w:szCs w:val="26"/>
                                      <w:lang w:val="en-US"/>
                                    </w:rPr>
                                  </w:pPr>
                                  <w:r>
                                    <w:rPr>
                                      <w:rFonts w:cstheme="minorHAnsi"/>
                                      <w:sz w:val="26"/>
                                      <w:szCs w:val="26"/>
                                      <w:lang w:val="en-US"/>
                                    </w:rPr>
                                    <w:t>a religious holiday that celebrates the birth of Jesus on the 25</w:t>
                                  </w:r>
                                  <w:r w:rsidRPr="003072B3">
                                    <w:rPr>
                                      <w:rFonts w:cstheme="minorHAnsi"/>
                                      <w:sz w:val="26"/>
                                      <w:szCs w:val="26"/>
                                      <w:vertAlign w:val="superscript"/>
                                      <w:lang w:val="en-US"/>
                                    </w:rPr>
                                    <w:t>th</w:t>
                                  </w:r>
                                  <w:r>
                                    <w:rPr>
                                      <w:rFonts w:cstheme="minorHAnsi"/>
                                      <w:sz w:val="26"/>
                                      <w:szCs w:val="26"/>
                                      <w:lang w:val="en-US"/>
                                    </w:rPr>
                                    <w:t xml:space="preserve"> of December </w:t>
                                  </w:r>
                                </w:p>
                              </w:tc>
                            </w:tr>
                            <w:tr w:rsidR="00B06A9B" w14:paraId="7B3EFC76" w14:textId="77777777">
                              <w:trPr>
                                <w:trHeight w:val="728"/>
                              </w:trPr>
                              <w:tc>
                                <w:tcPr>
                                  <w:tcW w:w="1869" w:type="dxa"/>
                                  <w:vAlign w:val="center"/>
                                </w:tcPr>
                                <w:p w14:paraId="6CCC1005" w14:textId="7AC83703" w:rsidR="00B06A9B" w:rsidRPr="00DE0D75" w:rsidRDefault="00AC739E" w:rsidP="00B06A9B">
                                  <w:pPr>
                                    <w:rPr>
                                      <w:rFonts w:cstheme="minorHAnsi"/>
                                      <w:sz w:val="26"/>
                                      <w:szCs w:val="26"/>
                                      <w:lang w:val="en-US"/>
                                    </w:rPr>
                                  </w:pPr>
                                  <w:r>
                                    <w:rPr>
                                      <w:rFonts w:cstheme="minorHAnsi"/>
                                      <w:sz w:val="26"/>
                                      <w:szCs w:val="26"/>
                                      <w:lang w:val="en-US"/>
                                    </w:rPr>
                                    <w:t>celebration</w:t>
                                  </w:r>
                                </w:p>
                              </w:tc>
                              <w:tc>
                                <w:tcPr>
                                  <w:tcW w:w="3594" w:type="dxa"/>
                                  <w:vAlign w:val="center"/>
                                </w:tcPr>
                                <w:p w14:paraId="6B8F806E" w14:textId="2ACCBB23" w:rsidR="00B06A9B" w:rsidRPr="00DE0D75" w:rsidRDefault="00AC739E" w:rsidP="00B06A9B">
                                  <w:pPr>
                                    <w:rPr>
                                      <w:rFonts w:cstheme="minorHAnsi"/>
                                      <w:sz w:val="26"/>
                                      <w:szCs w:val="26"/>
                                      <w:lang w:val="en-US"/>
                                    </w:rPr>
                                  </w:pPr>
                                  <w:r>
                                    <w:rPr>
                                      <w:rFonts w:cstheme="minorHAnsi"/>
                                      <w:sz w:val="26"/>
                                      <w:szCs w:val="26"/>
                                      <w:lang w:val="en-US"/>
                                    </w:rPr>
                                    <w:t>a social gathering to enjoy an activity</w:t>
                                  </w:r>
                                </w:p>
                              </w:tc>
                            </w:tr>
                            <w:tr w:rsidR="006B218B" w14:paraId="3D8182FE" w14:textId="77777777">
                              <w:trPr>
                                <w:trHeight w:val="728"/>
                              </w:trPr>
                              <w:tc>
                                <w:tcPr>
                                  <w:tcW w:w="1869" w:type="dxa"/>
                                  <w:vAlign w:val="center"/>
                                </w:tcPr>
                                <w:p w14:paraId="3A68287D" w14:textId="2AD80F06" w:rsidR="006B218B" w:rsidRPr="00DE0D75" w:rsidRDefault="00AC739E" w:rsidP="006B218B">
                                  <w:pPr>
                                    <w:rPr>
                                      <w:rFonts w:cstheme="minorHAnsi"/>
                                      <w:sz w:val="26"/>
                                      <w:szCs w:val="26"/>
                                      <w:lang w:val="en-US"/>
                                    </w:rPr>
                                  </w:pPr>
                                  <w:r>
                                    <w:rPr>
                                      <w:rFonts w:cstheme="minorHAnsi"/>
                                      <w:sz w:val="26"/>
                                      <w:szCs w:val="26"/>
                                      <w:lang w:val="en-US"/>
                                    </w:rPr>
                                    <w:t>nativity</w:t>
                                  </w:r>
                                </w:p>
                              </w:tc>
                              <w:tc>
                                <w:tcPr>
                                  <w:tcW w:w="3594" w:type="dxa"/>
                                  <w:vAlign w:val="center"/>
                                </w:tcPr>
                                <w:p w14:paraId="48E6135C" w14:textId="478CB4BB" w:rsidR="006B218B" w:rsidRPr="00DE0D75" w:rsidRDefault="00AC739E" w:rsidP="006B218B">
                                  <w:pPr>
                                    <w:rPr>
                                      <w:rFonts w:cstheme="minorHAnsi"/>
                                      <w:sz w:val="26"/>
                                      <w:szCs w:val="26"/>
                                      <w:lang w:val="en-US"/>
                                    </w:rPr>
                                  </w:pPr>
                                  <w:r>
                                    <w:rPr>
                                      <w:rFonts w:cstheme="minorHAnsi"/>
                                      <w:sz w:val="26"/>
                                      <w:szCs w:val="26"/>
                                      <w:lang w:val="en-US"/>
                                    </w:rPr>
                                    <w:t>story of the birth of Jesus</w:t>
                                  </w:r>
                                </w:p>
                              </w:tc>
                            </w:tr>
                            <w:tr w:rsidR="0059688C" w14:paraId="2219AD1D" w14:textId="77777777">
                              <w:trPr>
                                <w:trHeight w:val="728"/>
                              </w:trPr>
                              <w:tc>
                                <w:tcPr>
                                  <w:tcW w:w="1869" w:type="dxa"/>
                                  <w:vAlign w:val="center"/>
                                </w:tcPr>
                                <w:p w14:paraId="419626B6" w14:textId="77EB4AAD" w:rsidR="0059688C" w:rsidRPr="00DE0D75" w:rsidRDefault="00AC739E" w:rsidP="0059688C">
                                  <w:pPr>
                                    <w:rPr>
                                      <w:rFonts w:cstheme="minorHAnsi"/>
                                      <w:sz w:val="26"/>
                                      <w:szCs w:val="26"/>
                                      <w:lang w:val="en-US"/>
                                    </w:rPr>
                                  </w:pPr>
                                  <w:r>
                                    <w:rPr>
                                      <w:rFonts w:cstheme="minorHAnsi"/>
                                      <w:sz w:val="26"/>
                                      <w:szCs w:val="26"/>
                                      <w:lang w:val="en-US"/>
                                    </w:rPr>
                                    <w:t>incarnation</w:t>
                                  </w:r>
                                </w:p>
                              </w:tc>
                              <w:tc>
                                <w:tcPr>
                                  <w:tcW w:w="3594" w:type="dxa"/>
                                  <w:vAlign w:val="center"/>
                                </w:tcPr>
                                <w:p w14:paraId="3857F9DF" w14:textId="6FD08734" w:rsidR="0059688C" w:rsidRPr="00DE0D75" w:rsidRDefault="00AC739E" w:rsidP="0059688C">
                                  <w:pPr>
                                    <w:rPr>
                                      <w:rFonts w:cstheme="minorHAnsi"/>
                                      <w:sz w:val="26"/>
                                      <w:szCs w:val="26"/>
                                      <w:lang w:val="en-US"/>
                                    </w:rPr>
                                  </w:pPr>
                                  <w:r>
                                    <w:rPr>
                                      <w:rFonts w:cstheme="minorHAnsi"/>
                                      <w:sz w:val="26"/>
                                      <w:szCs w:val="26"/>
                                      <w:lang w:val="en-US"/>
                                    </w:rPr>
                                    <w:t>celebrating the arrival of Jesus – God’s son</w:t>
                                  </w:r>
                                </w:p>
                              </w:tc>
                            </w:tr>
                            <w:tr w:rsidR="0059688C" w14:paraId="1707E33E" w14:textId="77777777">
                              <w:trPr>
                                <w:trHeight w:val="728"/>
                              </w:trPr>
                              <w:tc>
                                <w:tcPr>
                                  <w:tcW w:w="1869" w:type="dxa"/>
                                  <w:vAlign w:val="center"/>
                                </w:tcPr>
                                <w:p w14:paraId="2C8B2A8F" w14:textId="7DE51B5A" w:rsidR="0059688C" w:rsidRPr="00DE0D75" w:rsidRDefault="00AC739E" w:rsidP="0059688C">
                                  <w:pPr>
                                    <w:rPr>
                                      <w:rFonts w:cstheme="minorHAnsi"/>
                                      <w:sz w:val="26"/>
                                      <w:szCs w:val="26"/>
                                      <w:lang w:val="en-US"/>
                                    </w:rPr>
                                  </w:pPr>
                                  <w:r>
                                    <w:rPr>
                                      <w:rFonts w:cstheme="minorHAnsi"/>
                                      <w:sz w:val="26"/>
                                      <w:szCs w:val="26"/>
                                      <w:lang w:val="en-US"/>
                                    </w:rPr>
                                    <w:t>gospel</w:t>
                                  </w:r>
                                </w:p>
                              </w:tc>
                              <w:tc>
                                <w:tcPr>
                                  <w:tcW w:w="3594" w:type="dxa"/>
                                  <w:vAlign w:val="center"/>
                                </w:tcPr>
                                <w:p w14:paraId="71EC7315" w14:textId="0FFFABDB" w:rsidR="0059688C" w:rsidRPr="00DE0D75" w:rsidRDefault="00AC739E" w:rsidP="0059688C">
                                  <w:pPr>
                                    <w:rPr>
                                      <w:rFonts w:cstheme="minorHAnsi"/>
                                      <w:sz w:val="26"/>
                                      <w:szCs w:val="26"/>
                                      <w:lang w:val="en-US"/>
                                    </w:rPr>
                                  </w:pPr>
                                  <w:r>
                                    <w:rPr>
                                      <w:rFonts w:cstheme="minorHAnsi"/>
                                      <w:sz w:val="26"/>
                                      <w:szCs w:val="26"/>
                                      <w:lang w:val="en-US"/>
                                    </w:rPr>
                                    <w:t>the story of Jesus in the Bible</w:t>
                                  </w:r>
                                </w:p>
                              </w:tc>
                            </w:tr>
                            <w:tr w:rsidR="0059688C" w14:paraId="7B725A6E" w14:textId="77777777">
                              <w:trPr>
                                <w:trHeight w:val="728"/>
                              </w:trPr>
                              <w:tc>
                                <w:tcPr>
                                  <w:tcW w:w="1869" w:type="dxa"/>
                                  <w:vAlign w:val="center"/>
                                </w:tcPr>
                                <w:p w14:paraId="06AA8B67" w14:textId="020DD5C7" w:rsidR="0059688C" w:rsidRPr="00DE0D75" w:rsidRDefault="00AC739E" w:rsidP="0059688C">
                                  <w:pPr>
                                    <w:rPr>
                                      <w:rFonts w:cstheme="minorHAnsi"/>
                                      <w:sz w:val="26"/>
                                      <w:szCs w:val="26"/>
                                      <w:lang w:val="en-US"/>
                                    </w:rPr>
                                  </w:pPr>
                                  <w:r>
                                    <w:rPr>
                                      <w:rFonts w:cstheme="minorHAnsi"/>
                                      <w:sz w:val="26"/>
                                      <w:szCs w:val="26"/>
                                      <w:lang w:val="en-US"/>
                                    </w:rPr>
                                    <w:t>tradition</w:t>
                                  </w:r>
                                </w:p>
                              </w:tc>
                              <w:tc>
                                <w:tcPr>
                                  <w:tcW w:w="3594" w:type="dxa"/>
                                  <w:vAlign w:val="center"/>
                                </w:tcPr>
                                <w:p w14:paraId="57B2A50A" w14:textId="062A55F6" w:rsidR="0059688C" w:rsidRPr="00DE0D75" w:rsidRDefault="00AC739E" w:rsidP="0059688C">
                                  <w:pPr>
                                    <w:rPr>
                                      <w:rFonts w:cstheme="minorHAnsi"/>
                                      <w:sz w:val="26"/>
                                      <w:szCs w:val="26"/>
                                      <w:lang w:val="en-US"/>
                                    </w:rPr>
                                  </w:pPr>
                                  <w:r>
                                    <w:rPr>
                                      <w:rFonts w:cstheme="minorHAnsi"/>
                                      <w:sz w:val="26"/>
                                      <w:szCs w:val="26"/>
                                      <w:lang w:val="en-US"/>
                                    </w:rPr>
                                    <w:t>something celebrated regularly</w:t>
                                  </w:r>
                                </w:p>
                              </w:tc>
                            </w:tr>
                            <w:tr w:rsidR="0059688C" w14:paraId="36D79953" w14:textId="77777777">
                              <w:trPr>
                                <w:trHeight w:val="728"/>
                              </w:trPr>
                              <w:tc>
                                <w:tcPr>
                                  <w:tcW w:w="1869" w:type="dxa"/>
                                  <w:vAlign w:val="center"/>
                                </w:tcPr>
                                <w:p w14:paraId="096E3DF9" w14:textId="6D1F373B" w:rsidR="0059688C" w:rsidRPr="00DE0D75" w:rsidRDefault="00AC739E" w:rsidP="0059688C">
                                  <w:pPr>
                                    <w:rPr>
                                      <w:rFonts w:cstheme="minorHAnsi"/>
                                      <w:sz w:val="26"/>
                                      <w:szCs w:val="26"/>
                                      <w:lang w:val="en-US"/>
                                    </w:rPr>
                                  </w:pPr>
                                  <w:r>
                                    <w:rPr>
                                      <w:rFonts w:cstheme="minorHAnsi"/>
                                      <w:sz w:val="26"/>
                                      <w:szCs w:val="26"/>
                                      <w:lang w:val="en-US"/>
                                    </w:rPr>
                                    <w:t>Mary</w:t>
                                  </w:r>
                                </w:p>
                              </w:tc>
                              <w:tc>
                                <w:tcPr>
                                  <w:tcW w:w="3594" w:type="dxa"/>
                                  <w:vAlign w:val="center"/>
                                </w:tcPr>
                                <w:p w14:paraId="654C2FEE" w14:textId="1D4FD5CE" w:rsidR="0059688C" w:rsidRPr="00DE0D75" w:rsidRDefault="00AC739E" w:rsidP="0059688C">
                                  <w:pPr>
                                    <w:rPr>
                                      <w:rFonts w:cstheme="minorHAnsi"/>
                                      <w:sz w:val="26"/>
                                      <w:szCs w:val="26"/>
                                      <w:lang w:val="en-US"/>
                                    </w:rPr>
                                  </w:pPr>
                                  <w:r>
                                    <w:rPr>
                                      <w:rFonts w:cstheme="minorHAnsi"/>
                                      <w:sz w:val="26"/>
                                      <w:szCs w:val="26"/>
                                      <w:lang w:val="en-US"/>
                                    </w:rPr>
                                    <w:t>Jesus’ mother</w:t>
                                  </w:r>
                                </w:p>
                              </w:tc>
                            </w:tr>
                            <w:tr w:rsidR="0059688C" w14:paraId="094F0C92" w14:textId="77777777">
                              <w:trPr>
                                <w:trHeight w:val="728"/>
                              </w:trPr>
                              <w:tc>
                                <w:tcPr>
                                  <w:tcW w:w="1869" w:type="dxa"/>
                                  <w:vAlign w:val="center"/>
                                </w:tcPr>
                                <w:p w14:paraId="08424394" w14:textId="1EF89EC2" w:rsidR="0059688C" w:rsidRPr="00DE0D75" w:rsidRDefault="00AC739E" w:rsidP="0059688C">
                                  <w:pPr>
                                    <w:rPr>
                                      <w:rFonts w:cstheme="minorHAnsi"/>
                                      <w:sz w:val="26"/>
                                      <w:szCs w:val="26"/>
                                      <w:lang w:val="en-US"/>
                                    </w:rPr>
                                  </w:pPr>
                                  <w:r>
                                    <w:rPr>
                                      <w:rFonts w:cstheme="minorHAnsi"/>
                                      <w:sz w:val="26"/>
                                      <w:szCs w:val="26"/>
                                      <w:lang w:val="en-US"/>
                                    </w:rPr>
                                    <w:t>Joseph</w:t>
                                  </w:r>
                                </w:p>
                              </w:tc>
                              <w:tc>
                                <w:tcPr>
                                  <w:tcW w:w="3594" w:type="dxa"/>
                                  <w:vAlign w:val="center"/>
                                </w:tcPr>
                                <w:p w14:paraId="71273CA9" w14:textId="155F8ADE" w:rsidR="0059688C" w:rsidRPr="00DE0D75" w:rsidRDefault="00AC739E" w:rsidP="0059688C">
                                  <w:pPr>
                                    <w:rPr>
                                      <w:rFonts w:cstheme="minorHAnsi"/>
                                      <w:sz w:val="26"/>
                                      <w:szCs w:val="26"/>
                                      <w:lang w:val="en-US"/>
                                    </w:rPr>
                                  </w:pPr>
                                  <w:r>
                                    <w:rPr>
                                      <w:rFonts w:cstheme="minorHAnsi"/>
                                      <w:sz w:val="26"/>
                                      <w:szCs w:val="26"/>
                                      <w:lang w:val="en-US"/>
                                    </w:rPr>
                                    <w:t>Jesus’ father</w:t>
                                  </w:r>
                                </w:p>
                              </w:tc>
                            </w:tr>
                            <w:tr w:rsidR="0059688C" w14:paraId="720893B2" w14:textId="77777777">
                              <w:trPr>
                                <w:trHeight w:val="728"/>
                              </w:trPr>
                              <w:tc>
                                <w:tcPr>
                                  <w:tcW w:w="1869" w:type="dxa"/>
                                  <w:vAlign w:val="center"/>
                                </w:tcPr>
                                <w:p w14:paraId="24A589AE" w14:textId="7D62FD08" w:rsidR="0059688C" w:rsidRPr="00E24012" w:rsidRDefault="00A05F5A" w:rsidP="0059688C">
                                  <w:pPr>
                                    <w:rPr>
                                      <w:rFonts w:cstheme="minorHAnsi"/>
                                      <w:sz w:val="24"/>
                                      <w:szCs w:val="26"/>
                                      <w:lang w:val="en-US"/>
                                    </w:rPr>
                                  </w:pPr>
                                  <w:r>
                                    <w:rPr>
                                      <w:rFonts w:cstheme="minorHAnsi"/>
                                      <w:sz w:val="24"/>
                                      <w:szCs w:val="26"/>
                                      <w:lang w:val="en-US"/>
                                    </w:rPr>
                                    <w:t>symbols</w:t>
                                  </w:r>
                                </w:p>
                              </w:tc>
                              <w:tc>
                                <w:tcPr>
                                  <w:tcW w:w="3594" w:type="dxa"/>
                                  <w:vAlign w:val="center"/>
                                </w:tcPr>
                                <w:p w14:paraId="7D9FAEF9" w14:textId="612CCDCF" w:rsidR="0059688C" w:rsidRPr="00E24012" w:rsidRDefault="009B60E8" w:rsidP="0059688C">
                                  <w:pPr>
                                    <w:rPr>
                                      <w:rFonts w:cstheme="minorHAnsi"/>
                                      <w:sz w:val="24"/>
                                      <w:szCs w:val="26"/>
                                      <w:lang w:val="en-US"/>
                                    </w:rPr>
                                  </w:pPr>
                                  <w:r w:rsidRPr="009B60E8">
                                    <w:rPr>
                                      <w:rFonts w:cstheme="minorHAnsi"/>
                                      <w:sz w:val="24"/>
                                      <w:szCs w:val="26"/>
                                      <w:lang w:val="en-US"/>
                                    </w:rPr>
                                    <w:t>an iconic representation intended to represent a specific religion, or a specific concept within a given religion.</w:t>
                                  </w:r>
                                </w:p>
                              </w:tc>
                            </w:tr>
                          </w:tbl>
                          <w:p w14:paraId="72AF3EA8" w14:textId="77777777" w:rsidR="001533EF" w:rsidRDefault="001533EF">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B3DA647" id="_x0000_t202" coordsize="21600,21600" o:spt="202" path="m,l,21600r21600,l21600,xe">
                <v:stroke joinstyle="miter"/>
                <v:path gradientshapeok="t" o:connecttype="rect"/>
              </v:shapetype>
              <v:shape id="Text Box 7" o:spid="_x0000_s1027" type="#_x0000_t202" style="position:absolute;margin-left:221.5pt;margin-top:13pt;width:272.7pt;height:468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" fillcolor="white [3201]" strokecolor="#0070c0" strokeweight="2.25pt">
                <v:textbox>
                  <w:txbxContent>
                    <w:p w14:paraId="729F2613" w14:textId="77777777" w:rsidR="001533EF" w:rsidRDefault="00241567">
                      <w:pPr>
                        <w:spacing w:after="0"/>
                        <w:jc w:val="center"/>
                        <w:rPr>
                          <w:sz w:val="28"/>
                          <w:szCs w:val="28"/>
                          <w:u w:val="single"/>
                          <w:lang w:val="en-US"/>
                        </w:rPr>
                      </w:pPr>
                      <w:r>
                        <w:rPr>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1869"/>
                        <w:gridCol w:w="3594"/>
                      </w:tblGrid>
                      <w:tr w:rsidR="00B06A9B" w14:paraId="10DC4191" w14:textId="77777777">
                        <w:trPr>
                          <w:trHeight w:val="728"/>
                        </w:trPr>
                        <w:tc>
                          <w:tcPr>
                            <w:tcW w:w="1869" w:type="dxa"/>
                            <w:vAlign w:val="center"/>
                          </w:tcPr>
                          <w:p w14:paraId="20A438CC" w14:textId="0F4568A9" w:rsidR="00B06A9B" w:rsidRPr="00DE0D75" w:rsidRDefault="003072B3" w:rsidP="00B06A9B">
                            <w:pPr>
                              <w:rPr>
                                <w:rFonts w:cstheme="minorHAnsi"/>
                                <w:sz w:val="26"/>
                                <w:szCs w:val="26"/>
                              </w:rPr>
                            </w:pPr>
                            <w:r>
                              <w:rPr>
                                <w:rFonts w:cstheme="minorHAnsi"/>
                                <w:sz w:val="26"/>
                                <w:szCs w:val="26"/>
                              </w:rPr>
                              <w:t>Christmas</w:t>
                            </w:r>
                          </w:p>
                        </w:tc>
                        <w:tc>
                          <w:tcPr>
                            <w:tcW w:w="3594" w:type="dxa"/>
                            <w:vAlign w:val="center"/>
                          </w:tcPr>
                          <w:p w14:paraId="5723BB7B" w14:textId="56775EB2" w:rsidR="00B06A9B" w:rsidRPr="00DE0D75" w:rsidRDefault="003072B3" w:rsidP="00B06A9B">
                            <w:pPr>
                              <w:rPr>
                                <w:rFonts w:cstheme="minorHAnsi"/>
                                <w:sz w:val="26"/>
                                <w:szCs w:val="26"/>
                                <w:lang w:val="en-US"/>
                              </w:rPr>
                            </w:pPr>
                            <w:r>
                              <w:rPr>
                                <w:rFonts w:cstheme="minorHAnsi"/>
                                <w:sz w:val="26"/>
                                <w:szCs w:val="26"/>
                                <w:lang w:val="en-US"/>
                              </w:rPr>
                              <w:t>a religious holiday that celebrates the birth of Jesus on the 25</w:t>
                            </w:r>
                            <w:r w:rsidRPr="003072B3">
                              <w:rPr>
                                <w:rFonts w:cstheme="minorHAnsi"/>
                                <w:sz w:val="26"/>
                                <w:szCs w:val="26"/>
                                <w:vertAlign w:val="superscript"/>
                                <w:lang w:val="en-US"/>
                              </w:rPr>
                              <w:t>th</w:t>
                            </w:r>
                            <w:r>
                              <w:rPr>
                                <w:rFonts w:cstheme="minorHAnsi"/>
                                <w:sz w:val="26"/>
                                <w:szCs w:val="26"/>
                                <w:lang w:val="en-US"/>
                              </w:rPr>
                              <w:t xml:space="preserve"> of December </w:t>
                            </w:r>
                          </w:p>
                        </w:tc>
                      </w:tr>
                      <w:tr w:rsidR="00B06A9B" w14:paraId="7B3EFC76" w14:textId="77777777">
                        <w:trPr>
                          <w:trHeight w:val="728"/>
                        </w:trPr>
                        <w:tc>
                          <w:tcPr>
                            <w:tcW w:w="1869" w:type="dxa"/>
                            <w:vAlign w:val="center"/>
                          </w:tcPr>
                          <w:p w14:paraId="6CCC1005" w14:textId="7AC83703" w:rsidR="00B06A9B" w:rsidRPr="00DE0D75" w:rsidRDefault="00AC739E" w:rsidP="00B06A9B">
                            <w:pPr>
                              <w:rPr>
                                <w:rFonts w:cstheme="minorHAnsi"/>
                                <w:sz w:val="26"/>
                                <w:szCs w:val="26"/>
                                <w:lang w:val="en-US"/>
                              </w:rPr>
                            </w:pPr>
                            <w:r>
                              <w:rPr>
                                <w:rFonts w:cstheme="minorHAnsi"/>
                                <w:sz w:val="26"/>
                                <w:szCs w:val="26"/>
                                <w:lang w:val="en-US"/>
                              </w:rPr>
                              <w:t>celebration</w:t>
                            </w:r>
                          </w:p>
                        </w:tc>
                        <w:tc>
                          <w:tcPr>
                            <w:tcW w:w="3594" w:type="dxa"/>
                            <w:vAlign w:val="center"/>
                          </w:tcPr>
                          <w:p w14:paraId="6B8F806E" w14:textId="2ACCBB23" w:rsidR="00B06A9B" w:rsidRPr="00DE0D75" w:rsidRDefault="00AC739E" w:rsidP="00B06A9B">
                            <w:pPr>
                              <w:rPr>
                                <w:rFonts w:cstheme="minorHAnsi"/>
                                <w:sz w:val="26"/>
                                <w:szCs w:val="26"/>
                                <w:lang w:val="en-US"/>
                              </w:rPr>
                            </w:pPr>
                            <w:r>
                              <w:rPr>
                                <w:rFonts w:cstheme="minorHAnsi"/>
                                <w:sz w:val="26"/>
                                <w:szCs w:val="26"/>
                                <w:lang w:val="en-US"/>
                              </w:rPr>
                              <w:t>a social gathering to enjoy an activity</w:t>
                            </w:r>
                          </w:p>
                        </w:tc>
                      </w:tr>
                      <w:tr w:rsidR="006B218B" w14:paraId="3D8182FE" w14:textId="77777777">
                        <w:trPr>
                          <w:trHeight w:val="728"/>
                        </w:trPr>
                        <w:tc>
                          <w:tcPr>
                            <w:tcW w:w="1869" w:type="dxa"/>
                            <w:vAlign w:val="center"/>
                          </w:tcPr>
                          <w:p w14:paraId="3A68287D" w14:textId="2AD80F06" w:rsidR="006B218B" w:rsidRPr="00DE0D75" w:rsidRDefault="00AC739E" w:rsidP="006B218B">
                            <w:pPr>
                              <w:rPr>
                                <w:rFonts w:cstheme="minorHAnsi"/>
                                <w:sz w:val="26"/>
                                <w:szCs w:val="26"/>
                                <w:lang w:val="en-US"/>
                              </w:rPr>
                            </w:pPr>
                            <w:r>
                              <w:rPr>
                                <w:rFonts w:cstheme="minorHAnsi"/>
                                <w:sz w:val="26"/>
                                <w:szCs w:val="26"/>
                                <w:lang w:val="en-US"/>
                              </w:rPr>
                              <w:t>nativity</w:t>
                            </w:r>
                          </w:p>
                        </w:tc>
                        <w:tc>
                          <w:tcPr>
                            <w:tcW w:w="3594" w:type="dxa"/>
                            <w:vAlign w:val="center"/>
                          </w:tcPr>
                          <w:p w14:paraId="48E6135C" w14:textId="478CB4BB" w:rsidR="006B218B" w:rsidRPr="00DE0D75" w:rsidRDefault="00AC739E" w:rsidP="006B218B">
                            <w:pPr>
                              <w:rPr>
                                <w:rFonts w:cstheme="minorHAnsi"/>
                                <w:sz w:val="26"/>
                                <w:szCs w:val="26"/>
                                <w:lang w:val="en-US"/>
                              </w:rPr>
                            </w:pPr>
                            <w:r>
                              <w:rPr>
                                <w:rFonts w:cstheme="minorHAnsi"/>
                                <w:sz w:val="26"/>
                                <w:szCs w:val="26"/>
                                <w:lang w:val="en-US"/>
                              </w:rPr>
                              <w:t>story of the birth of Jesus</w:t>
                            </w:r>
                          </w:p>
                        </w:tc>
                      </w:tr>
                      <w:tr w:rsidR="0059688C" w14:paraId="2219AD1D" w14:textId="77777777">
                        <w:trPr>
                          <w:trHeight w:val="728"/>
                        </w:trPr>
                        <w:tc>
                          <w:tcPr>
                            <w:tcW w:w="1869" w:type="dxa"/>
                            <w:vAlign w:val="center"/>
                          </w:tcPr>
                          <w:p w14:paraId="419626B6" w14:textId="77EB4AAD" w:rsidR="0059688C" w:rsidRPr="00DE0D75" w:rsidRDefault="00AC739E" w:rsidP="0059688C">
                            <w:pPr>
                              <w:rPr>
                                <w:rFonts w:cstheme="minorHAnsi"/>
                                <w:sz w:val="26"/>
                                <w:szCs w:val="26"/>
                                <w:lang w:val="en-US"/>
                              </w:rPr>
                            </w:pPr>
                            <w:r>
                              <w:rPr>
                                <w:rFonts w:cstheme="minorHAnsi"/>
                                <w:sz w:val="26"/>
                                <w:szCs w:val="26"/>
                                <w:lang w:val="en-US"/>
                              </w:rPr>
                              <w:t>incarnation</w:t>
                            </w:r>
                          </w:p>
                        </w:tc>
                        <w:tc>
                          <w:tcPr>
                            <w:tcW w:w="3594" w:type="dxa"/>
                            <w:vAlign w:val="center"/>
                          </w:tcPr>
                          <w:p w14:paraId="3857F9DF" w14:textId="6FD08734" w:rsidR="0059688C" w:rsidRPr="00DE0D75" w:rsidRDefault="00AC739E" w:rsidP="0059688C">
                            <w:pPr>
                              <w:rPr>
                                <w:rFonts w:cstheme="minorHAnsi"/>
                                <w:sz w:val="26"/>
                                <w:szCs w:val="26"/>
                                <w:lang w:val="en-US"/>
                              </w:rPr>
                            </w:pPr>
                            <w:r>
                              <w:rPr>
                                <w:rFonts w:cstheme="minorHAnsi"/>
                                <w:sz w:val="26"/>
                                <w:szCs w:val="26"/>
                                <w:lang w:val="en-US"/>
                              </w:rPr>
                              <w:t>celebrating the arrival of Jesus – God’s son</w:t>
                            </w:r>
                          </w:p>
                        </w:tc>
                      </w:tr>
                      <w:tr w:rsidR="0059688C" w14:paraId="1707E33E" w14:textId="77777777">
                        <w:trPr>
                          <w:trHeight w:val="728"/>
                        </w:trPr>
                        <w:tc>
                          <w:tcPr>
                            <w:tcW w:w="1869" w:type="dxa"/>
                            <w:vAlign w:val="center"/>
                          </w:tcPr>
                          <w:p w14:paraId="2C8B2A8F" w14:textId="7DE51B5A" w:rsidR="0059688C" w:rsidRPr="00DE0D75" w:rsidRDefault="00AC739E" w:rsidP="0059688C">
                            <w:pPr>
                              <w:rPr>
                                <w:rFonts w:cstheme="minorHAnsi"/>
                                <w:sz w:val="26"/>
                                <w:szCs w:val="26"/>
                                <w:lang w:val="en-US"/>
                              </w:rPr>
                            </w:pPr>
                            <w:r>
                              <w:rPr>
                                <w:rFonts w:cstheme="minorHAnsi"/>
                                <w:sz w:val="26"/>
                                <w:szCs w:val="26"/>
                                <w:lang w:val="en-US"/>
                              </w:rPr>
                              <w:t>gospel</w:t>
                            </w:r>
                          </w:p>
                        </w:tc>
                        <w:tc>
                          <w:tcPr>
                            <w:tcW w:w="3594" w:type="dxa"/>
                            <w:vAlign w:val="center"/>
                          </w:tcPr>
                          <w:p w14:paraId="71EC7315" w14:textId="0FFFABDB" w:rsidR="0059688C" w:rsidRPr="00DE0D75" w:rsidRDefault="00AC739E" w:rsidP="0059688C">
                            <w:pPr>
                              <w:rPr>
                                <w:rFonts w:cstheme="minorHAnsi"/>
                                <w:sz w:val="26"/>
                                <w:szCs w:val="26"/>
                                <w:lang w:val="en-US"/>
                              </w:rPr>
                            </w:pPr>
                            <w:r>
                              <w:rPr>
                                <w:rFonts w:cstheme="minorHAnsi"/>
                                <w:sz w:val="26"/>
                                <w:szCs w:val="26"/>
                                <w:lang w:val="en-US"/>
                              </w:rPr>
                              <w:t>the story of Jesus in the Bible</w:t>
                            </w:r>
                          </w:p>
                        </w:tc>
                      </w:tr>
                      <w:tr w:rsidR="0059688C" w14:paraId="7B725A6E" w14:textId="77777777">
                        <w:trPr>
                          <w:trHeight w:val="728"/>
                        </w:trPr>
                        <w:tc>
                          <w:tcPr>
                            <w:tcW w:w="1869" w:type="dxa"/>
                            <w:vAlign w:val="center"/>
                          </w:tcPr>
                          <w:p w14:paraId="06AA8B67" w14:textId="020DD5C7" w:rsidR="0059688C" w:rsidRPr="00DE0D75" w:rsidRDefault="00AC739E" w:rsidP="0059688C">
                            <w:pPr>
                              <w:rPr>
                                <w:rFonts w:cstheme="minorHAnsi"/>
                                <w:sz w:val="26"/>
                                <w:szCs w:val="26"/>
                                <w:lang w:val="en-US"/>
                              </w:rPr>
                            </w:pPr>
                            <w:r>
                              <w:rPr>
                                <w:rFonts w:cstheme="minorHAnsi"/>
                                <w:sz w:val="26"/>
                                <w:szCs w:val="26"/>
                                <w:lang w:val="en-US"/>
                              </w:rPr>
                              <w:t>tradition</w:t>
                            </w:r>
                          </w:p>
                        </w:tc>
                        <w:tc>
                          <w:tcPr>
                            <w:tcW w:w="3594" w:type="dxa"/>
                            <w:vAlign w:val="center"/>
                          </w:tcPr>
                          <w:p w14:paraId="57B2A50A" w14:textId="062A55F6" w:rsidR="0059688C" w:rsidRPr="00DE0D75" w:rsidRDefault="00AC739E" w:rsidP="0059688C">
                            <w:pPr>
                              <w:rPr>
                                <w:rFonts w:cstheme="minorHAnsi"/>
                                <w:sz w:val="26"/>
                                <w:szCs w:val="26"/>
                                <w:lang w:val="en-US"/>
                              </w:rPr>
                            </w:pPr>
                            <w:r>
                              <w:rPr>
                                <w:rFonts w:cstheme="minorHAnsi"/>
                                <w:sz w:val="26"/>
                                <w:szCs w:val="26"/>
                                <w:lang w:val="en-US"/>
                              </w:rPr>
                              <w:t>something celebrated regularly</w:t>
                            </w:r>
                          </w:p>
                        </w:tc>
                      </w:tr>
                      <w:tr w:rsidR="0059688C" w14:paraId="36D79953" w14:textId="77777777">
                        <w:trPr>
                          <w:trHeight w:val="728"/>
                        </w:trPr>
                        <w:tc>
                          <w:tcPr>
                            <w:tcW w:w="1869" w:type="dxa"/>
                            <w:vAlign w:val="center"/>
                          </w:tcPr>
                          <w:p w14:paraId="096E3DF9" w14:textId="6D1F373B" w:rsidR="0059688C" w:rsidRPr="00DE0D75" w:rsidRDefault="00AC739E" w:rsidP="0059688C">
                            <w:pPr>
                              <w:rPr>
                                <w:rFonts w:cstheme="minorHAnsi"/>
                                <w:sz w:val="26"/>
                                <w:szCs w:val="26"/>
                                <w:lang w:val="en-US"/>
                              </w:rPr>
                            </w:pPr>
                            <w:r>
                              <w:rPr>
                                <w:rFonts w:cstheme="minorHAnsi"/>
                                <w:sz w:val="26"/>
                                <w:szCs w:val="26"/>
                                <w:lang w:val="en-US"/>
                              </w:rPr>
                              <w:t>Mary</w:t>
                            </w:r>
                          </w:p>
                        </w:tc>
                        <w:tc>
                          <w:tcPr>
                            <w:tcW w:w="3594" w:type="dxa"/>
                            <w:vAlign w:val="center"/>
                          </w:tcPr>
                          <w:p w14:paraId="654C2FEE" w14:textId="1D4FD5CE" w:rsidR="0059688C" w:rsidRPr="00DE0D75" w:rsidRDefault="00AC739E" w:rsidP="0059688C">
                            <w:pPr>
                              <w:rPr>
                                <w:rFonts w:cstheme="minorHAnsi"/>
                                <w:sz w:val="26"/>
                                <w:szCs w:val="26"/>
                                <w:lang w:val="en-US"/>
                              </w:rPr>
                            </w:pPr>
                            <w:r>
                              <w:rPr>
                                <w:rFonts w:cstheme="minorHAnsi"/>
                                <w:sz w:val="26"/>
                                <w:szCs w:val="26"/>
                                <w:lang w:val="en-US"/>
                              </w:rPr>
                              <w:t>Jesus’ mother</w:t>
                            </w:r>
                          </w:p>
                        </w:tc>
                      </w:tr>
                      <w:tr w:rsidR="0059688C" w14:paraId="094F0C92" w14:textId="77777777">
                        <w:trPr>
                          <w:trHeight w:val="728"/>
                        </w:trPr>
                        <w:tc>
                          <w:tcPr>
                            <w:tcW w:w="1869" w:type="dxa"/>
                            <w:vAlign w:val="center"/>
                          </w:tcPr>
                          <w:p w14:paraId="08424394" w14:textId="1EF89EC2" w:rsidR="0059688C" w:rsidRPr="00DE0D75" w:rsidRDefault="00AC739E" w:rsidP="0059688C">
                            <w:pPr>
                              <w:rPr>
                                <w:rFonts w:cstheme="minorHAnsi"/>
                                <w:sz w:val="26"/>
                                <w:szCs w:val="26"/>
                                <w:lang w:val="en-US"/>
                              </w:rPr>
                            </w:pPr>
                            <w:r>
                              <w:rPr>
                                <w:rFonts w:cstheme="minorHAnsi"/>
                                <w:sz w:val="26"/>
                                <w:szCs w:val="26"/>
                                <w:lang w:val="en-US"/>
                              </w:rPr>
                              <w:t>Joseph</w:t>
                            </w:r>
                          </w:p>
                        </w:tc>
                        <w:tc>
                          <w:tcPr>
                            <w:tcW w:w="3594" w:type="dxa"/>
                            <w:vAlign w:val="center"/>
                          </w:tcPr>
                          <w:p w14:paraId="71273CA9" w14:textId="155F8ADE" w:rsidR="0059688C" w:rsidRPr="00DE0D75" w:rsidRDefault="00AC739E" w:rsidP="0059688C">
                            <w:pPr>
                              <w:rPr>
                                <w:rFonts w:cstheme="minorHAnsi"/>
                                <w:sz w:val="26"/>
                                <w:szCs w:val="26"/>
                                <w:lang w:val="en-US"/>
                              </w:rPr>
                            </w:pPr>
                            <w:r>
                              <w:rPr>
                                <w:rFonts w:cstheme="minorHAnsi"/>
                                <w:sz w:val="26"/>
                                <w:szCs w:val="26"/>
                                <w:lang w:val="en-US"/>
                              </w:rPr>
                              <w:t>Jesus’ father</w:t>
                            </w:r>
                          </w:p>
                        </w:tc>
                      </w:tr>
                      <w:tr w:rsidR="0059688C" w14:paraId="720893B2" w14:textId="77777777">
                        <w:trPr>
                          <w:trHeight w:val="728"/>
                        </w:trPr>
                        <w:tc>
                          <w:tcPr>
                            <w:tcW w:w="1869" w:type="dxa"/>
                            <w:vAlign w:val="center"/>
                          </w:tcPr>
                          <w:p w14:paraId="24A589AE" w14:textId="7D62FD08" w:rsidR="0059688C" w:rsidRPr="00E24012" w:rsidRDefault="00A05F5A" w:rsidP="0059688C">
                            <w:pPr>
                              <w:rPr>
                                <w:rFonts w:cstheme="minorHAnsi"/>
                                <w:sz w:val="24"/>
                                <w:szCs w:val="26"/>
                                <w:lang w:val="en-US"/>
                              </w:rPr>
                            </w:pPr>
                            <w:r>
                              <w:rPr>
                                <w:rFonts w:cstheme="minorHAnsi"/>
                                <w:sz w:val="24"/>
                                <w:szCs w:val="26"/>
                                <w:lang w:val="en-US"/>
                              </w:rPr>
                              <w:t>symbols</w:t>
                            </w:r>
                          </w:p>
                        </w:tc>
                        <w:tc>
                          <w:tcPr>
                            <w:tcW w:w="3594" w:type="dxa"/>
                            <w:vAlign w:val="center"/>
                          </w:tcPr>
                          <w:p w14:paraId="7D9FAEF9" w14:textId="612CCDCF" w:rsidR="0059688C" w:rsidRPr="00E24012" w:rsidRDefault="009B60E8" w:rsidP="0059688C">
                            <w:pPr>
                              <w:rPr>
                                <w:rFonts w:cstheme="minorHAnsi"/>
                                <w:sz w:val="24"/>
                                <w:szCs w:val="26"/>
                                <w:lang w:val="en-US"/>
                              </w:rPr>
                            </w:pPr>
                            <w:r w:rsidRPr="009B60E8">
                              <w:rPr>
                                <w:rFonts w:cstheme="minorHAnsi"/>
                                <w:sz w:val="24"/>
                                <w:szCs w:val="26"/>
                                <w:lang w:val="en-US"/>
                              </w:rPr>
                              <w:t>an iconic representation intended to represent a specific religion, or a specific concept within a given religion.</w:t>
                            </w:r>
                          </w:p>
                        </w:tc>
                      </w:tr>
                    </w:tbl>
                    <w:p w14:paraId="72AF3EA8" w14:textId="77777777" w:rsidR="001533EF" w:rsidRDefault="001533EF">
                      <w:pPr>
                        <w:spacing w:after="0"/>
                        <w:jc w:val="center"/>
                        <w:rPr>
                          <w:sz w:val="28"/>
                          <w:szCs w:val="28"/>
                          <w:lang w:val="en-US"/>
                        </w:rPr>
                      </w:pPr>
                    </w:p>
                  </w:txbxContent>
                </v:textbox>
                <w10:wrap anchorx="margin"/>
              </v:shape>
            </w:pict>
          </mc:Fallback>
        </mc:AlternateContent>
      </w:r>
    </w:p>
    <w:p w14:paraId="291EFF40" w14:textId="77777777" w:rsidR="001533EF" w:rsidRDefault="001533EF"/>
    <w:p w14:paraId="2532F9A4" w14:textId="77777777" w:rsidR="001533EF" w:rsidRDefault="001533EF"/>
    <w:p w14:paraId="2F9FD5AE" w14:textId="77777777" w:rsidR="001533EF" w:rsidRDefault="001533EF"/>
    <w:p w14:paraId="21D54A88" w14:textId="77777777" w:rsidR="001533EF" w:rsidRDefault="001533EF"/>
    <w:p w14:paraId="0E99007A" w14:textId="77777777" w:rsidR="001533EF" w:rsidRDefault="001533EF"/>
    <w:p w14:paraId="1EB3FD39" w14:textId="77777777" w:rsidR="001533EF" w:rsidRDefault="001533EF"/>
    <w:p w14:paraId="7A063052" w14:textId="77777777" w:rsidR="001533EF" w:rsidRDefault="001533EF"/>
    <w:p w14:paraId="5A78B7F8" w14:textId="77777777" w:rsidR="001533EF" w:rsidRDefault="00241567">
      <w:r>
        <w:rPr>
          <w:noProof/>
          <w:lang w:eastAsia="en-GB"/>
        </w:rPr>
        <mc:AlternateContent>
          <mc:Choice Requires="wps">
            <w:drawing>
              <wp:anchor distT="0" distB="0" distL="114300" distR="114300" simplePos="0" relativeHeight="251654144" behindDoc="0" locked="0" layoutInCell="1" allowOverlap="1" wp14:anchorId="248078A9" wp14:editId="6FA1A948">
                <wp:simplePos x="0" y="0"/>
                <wp:positionH relativeFrom="margin">
                  <wp:align>left</wp:align>
                </wp:positionH>
                <wp:positionV relativeFrom="paragraph">
                  <wp:posOffset>127635</wp:posOffset>
                </wp:positionV>
                <wp:extent cx="3107055" cy="3724275"/>
                <wp:effectExtent l="19050" t="19050" r="17145" b="28575"/>
                <wp:wrapNone/>
                <wp:docPr id="5" name="Text Box 5"/>
                <wp:cNvGraphicFramePr/>
                <a:graphic xmlns:a="http://schemas.openxmlformats.org/drawingml/2006/main">
                  <a:graphicData uri="http://schemas.microsoft.com/office/word/2010/wordprocessingShape">
                    <wps:wsp>
                      <wps:cNvSpPr txBox="1"/>
                      <wps:spPr>
                        <a:xfrm>
                          <a:off x="0" y="0"/>
                          <a:ext cx="3107055" cy="3724275"/>
                        </a:xfrm>
                        <a:prstGeom prst="rect">
                          <a:avLst/>
                        </a:prstGeom>
                        <a:solidFill>
                          <a:schemeClr val="lt1"/>
                        </a:solidFill>
                        <a:ln w="28575">
                          <a:solidFill>
                            <a:srgbClr val="0070C0"/>
                          </a:solidFill>
                        </a:ln>
                      </wps:spPr>
                      <wps:txbx>
                        <w:txbxContent>
                          <w:p w14:paraId="3A221ED4" w14:textId="506D517D" w:rsidR="001533EF" w:rsidRDefault="008B0F8B">
                            <w:pPr>
                              <w:jc w:val="center"/>
                              <w:rPr>
                                <w:sz w:val="28"/>
                                <w:szCs w:val="28"/>
                                <w:u w:val="single"/>
                                <w:lang w:val="en-US"/>
                              </w:rPr>
                            </w:pPr>
                            <w:r>
                              <w:rPr>
                                <w:sz w:val="28"/>
                                <w:szCs w:val="28"/>
                                <w:u w:val="single"/>
                                <w:lang w:val="en-US"/>
                              </w:rPr>
                              <w:t>RE</w:t>
                            </w:r>
                            <w:r w:rsidR="00241567">
                              <w:rPr>
                                <w:sz w:val="28"/>
                                <w:szCs w:val="28"/>
                                <w:u w:val="single"/>
                                <w:lang w:val="en-US"/>
                              </w:rPr>
                              <w:t xml:space="preserve"> Skills:</w:t>
                            </w:r>
                          </w:p>
                          <w:tbl>
                            <w:tblPr>
                              <w:tblW w:w="4786" w:type="dxa"/>
                              <w:tblInd w:w="-108" w:type="dxa"/>
                              <w:tblBorders>
                                <w:top w:val="nil"/>
                                <w:left w:val="nil"/>
                                <w:bottom w:val="nil"/>
                                <w:right w:val="nil"/>
                              </w:tblBorders>
                              <w:tblLayout w:type="fixed"/>
                              <w:tblLook w:val="0000" w:firstRow="0" w:lastRow="0" w:firstColumn="0" w:lastColumn="0" w:noHBand="0" w:noVBand="0"/>
                            </w:tblPr>
                            <w:tblGrid>
                              <w:gridCol w:w="4786"/>
                            </w:tblGrid>
                            <w:tr w:rsidR="00CF454A" w:rsidRPr="003072B3" w14:paraId="2CD8FF96" w14:textId="77777777" w:rsidTr="00D9741A">
                              <w:trPr>
                                <w:trHeight w:val="3013"/>
                              </w:trPr>
                              <w:tc>
                                <w:tcPr>
                                  <w:tcW w:w="4786" w:type="dxa"/>
                                </w:tcPr>
                                <w:p w14:paraId="1869C5E1" w14:textId="3E3E371C" w:rsidR="00CF454A" w:rsidRPr="003072B3" w:rsidRDefault="00400BCA" w:rsidP="0059688C">
                                  <w:pPr>
                                    <w:pStyle w:val="Default"/>
                                  </w:pPr>
                                  <w:r w:rsidRPr="003072B3">
                                    <w:rPr>
                                      <w:sz w:val="32"/>
                                      <w:szCs w:val="32"/>
                                    </w:rPr>
                                    <w:t xml:space="preserve">Make connections between beliefs and behaviour in different religions. </w:t>
                                  </w:r>
                                  <w:r w:rsidR="003072B3" w:rsidRPr="003072B3">
                                    <w:rPr>
                                      <w:sz w:val="32"/>
                                      <w:szCs w:val="32"/>
                                    </w:rPr>
                                    <w:t>Investigate, interpret</w:t>
                                  </w:r>
                                  <w:r w:rsidR="003072B3">
                                    <w:rPr>
                                      <w:sz w:val="32"/>
                                      <w:szCs w:val="32"/>
                                    </w:rPr>
                                    <w:t xml:space="preserve"> </w:t>
                                  </w:r>
                                  <w:r w:rsidR="003072B3" w:rsidRPr="003072B3">
                                    <w:rPr>
                                      <w:sz w:val="32"/>
                                      <w:szCs w:val="32"/>
                                    </w:rPr>
                                    <w:t>and analyse religions in a deeper context</w:t>
                                  </w:r>
                                  <w:r w:rsidR="003072B3">
                                    <w:rPr>
                                      <w:sz w:val="32"/>
                                      <w:szCs w:val="32"/>
                                    </w:rPr>
                                    <w:t xml:space="preserve">. </w:t>
                                  </w:r>
                                </w:p>
                              </w:tc>
                            </w:tr>
                          </w:tbl>
                          <w:p w14:paraId="0CDC0D0B" w14:textId="77777777" w:rsidR="00CF454A" w:rsidRPr="003072B3" w:rsidRDefault="00CF454A">
                            <w:pPr>
                              <w:jc w:val="center"/>
                              <w:rPr>
                                <w:sz w:val="36"/>
                                <w:szCs w:val="36"/>
                                <w:u w:val="single"/>
                                <w:lang w:val="en-US"/>
                              </w:rPr>
                            </w:pPr>
                          </w:p>
                          <w:p w14:paraId="3A654950" w14:textId="7C3A38DC" w:rsidR="00BF681B" w:rsidRPr="00BF681B" w:rsidRDefault="00BF681B" w:rsidP="00BF681B">
                            <w:pPr>
                              <w:rPr>
                                <w:sz w:val="36"/>
                                <w:szCs w:val="28"/>
                                <w:u w:val="single"/>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B0F8B" w:rsidRPr="001737EF" w14:paraId="70A65CC8" w14:textId="77777777">
                              <w:trPr>
                                <w:trHeight w:val="1587"/>
                              </w:trPr>
                              <w:tc>
                                <w:tcPr>
                                  <w:tcW w:w="4449" w:type="dxa"/>
                                </w:tcPr>
                                <w:p w14:paraId="0BA9C000" w14:textId="77777777" w:rsidR="00487F7D"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p w14:paraId="51742B1A" w14:textId="1BB8628F" w:rsidR="00487F7D" w:rsidRPr="00255791"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tc>
                            </w:tr>
                          </w:tbl>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48078A9" id="Text Box 5" o:spid="_x0000_s1028" type="#_x0000_t202" style="position:absolute;margin-left:0;margin-top:10.05pt;width:244.65pt;height:293.25pt;z-index:2516541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" fillcolor="white [3201]" strokecolor="#0070c0" strokeweight="2.25pt">
                <v:textbox>
                  <w:txbxContent>
                    <w:p w14:paraId="3A221ED4" w14:textId="506D517D" w:rsidR="001533EF" w:rsidRDefault="008B0F8B">
                      <w:pPr>
                        <w:jc w:val="center"/>
                        <w:rPr>
                          <w:sz w:val="28"/>
                          <w:szCs w:val="28"/>
                          <w:u w:val="single"/>
                          <w:lang w:val="en-US"/>
                        </w:rPr>
                      </w:pPr>
                      <w:r>
                        <w:rPr>
                          <w:sz w:val="28"/>
                          <w:szCs w:val="28"/>
                          <w:u w:val="single"/>
                          <w:lang w:val="en-US"/>
                        </w:rPr>
                        <w:t>RE</w:t>
                      </w:r>
                      <w:r w:rsidR="00241567">
                        <w:rPr>
                          <w:sz w:val="28"/>
                          <w:szCs w:val="28"/>
                          <w:u w:val="single"/>
                          <w:lang w:val="en-US"/>
                        </w:rPr>
                        <w:t xml:space="preserve"> Skills:</w:t>
                      </w:r>
                    </w:p>
                    <w:tbl>
                      <w:tblPr>
                        <w:tblW w:w="4786" w:type="dxa"/>
                        <w:tblInd w:w="-108" w:type="dxa"/>
                        <w:tblBorders>
                          <w:top w:val="nil"/>
                          <w:left w:val="nil"/>
                          <w:bottom w:val="nil"/>
                          <w:right w:val="nil"/>
                        </w:tblBorders>
                        <w:tblLayout w:type="fixed"/>
                        <w:tblLook w:val="0000" w:firstRow="0" w:lastRow="0" w:firstColumn="0" w:lastColumn="0" w:noHBand="0" w:noVBand="0"/>
                      </w:tblPr>
                      <w:tblGrid>
                        <w:gridCol w:w="4786"/>
                      </w:tblGrid>
                      <w:tr w:rsidR="00CF454A" w:rsidRPr="003072B3" w14:paraId="2CD8FF96" w14:textId="77777777" w:rsidTr="00D9741A">
                        <w:trPr>
                          <w:trHeight w:val="3013"/>
                        </w:trPr>
                        <w:tc>
                          <w:tcPr>
                            <w:tcW w:w="4786" w:type="dxa"/>
                          </w:tcPr>
                          <w:p w14:paraId="1869C5E1" w14:textId="3E3E371C" w:rsidR="00CF454A" w:rsidRPr="003072B3" w:rsidRDefault="00400BCA" w:rsidP="0059688C">
                            <w:pPr>
                              <w:pStyle w:val="Default"/>
                            </w:pPr>
                            <w:r w:rsidRPr="003072B3">
                              <w:rPr>
                                <w:sz w:val="32"/>
                                <w:szCs w:val="32"/>
                              </w:rPr>
                              <w:t xml:space="preserve">Make connections between beliefs and behaviour in different religions. </w:t>
                            </w:r>
                            <w:r w:rsidR="003072B3" w:rsidRPr="003072B3">
                              <w:rPr>
                                <w:sz w:val="32"/>
                                <w:szCs w:val="32"/>
                              </w:rPr>
                              <w:t>Investigate, interpret</w:t>
                            </w:r>
                            <w:r w:rsidR="003072B3">
                              <w:rPr>
                                <w:sz w:val="32"/>
                                <w:szCs w:val="32"/>
                              </w:rPr>
                              <w:t xml:space="preserve"> </w:t>
                            </w:r>
                            <w:r w:rsidR="003072B3" w:rsidRPr="003072B3">
                              <w:rPr>
                                <w:sz w:val="32"/>
                                <w:szCs w:val="32"/>
                              </w:rPr>
                              <w:t>and analyse religions in a deeper context</w:t>
                            </w:r>
                            <w:r w:rsidR="003072B3">
                              <w:rPr>
                                <w:sz w:val="32"/>
                                <w:szCs w:val="32"/>
                              </w:rPr>
                              <w:t xml:space="preserve">. </w:t>
                            </w:r>
                          </w:p>
                        </w:tc>
                      </w:tr>
                    </w:tbl>
                    <w:p w14:paraId="0CDC0D0B" w14:textId="77777777" w:rsidR="00CF454A" w:rsidRPr="003072B3" w:rsidRDefault="00CF454A">
                      <w:pPr>
                        <w:jc w:val="center"/>
                        <w:rPr>
                          <w:sz w:val="36"/>
                          <w:szCs w:val="36"/>
                          <w:u w:val="single"/>
                          <w:lang w:val="en-US"/>
                        </w:rPr>
                      </w:pPr>
                    </w:p>
                    <w:p w14:paraId="3A654950" w14:textId="7C3A38DC" w:rsidR="00BF681B" w:rsidRPr="00BF681B" w:rsidRDefault="00BF681B" w:rsidP="00BF681B">
                      <w:pPr>
                        <w:rPr>
                          <w:sz w:val="36"/>
                          <w:szCs w:val="28"/>
                          <w:u w:val="single"/>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B0F8B" w:rsidRPr="001737EF" w14:paraId="70A65CC8" w14:textId="77777777">
                        <w:trPr>
                          <w:trHeight w:val="1587"/>
                        </w:trPr>
                        <w:tc>
                          <w:tcPr>
                            <w:tcW w:w="4449" w:type="dxa"/>
                          </w:tcPr>
                          <w:p w14:paraId="0BA9C000" w14:textId="77777777" w:rsidR="00487F7D"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p w14:paraId="51742B1A" w14:textId="1BB8628F" w:rsidR="00487F7D" w:rsidRPr="00255791"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tc>
                      </w:tr>
                    </w:tbl>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v:textbox>
                <w10:wrap anchorx="margin"/>
              </v:shape>
            </w:pict>
          </mc:Fallback>
        </mc:AlternateContent>
      </w:r>
    </w:p>
    <w:p w14:paraId="64367A6F" w14:textId="77777777" w:rsidR="001533EF" w:rsidRDefault="001533EF"/>
    <w:p w14:paraId="1903F042" w14:textId="77777777" w:rsidR="001533EF" w:rsidRDefault="001533EF"/>
    <w:p w14:paraId="4724D816" w14:textId="77777777" w:rsidR="001533EF" w:rsidRDefault="001533EF"/>
    <w:p w14:paraId="6B82A21A" w14:textId="77777777" w:rsidR="001533EF" w:rsidRDefault="001533EF"/>
    <w:p w14:paraId="0D919EAF" w14:textId="77777777" w:rsidR="001533EF" w:rsidRDefault="001533EF"/>
    <w:p w14:paraId="26814DF5" w14:textId="77777777" w:rsidR="001533EF" w:rsidRDefault="001533EF"/>
    <w:p w14:paraId="49987430" w14:textId="77777777" w:rsidR="001533EF" w:rsidRDefault="001533EF"/>
    <w:p w14:paraId="78AE3A83" w14:textId="77777777" w:rsidR="001533EF" w:rsidRDefault="001533EF"/>
    <w:p w14:paraId="4F07B511" w14:textId="77777777" w:rsidR="001533EF" w:rsidRDefault="001533EF"/>
    <w:p w14:paraId="75BA2237" w14:textId="77777777" w:rsidR="001533EF" w:rsidRDefault="001533EF"/>
    <w:p w14:paraId="00BF9E68" w14:textId="77777777" w:rsidR="001533EF" w:rsidRDefault="001533EF">
      <w:pPr>
        <w:jc w:val="right"/>
      </w:pPr>
    </w:p>
    <w:p w14:paraId="522CAA29" w14:textId="77777777" w:rsidR="001533EF" w:rsidRDefault="001533EF">
      <w:pPr>
        <w:jc w:val="right"/>
      </w:pPr>
    </w:p>
    <w:p w14:paraId="1688D172" w14:textId="77777777" w:rsidR="001533EF" w:rsidRDefault="001533EF">
      <w:pPr>
        <w:jc w:val="right"/>
      </w:pPr>
    </w:p>
    <w:p w14:paraId="19D7CC99" w14:textId="77777777" w:rsidR="001533EF" w:rsidRDefault="00241567">
      <w:pPr>
        <w:jc w:val="right"/>
      </w:pPr>
      <w:r>
        <w:rPr>
          <w:noProof/>
          <w:lang w:eastAsia="en-GB"/>
        </w:rPr>
        <mc:AlternateContent>
          <mc:Choice Requires="wps">
            <w:drawing>
              <wp:anchor distT="0" distB="0" distL="114300" distR="114300" simplePos="0" relativeHeight="251670528" behindDoc="0" locked="0" layoutInCell="1" allowOverlap="1" wp14:anchorId="27E830B6" wp14:editId="4FE7BCD5">
                <wp:simplePos x="0" y="0"/>
                <wp:positionH relativeFrom="margin">
                  <wp:align>right</wp:align>
                </wp:positionH>
                <wp:positionV relativeFrom="paragraph">
                  <wp:posOffset>36195</wp:posOffset>
                </wp:positionV>
                <wp:extent cx="6796800" cy="3123210"/>
                <wp:effectExtent l="19050" t="19050" r="23495" b="20320"/>
                <wp:wrapNone/>
                <wp:docPr id="9" name="Text Box 9"/>
                <wp:cNvGraphicFramePr/>
                <a:graphic xmlns:a="http://schemas.openxmlformats.org/drawingml/2006/main">
                  <a:graphicData uri="http://schemas.microsoft.com/office/word/2010/wordprocessingShape">
                    <wps:wsp>
                      <wps:cNvSpPr txBox="1"/>
                      <wps:spPr>
                        <a:xfrm>
                          <a:off x="0" y="0"/>
                          <a:ext cx="6796800" cy="3123210"/>
                        </a:xfrm>
                        <a:prstGeom prst="rect">
                          <a:avLst/>
                        </a:prstGeom>
                        <a:solidFill>
                          <a:schemeClr val="lt1"/>
                        </a:solidFill>
                        <a:ln w="28575">
                          <a:solidFill>
                            <a:srgbClr val="0070C0"/>
                          </a:solidFill>
                        </a:ln>
                      </wps:spPr>
                      <wps:txbx>
                        <w:txbxContent>
                          <w:p w14:paraId="174B6988" w14:textId="766ED4BF" w:rsidR="001533EF" w:rsidRDefault="00241567">
                            <w:pPr>
                              <w:spacing w:after="0"/>
                              <w:jc w:val="center"/>
                              <w:rPr>
                                <w:sz w:val="28"/>
                                <w:szCs w:val="28"/>
                                <w:u w:val="single"/>
                                <w:lang w:val="en-US"/>
                              </w:rPr>
                            </w:pPr>
                            <w:r>
                              <w:rPr>
                                <w:sz w:val="28"/>
                                <w:szCs w:val="28"/>
                                <w:u w:val="single"/>
                                <w:lang w:val="en-US"/>
                              </w:rPr>
                              <w:t>Teaching Sequence</w:t>
                            </w:r>
                          </w:p>
                          <w:p w14:paraId="14E48938" w14:textId="60A44CD3" w:rsidR="00980460" w:rsidRDefault="00980460">
                            <w:pPr>
                              <w:spacing w:after="0"/>
                              <w:jc w:val="center"/>
                              <w:rPr>
                                <w:sz w:val="28"/>
                                <w:szCs w:val="24"/>
                                <w:lang w:val="en-US"/>
                              </w:rPr>
                            </w:pPr>
                          </w:p>
                          <w:p w14:paraId="373A9A51" w14:textId="77777777" w:rsidR="00F76696" w:rsidRPr="00F76696" w:rsidRDefault="00F76696" w:rsidP="00DE0D75">
                            <w:pPr>
                              <w:pStyle w:val="ListParagraph"/>
                              <w:numPr>
                                <w:ilvl w:val="0"/>
                                <w:numId w:val="5"/>
                              </w:numPr>
                              <w:spacing w:after="0"/>
                              <w:rPr>
                                <w:rFonts w:cstheme="minorHAnsi"/>
                                <w:sz w:val="26"/>
                                <w:szCs w:val="26"/>
                                <w:lang w:val="en-US"/>
                              </w:rPr>
                            </w:pPr>
                            <w:r>
                              <w:rPr>
                                <w:rFonts w:eastAsia="SimSun" w:cstheme="minorHAnsi"/>
                                <w:bCs/>
                                <w:sz w:val="26"/>
                                <w:szCs w:val="26"/>
                              </w:rPr>
                              <w:t>To</w:t>
                            </w:r>
                            <w:r w:rsidRPr="00F76696">
                              <w:rPr>
                                <w:rFonts w:eastAsia="SimSun" w:cstheme="minorHAnsi"/>
                                <w:bCs/>
                                <w:sz w:val="26"/>
                                <w:szCs w:val="26"/>
                              </w:rPr>
                              <w:t xml:space="preserve"> explain how different celebrations remember events which might be in the past or present</w:t>
                            </w:r>
                          </w:p>
                          <w:p w14:paraId="5F9B2DB3" w14:textId="77777777" w:rsidR="007F7265" w:rsidRDefault="00A0276F" w:rsidP="00740928">
                            <w:pPr>
                              <w:pStyle w:val="ListParagraph"/>
                              <w:numPr>
                                <w:ilvl w:val="0"/>
                                <w:numId w:val="5"/>
                              </w:numPr>
                              <w:spacing w:after="0"/>
                              <w:rPr>
                                <w:rFonts w:cstheme="minorHAnsi"/>
                                <w:sz w:val="26"/>
                                <w:szCs w:val="26"/>
                                <w:lang w:val="en-US"/>
                              </w:rPr>
                            </w:pPr>
                            <w:r w:rsidRPr="007F7265">
                              <w:rPr>
                                <w:rFonts w:cstheme="minorHAnsi"/>
                                <w:sz w:val="26"/>
                                <w:szCs w:val="26"/>
                                <w:lang w:val="en-US"/>
                              </w:rPr>
                              <w:t xml:space="preserve">To </w:t>
                            </w:r>
                            <w:r w:rsidR="007F7265" w:rsidRPr="007F7265">
                              <w:rPr>
                                <w:rFonts w:cstheme="minorHAnsi"/>
                                <w:sz w:val="26"/>
                                <w:szCs w:val="26"/>
                                <w:lang w:val="en-US"/>
                              </w:rPr>
                              <w:t>discuss what Christmas traditions may link directly to the Biblical story of the birth of Jesus</w:t>
                            </w:r>
                          </w:p>
                          <w:p w14:paraId="6A5D42CC" w14:textId="2A837B4E" w:rsidR="00D27A62" w:rsidRPr="007F7265" w:rsidRDefault="00A0276F" w:rsidP="00740928">
                            <w:pPr>
                              <w:pStyle w:val="ListParagraph"/>
                              <w:numPr>
                                <w:ilvl w:val="0"/>
                                <w:numId w:val="5"/>
                              </w:numPr>
                              <w:spacing w:after="0"/>
                              <w:rPr>
                                <w:rFonts w:cstheme="minorHAnsi"/>
                                <w:sz w:val="26"/>
                                <w:szCs w:val="26"/>
                                <w:lang w:val="en-US"/>
                              </w:rPr>
                            </w:pPr>
                            <w:r w:rsidRPr="007F7265">
                              <w:rPr>
                                <w:rFonts w:cstheme="minorHAnsi"/>
                                <w:sz w:val="26"/>
                                <w:szCs w:val="26"/>
                                <w:lang w:val="en-US"/>
                              </w:rPr>
                              <w:t xml:space="preserve">To </w:t>
                            </w:r>
                            <w:r w:rsidR="00C00BB9" w:rsidRPr="00C00BB9">
                              <w:rPr>
                                <w:rFonts w:cstheme="minorHAnsi"/>
                                <w:sz w:val="26"/>
                                <w:szCs w:val="26"/>
                                <w:lang w:val="en-US"/>
                              </w:rPr>
                              <w:t>explain what a Christian might learn from Christmas items about the significance of Jesus’ birth</w:t>
                            </w:r>
                          </w:p>
                          <w:p w14:paraId="205E808B" w14:textId="56BC078C" w:rsidR="00D27A62" w:rsidRDefault="00BC72CD" w:rsidP="00D27A62">
                            <w:pPr>
                              <w:pStyle w:val="ListParagraph"/>
                              <w:numPr>
                                <w:ilvl w:val="0"/>
                                <w:numId w:val="5"/>
                              </w:numPr>
                              <w:spacing w:after="0"/>
                              <w:rPr>
                                <w:rFonts w:cstheme="minorHAnsi"/>
                                <w:sz w:val="26"/>
                                <w:szCs w:val="26"/>
                                <w:lang w:val="en-US"/>
                              </w:rPr>
                            </w:pPr>
                            <w:r>
                              <w:rPr>
                                <w:rFonts w:cstheme="minorHAnsi"/>
                                <w:sz w:val="26"/>
                                <w:szCs w:val="26"/>
                                <w:lang w:val="en-US"/>
                              </w:rPr>
                              <w:t>To explain</w:t>
                            </w:r>
                            <w:r w:rsidR="00C00BB9" w:rsidRPr="00C00BB9">
                              <w:rPr>
                                <w:rFonts w:cstheme="minorHAnsi"/>
                                <w:sz w:val="26"/>
                                <w:szCs w:val="26"/>
                                <w:lang w:val="en-US"/>
                              </w:rPr>
                              <w:t xml:space="preserve"> what a Christian might find most significant in Christmas celebrations</w:t>
                            </w:r>
                          </w:p>
                          <w:p w14:paraId="25E7F77D" w14:textId="397A2702" w:rsidR="00C00BB9" w:rsidRDefault="003D4C5D" w:rsidP="00D27A62">
                            <w:pPr>
                              <w:pStyle w:val="ListParagraph"/>
                              <w:numPr>
                                <w:ilvl w:val="0"/>
                                <w:numId w:val="5"/>
                              </w:numPr>
                              <w:spacing w:after="0"/>
                              <w:rPr>
                                <w:rFonts w:cstheme="minorHAnsi"/>
                                <w:sz w:val="26"/>
                                <w:szCs w:val="26"/>
                                <w:lang w:val="en-US"/>
                              </w:rPr>
                            </w:pPr>
                            <w:r>
                              <w:rPr>
                                <w:rFonts w:cstheme="minorHAnsi"/>
                                <w:sz w:val="26"/>
                                <w:szCs w:val="26"/>
                                <w:lang w:val="en-US"/>
                              </w:rPr>
                              <w:t xml:space="preserve">To </w:t>
                            </w:r>
                            <w:r w:rsidRPr="003D4C5D">
                              <w:rPr>
                                <w:rFonts w:cstheme="minorHAnsi"/>
                                <w:sz w:val="26"/>
                                <w:szCs w:val="26"/>
                                <w:lang w:val="en-US"/>
                              </w:rPr>
                              <w:t>explain that people may celebrate Christmas in different ways and say whether or not I feel this relates to Jesus</w:t>
                            </w:r>
                          </w:p>
                          <w:p w14:paraId="483BBC23" w14:textId="59AFB405" w:rsidR="003D4C5D" w:rsidRPr="00D27A62" w:rsidRDefault="00F17F5B" w:rsidP="00D27A62">
                            <w:pPr>
                              <w:pStyle w:val="ListParagraph"/>
                              <w:numPr>
                                <w:ilvl w:val="0"/>
                                <w:numId w:val="5"/>
                              </w:numPr>
                              <w:spacing w:after="0"/>
                              <w:rPr>
                                <w:rFonts w:cstheme="minorHAnsi"/>
                                <w:sz w:val="26"/>
                                <w:szCs w:val="26"/>
                                <w:lang w:val="en-US"/>
                              </w:rPr>
                            </w:pPr>
                            <w:r>
                              <w:rPr>
                                <w:rFonts w:cstheme="minorHAnsi"/>
                                <w:sz w:val="26"/>
                                <w:szCs w:val="26"/>
                                <w:lang w:val="en-US"/>
                              </w:rPr>
                              <w:t>To</w:t>
                            </w:r>
                            <w:r w:rsidRPr="00F17F5B">
                              <w:rPr>
                                <w:rFonts w:cstheme="minorHAnsi"/>
                                <w:sz w:val="26"/>
                                <w:szCs w:val="26"/>
                                <w:lang w:val="en-US"/>
                              </w:rPr>
                              <w:t xml:space="preserve"> explain how I might remember and celebrate somebody who is incredibly special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7E830B6" id="Text Box 9" o:spid="_x0000_s1029" type="#_x0000_t202" style="position:absolute;left:0;text-align:left;margin-left:484pt;margin-top:2.85pt;width:535.2pt;height:245.9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" fillcolor="white [3201]" strokecolor="#0070c0" strokeweight="2.25pt">
                <v:textbox>
                  <w:txbxContent>
                    <w:p w14:paraId="174B6988" w14:textId="766ED4BF" w:rsidR="001533EF" w:rsidRDefault="00241567">
                      <w:pPr>
                        <w:spacing w:after="0"/>
                        <w:jc w:val="center"/>
                        <w:rPr>
                          <w:sz w:val="28"/>
                          <w:szCs w:val="28"/>
                          <w:u w:val="single"/>
                          <w:lang w:val="en-US"/>
                        </w:rPr>
                      </w:pPr>
                      <w:r>
                        <w:rPr>
                          <w:sz w:val="28"/>
                          <w:szCs w:val="28"/>
                          <w:u w:val="single"/>
                          <w:lang w:val="en-US"/>
                        </w:rPr>
                        <w:t>Teaching Sequence</w:t>
                      </w:r>
                    </w:p>
                    <w:p w14:paraId="14E48938" w14:textId="60A44CD3" w:rsidR="00980460" w:rsidRDefault="00980460">
                      <w:pPr>
                        <w:spacing w:after="0"/>
                        <w:jc w:val="center"/>
                        <w:rPr>
                          <w:sz w:val="28"/>
                          <w:szCs w:val="24"/>
                          <w:lang w:val="en-US"/>
                        </w:rPr>
                      </w:pPr>
                    </w:p>
                    <w:p w14:paraId="373A9A51" w14:textId="77777777" w:rsidR="00F76696" w:rsidRPr="00F76696" w:rsidRDefault="00F76696" w:rsidP="00DE0D75">
                      <w:pPr>
                        <w:pStyle w:val="ListParagraph"/>
                        <w:numPr>
                          <w:ilvl w:val="0"/>
                          <w:numId w:val="5"/>
                        </w:numPr>
                        <w:spacing w:after="0"/>
                        <w:rPr>
                          <w:rFonts w:cstheme="minorHAnsi"/>
                          <w:sz w:val="26"/>
                          <w:szCs w:val="26"/>
                          <w:lang w:val="en-US"/>
                        </w:rPr>
                      </w:pPr>
                      <w:r>
                        <w:rPr>
                          <w:rFonts w:eastAsia="SimSun" w:cstheme="minorHAnsi"/>
                          <w:bCs/>
                          <w:sz w:val="26"/>
                          <w:szCs w:val="26"/>
                        </w:rPr>
                        <w:t>To</w:t>
                      </w:r>
                      <w:r w:rsidRPr="00F76696">
                        <w:rPr>
                          <w:rFonts w:eastAsia="SimSun" w:cstheme="minorHAnsi"/>
                          <w:bCs/>
                          <w:sz w:val="26"/>
                          <w:szCs w:val="26"/>
                        </w:rPr>
                        <w:t xml:space="preserve"> explain how different celebrations remember events which might be in the past or present</w:t>
                      </w:r>
                    </w:p>
                    <w:p w14:paraId="5F9B2DB3" w14:textId="77777777" w:rsidR="007F7265" w:rsidRDefault="00A0276F" w:rsidP="00740928">
                      <w:pPr>
                        <w:pStyle w:val="ListParagraph"/>
                        <w:numPr>
                          <w:ilvl w:val="0"/>
                          <w:numId w:val="5"/>
                        </w:numPr>
                        <w:spacing w:after="0"/>
                        <w:rPr>
                          <w:rFonts w:cstheme="minorHAnsi"/>
                          <w:sz w:val="26"/>
                          <w:szCs w:val="26"/>
                          <w:lang w:val="en-US"/>
                        </w:rPr>
                      </w:pPr>
                      <w:r w:rsidRPr="007F7265">
                        <w:rPr>
                          <w:rFonts w:cstheme="minorHAnsi"/>
                          <w:sz w:val="26"/>
                          <w:szCs w:val="26"/>
                          <w:lang w:val="en-US"/>
                        </w:rPr>
                        <w:t xml:space="preserve">To </w:t>
                      </w:r>
                      <w:r w:rsidR="007F7265" w:rsidRPr="007F7265">
                        <w:rPr>
                          <w:rFonts w:cstheme="minorHAnsi"/>
                          <w:sz w:val="26"/>
                          <w:szCs w:val="26"/>
                          <w:lang w:val="en-US"/>
                        </w:rPr>
                        <w:t>discuss what Christmas traditions may link directly to the Biblical story of the birth of Jesus</w:t>
                      </w:r>
                    </w:p>
                    <w:p w14:paraId="6A5D42CC" w14:textId="2A837B4E" w:rsidR="00D27A62" w:rsidRPr="007F7265" w:rsidRDefault="00A0276F" w:rsidP="00740928">
                      <w:pPr>
                        <w:pStyle w:val="ListParagraph"/>
                        <w:numPr>
                          <w:ilvl w:val="0"/>
                          <w:numId w:val="5"/>
                        </w:numPr>
                        <w:spacing w:after="0"/>
                        <w:rPr>
                          <w:rFonts w:cstheme="minorHAnsi"/>
                          <w:sz w:val="26"/>
                          <w:szCs w:val="26"/>
                          <w:lang w:val="en-US"/>
                        </w:rPr>
                      </w:pPr>
                      <w:r w:rsidRPr="007F7265">
                        <w:rPr>
                          <w:rFonts w:cstheme="minorHAnsi"/>
                          <w:sz w:val="26"/>
                          <w:szCs w:val="26"/>
                          <w:lang w:val="en-US"/>
                        </w:rPr>
                        <w:t xml:space="preserve">To </w:t>
                      </w:r>
                      <w:r w:rsidR="00C00BB9" w:rsidRPr="00C00BB9">
                        <w:rPr>
                          <w:rFonts w:cstheme="minorHAnsi"/>
                          <w:sz w:val="26"/>
                          <w:szCs w:val="26"/>
                          <w:lang w:val="en-US"/>
                        </w:rPr>
                        <w:t>explain what a Christian might learn from Christmas items about the significance of Jesus’ birth</w:t>
                      </w:r>
                    </w:p>
                    <w:p w14:paraId="205E808B" w14:textId="56BC078C" w:rsidR="00D27A62" w:rsidRDefault="00BC72CD" w:rsidP="00D27A62">
                      <w:pPr>
                        <w:pStyle w:val="ListParagraph"/>
                        <w:numPr>
                          <w:ilvl w:val="0"/>
                          <w:numId w:val="5"/>
                        </w:numPr>
                        <w:spacing w:after="0"/>
                        <w:rPr>
                          <w:rFonts w:cstheme="minorHAnsi"/>
                          <w:sz w:val="26"/>
                          <w:szCs w:val="26"/>
                          <w:lang w:val="en-US"/>
                        </w:rPr>
                      </w:pPr>
                      <w:r>
                        <w:rPr>
                          <w:rFonts w:cstheme="minorHAnsi"/>
                          <w:sz w:val="26"/>
                          <w:szCs w:val="26"/>
                          <w:lang w:val="en-US"/>
                        </w:rPr>
                        <w:t>To explain</w:t>
                      </w:r>
                      <w:r w:rsidR="00C00BB9" w:rsidRPr="00C00BB9">
                        <w:rPr>
                          <w:rFonts w:cstheme="minorHAnsi"/>
                          <w:sz w:val="26"/>
                          <w:szCs w:val="26"/>
                          <w:lang w:val="en-US"/>
                        </w:rPr>
                        <w:t xml:space="preserve"> what a Christian might find most significant in Christmas celebrations</w:t>
                      </w:r>
                    </w:p>
                    <w:p w14:paraId="25E7F77D" w14:textId="397A2702" w:rsidR="00C00BB9" w:rsidRDefault="003D4C5D" w:rsidP="00D27A62">
                      <w:pPr>
                        <w:pStyle w:val="ListParagraph"/>
                        <w:numPr>
                          <w:ilvl w:val="0"/>
                          <w:numId w:val="5"/>
                        </w:numPr>
                        <w:spacing w:after="0"/>
                        <w:rPr>
                          <w:rFonts w:cstheme="minorHAnsi"/>
                          <w:sz w:val="26"/>
                          <w:szCs w:val="26"/>
                          <w:lang w:val="en-US"/>
                        </w:rPr>
                      </w:pPr>
                      <w:r>
                        <w:rPr>
                          <w:rFonts w:cstheme="minorHAnsi"/>
                          <w:sz w:val="26"/>
                          <w:szCs w:val="26"/>
                          <w:lang w:val="en-US"/>
                        </w:rPr>
                        <w:t xml:space="preserve">To </w:t>
                      </w:r>
                      <w:r w:rsidRPr="003D4C5D">
                        <w:rPr>
                          <w:rFonts w:cstheme="minorHAnsi"/>
                          <w:sz w:val="26"/>
                          <w:szCs w:val="26"/>
                          <w:lang w:val="en-US"/>
                        </w:rPr>
                        <w:t>explain that people may celebrate Christmas in different ways and say whether or not I feel this relates to Jesus</w:t>
                      </w:r>
                    </w:p>
                    <w:p w14:paraId="483BBC23" w14:textId="59AFB405" w:rsidR="003D4C5D" w:rsidRPr="00D27A62" w:rsidRDefault="00F17F5B" w:rsidP="00D27A62">
                      <w:pPr>
                        <w:pStyle w:val="ListParagraph"/>
                        <w:numPr>
                          <w:ilvl w:val="0"/>
                          <w:numId w:val="5"/>
                        </w:numPr>
                        <w:spacing w:after="0"/>
                        <w:rPr>
                          <w:rFonts w:cstheme="minorHAnsi"/>
                          <w:sz w:val="26"/>
                          <w:szCs w:val="26"/>
                          <w:lang w:val="en-US"/>
                        </w:rPr>
                      </w:pPr>
                      <w:r>
                        <w:rPr>
                          <w:rFonts w:cstheme="minorHAnsi"/>
                          <w:sz w:val="26"/>
                          <w:szCs w:val="26"/>
                          <w:lang w:val="en-US"/>
                        </w:rPr>
                        <w:t>To</w:t>
                      </w:r>
                      <w:r w:rsidRPr="00F17F5B">
                        <w:rPr>
                          <w:rFonts w:cstheme="minorHAnsi"/>
                          <w:sz w:val="26"/>
                          <w:szCs w:val="26"/>
                          <w:lang w:val="en-US"/>
                        </w:rPr>
                        <w:t xml:space="preserve"> explain how I might remember and celebrate somebody who is incredibly special</w:t>
                      </w:r>
                    </w:p>
                  </w:txbxContent>
                </v:textbox>
                <w10:wrap anchorx="margin"/>
              </v:shape>
            </w:pict>
          </mc:Fallback>
        </mc:AlternateContent>
      </w:r>
      <w:r>
        <w:rPr>
          <w:noProof/>
          <w:lang w:eastAsia="en-GB"/>
        </w:rPr>
        <mc:AlternateContent>
          <mc:Choice Requires="wps">
            <w:drawing>
              <wp:anchor distT="0" distB="0" distL="114300" distR="114300" simplePos="0" relativeHeight="251671552" behindDoc="0" locked="0" layoutInCell="1" allowOverlap="1" wp14:anchorId="78B2FA02" wp14:editId="052E15F1">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B2FA02" id="Text Box 4" o:spid="_x0000_s1030" type="#_x0000_t202" style="position:absolute;left:0;text-align:left;margin-left:11.85pt;margin-top:430.65pt;width:747.45pt;height:1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" fillcolor="white [3201]" strokecolor="#0070c0" strokeweight="2.25pt">
                <v:textbo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06D0B651" w14:textId="77777777" w:rsidR="001533EF" w:rsidRDefault="001533EF"/>
    <w:p w14:paraId="0FEF05C3" w14:textId="77777777" w:rsidR="001533EF" w:rsidRDefault="001533EF"/>
    <w:p w14:paraId="5FBCD67D" w14:textId="77777777" w:rsidR="001533EF" w:rsidRDefault="001533EF"/>
    <w:p w14:paraId="6A7D72A4" w14:textId="77777777" w:rsidR="001533EF" w:rsidRDefault="001533EF"/>
    <w:p w14:paraId="69A3F9BB" w14:textId="77777777" w:rsidR="001533EF" w:rsidRDefault="001533EF"/>
    <w:p w14:paraId="52B07A50" w14:textId="77777777" w:rsidR="001533EF" w:rsidRDefault="001533EF"/>
    <w:p w14:paraId="575120CF" w14:textId="77777777" w:rsidR="001533EF" w:rsidRDefault="001533EF"/>
    <w:p w14:paraId="5E64858E" w14:textId="77777777" w:rsidR="001533EF" w:rsidRDefault="001533EF">
      <w:pPr>
        <w:jc w:val="right"/>
      </w:pPr>
    </w:p>
    <w:p w14:paraId="5164890D" w14:textId="77777777" w:rsidR="001533EF" w:rsidRDefault="001533EF">
      <w:pPr>
        <w:jc w:val="right"/>
      </w:pPr>
    </w:p>
    <w:p w14:paraId="18EAAA37" w14:textId="77777777" w:rsidR="001533EF" w:rsidRDefault="001533EF">
      <w:pPr>
        <w:jc w:val="right"/>
      </w:pPr>
    </w:p>
    <w:p w14:paraId="7D90C86F" w14:textId="4C0A5C5D" w:rsidR="001533EF" w:rsidRDefault="00241567">
      <w:pPr>
        <w:tabs>
          <w:tab w:val="left" w:pos="1584"/>
        </w:tabs>
      </w:pPr>
      <w:r>
        <w:rPr>
          <w:noProof/>
          <w:lang w:eastAsia="en-GB"/>
        </w:rPr>
        <w:lastRenderedPageBreak/>
        <mc:AlternateContent>
          <mc:Choice Requires="wps">
            <w:drawing>
              <wp:anchor distT="0" distB="0" distL="114300" distR="114300" simplePos="0" relativeHeight="251669504" behindDoc="0" locked="0" layoutInCell="1" allowOverlap="1" wp14:anchorId="540C71BA" wp14:editId="6D173D89">
                <wp:simplePos x="0" y="0"/>
                <wp:positionH relativeFrom="margin">
                  <wp:posOffset>13335</wp:posOffset>
                </wp:positionH>
                <wp:positionV relativeFrom="paragraph">
                  <wp:posOffset>66040</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p w14:paraId="4712BB3E" w14:textId="0D5F2751" w:rsidR="00A0301D" w:rsidRPr="00A0301D" w:rsidRDefault="00241567" w:rsidP="00AC739E">
                            <w:pPr>
                              <w:spacing w:after="0"/>
                              <w:jc w:val="center"/>
                              <w:rPr>
                                <w:sz w:val="28"/>
                                <w:szCs w:val="28"/>
                                <w:u w:val="single"/>
                                <w:lang w:val="en-US"/>
                              </w:rPr>
                            </w:pPr>
                            <w:r>
                              <w:rPr>
                                <w:sz w:val="28"/>
                                <w:szCs w:val="28"/>
                                <w:u w:val="single"/>
                                <w:lang w:val="en-US"/>
                              </w:rPr>
                              <w:t>Key Knowledge</w:t>
                            </w:r>
                          </w:p>
                          <w:p w14:paraId="7E311D85" w14:textId="0A57FEC7" w:rsidR="00910536" w:rsidRDefault="00910536" w:rsidP="00910536">
                            <w:pPr>
                              <w:spacing w:after="0"/>
                              <w:rPr>
                                <w:sz w:val="28"/>
                                <w:szCs w:val="28"/>
                                <w:u w:val="single"/>
                                <w:lang w:val="en-US"/>
                              </w:rPr>
                            </w:pPr>
                          </w:p>
                          <w:p w14:paraId="3E91A2B0" w14:textId="77777777" w:rsidR="00E55884" w:rsidRPr="00E55884" w:rsidRDefault="00E55884" w:rsidP="00E55884">
                            <w:pPr>
                              <w:spacing w:after="100" w:afterAutospacing="1" w:line="240" w:lineRule="auto"/>
                              <w:rPr>
                                <w:rFonts w:ascii="Arial" w:eastAsia="Times New Roman" w:hAnsi="Arial" w:cs="Arial"/>
                                <w:color w:val="212529"/>
                                <w:sz w:val="24"/>
                                <w:szCs w:val="24"/>
                                <w:lang w:eastAsia="en-GB"/>
                              </w:rPr>
                            </w:pPr>
                            <w:proofErr w:type="gramStart"/>
                            <w:r w:rsidRPr="00E55884">
                              <w:rPr>
                                <w:rFonts w:ascii="Arial" w:eastAsia="Times New Roman" w:hAnsi="Arial" w:cs="Arial"/>
                                <w:color w:val="212529"/>
                                <w:sz w:val="24"/>
                                <w:szCs w:val="24"/>
                                <w:lang w:eastAsia="en-GB"/>
                              </w:rPr>
                              <w:t>Christian’s</w:t>
                            </w:r>
                            <w:proofErr w:type="gramEnd"/>
                            <w:r w:rsidRPr="00E55884">
                              <w:rPr>
                                <w:rFonts w:ascii="Arial" w:eastAsia="Times New Roman" w:hAnsi="Arial" w:cs="Arial"/>
                                <w:color w:val="212529"/>
                                <w:sz w:val="24"/>
                                <w:szCs w:val="24"/>
                                <w:lang w:eastAsia="en-GB"/>
                              </w:rPr>
                              <w:t xml:space="preserve"> celebrate the arrival of Jesus as God’s Son.</w:t>
                            </w:r>
                          </w:p>
                          <w:p w14:paraId="741B1665" w14:textId="77777777" w:rsidR="00E55884" w:rsidRPr="00E55884" w:rsidRDefault="00E55884" w:rsidP="00E55884">
                            <w:pPr>
                              <w:spacing w:after="100" w:afterAutospacing="1" w:line="240" w:lineRule="auto"/>
                              <w:rPr>
                                <w:rFonts w:ascii="Arial" w:eastAsia="Times New Roman" w:hAnsi="Arial" w:cs="Arial"/>
                                <w:color w:val="212529"/>
                                <w:sz w:val="24"/>
                                <w:szCs w:val="24"/>
                                <w:lang w:eastAsia="en-GB"/>
                              </w:rPr>
                            </w:pPr>
                            <w:r w:rsidRPr="00E55884">
                              <w:rPr>
                                <w:rFonts w:ascii="Arial" w:eastAsia="Times New Roman" w:hAnsi="Arial" w:cs="Arial"/>
                                <w:color w:val="212529"/>
                                <w:sz w:val="24"/>
                                <w:szCs w:val="24"/>
                                <w:lang w:eastAsia="en-GB"/>
                              </w:rPr>
                              <w:t>They are grateful because they believe Jesus brought to earth a message from God about how to live a good life.</w:t>
                            </w:r>
                          </w:p>
                          <w:p w14:paraId="4E372670" w14:textId="77777777" w:rsidR="00E55884" w:rsidRPr="00E55884" w:rsidRDefault="00E55884" w:rsidP="00E55884">
                            <w:pPr>
                              <w:spacing w:after="100" w:afterAutospacing="1" w:line="240" w:lineRule="auto"/>
                              <w:rPr>
                                <w:rFonts w:ascii="Arial" w:eastAsia="Times New Roman" w:hAnsi="Arial" w:cs="Arial"/>
                                <w:color w:val="212529"/>
                                <w:sz w:val="24"/>
                                <w:szCs w:val="24"/>
                                <w:lang w:eastAsia="en-GB"/>
                              </w:rPr>
                            </w:pPr>
                            <w:r w:rsidRPr="00E55884">
                              <w:rPr>
                                <w:rFonts w:ascii="Arial" w:eastAsia="Times New Roman" w:hAnsi="Arial" w:cs="Arial"/>
                                <w:color w:val="212529"/>
                                <w:sz w:val="24"/>
                                <w:szCs w:val="24"/>
                                <w:lang w:eastAsia="en-GB"/>
                              </w:rPr>
                              <w:t>He performed miracles, helped people and offered forgiveness of sins.</w:t>
                            </w:r>
                          </w:p>
                          <w:p w14:paraId="34CA795E" w14:textId="77777777" w:rsidR="00E55884" w:rsidRPr="00E55884" w:rsidRDefault="00E55884" w:rsidP="00E55884">
                            <w:pPr>
                              <w:spacing w:after="100" w:afterAutospacing="1" w:line="240" w:lineRule="auto"/>
                              <w:rPr>
                                <w:rFonts w:ascii="Arial" w:eastAsia="Times New Roman" w:hAnsi="Arial" w:cs="Arial"/>
                                <w:color w:val="212529"/>
                                <w:sz w:val="24"/>
                                <w:szCs w:val="24"/>
                                <w:lang w:eastAsia="en-GB"/>
                              </w:rPr>
                            </w:pPr>
                            <w:r w:rsidRPr="00E55884">
                              <w:rPr>
                                <w:rFonts w:ascii="Arial" w:eastAsia="Times New Roman" w:hAnsi="Arial" w:cs="Arial"/>
                                <w:color w:val="212529"/>
                                <w:sz w:val="24"/>
                                <w:szCs w:val="24"/>
                                <w:lang w:eastAsia="en-GB"/>
                              </w:rPr>
                              <w:t>Christians believe that through his death and resurrection Jesus would grant all of humanity a fresh start and He was God “</w:t>
                            </w:r>
                            <w:proofErr w:type="gramStart"/>
                            <w:r w:rsidRPr="00E55884">
                              <w:rPr>
                                <w:rFonts w:ascii="Arial" w:eastAsia="Times New Roman" w:hAnsi="Arial" w:cs="Arial"/>
                                <w:color w:val="212529"/>
                                <w:sz w:val="24"/>
                                <w:szCs w:val="24"/>
                                <w:lang w:eastAsia="en-GB"/>
                              </w:rPr>
                              <w:t>incarnate”(</w:t>
                            </w:r>
                            <w:proofErr w:type="gramEnd"/>
                            <w:r w:rsidRPr="00E55884">
                              <w:rPr>
                                <w:rFonts w:ascii="Arial" w:eastAsia="Times New Roman" w:hAnsi="Arial" w:cs="Arial"/>
                                <w:color w:val="212529"/>
                                <w:sz w:val="24"/>
                                <w:szCs w:val="24"/>
                                <w:lang w:eastAsia="en-GB"/>
                              </w:rPr>
                              <w:t>God made man).</w:t>
                            </w:r>
                          </w:p>
                          <w:p w14:paraId="569EED74" w14:textId="77777777" w:rsidR="00E55884" w:rsidRPr="00E55884" w:rsidRDefault="00E55884" w:rsidP="00E55884">
                            <w:pPr>
                              <w:spacing w:after="100" w:afterAutospacing="1" w:line="240" w:lineRule="auto"/>
                              <w:rPr>
                                <w:rFonts w:ascii="Arial" w:eastAsia="Times New Roman" w:hAnsi="Arial" w:cs="Arial"/>
                                <w:color w:val="212529"/>
                                <w:sz w:val="24"/>
                                <w:szCs w:val="24"/>
                                <w:lang w:eastAsia="en-GB"/>
                              </w:rPr>
                            </w:pPr>
                            <w:r w:rsidRPr="00E55884">
                              <w:rPr>
                                <w:rFonts w:ascii="Arial" w:eastAsia="Times New Roman" w:hAnsi="Arial" w:cs="Arial"/>
                                <w:color w:val="212529"/>
                                <w:sz w:val="24"/>
                                <w:szCs w:val="24"/>
                                <w:lang w:eastAsia="en-GB"/>
                              </w:rPr>
                              <w:t>The “incarnation” is the key fact of Jesus’ birth - that God became fully human whilst also retaining his divinity.</w:t>
                            </w:r>
                          </w:p>
                          <w:p w14:paraId="42975AA1" w14:textId="2F40B538" w:rsidR="00E55884" w:rsidRDefault="00D33FF9" w:rsidP="00910536">
                            <w:pPr>
                              <w:spacing w:after="0"/>
                              <w:rPr>
                                <w:sz w:val="28"/>
                                <w:szCs w:val="28"/>
                                <w:u w:val="single"/>
                                <w:lang w:val="en-US"/>
                              </w:rPr>
                            </w:pPr>
                            <w:r>
                              <w:rPr>
                                <w:sz w:val="28"/>
                                <w:szCs w:val="28"/>
                                <w:u w:val="single"/>
                                <w:lang w:val="en-US"/>
                              </w:rPr>
                              <w:t>Background information:</w:t>
                            </w:r>
                          </w:p>
                          <w:p w14:paraId="2A5FC9A5" w14:textId="77777777" w:rsidR="00D33FF9" w:rsidRPr="00D33FF9" w:rsidRDefault="00D33FF9" w:rsidP="00D33FF9">
                            <w:pPr>
                              <w:spacing w:after="100" w:afterAutospacing="1" w:line="240" w:lineRule="auto"/>
                              <w:rPr>
                                <w:rFonts w:ascii="Arial" w:eastAsia="Times New Roman" w:hAnsi="Arial" w:cs="Arial"/>
                                <w:color w:val="212529"/>
                                <w:sz w:val="24"/>
                                <w:szCs w:val="24"/>
                                <w:lang w:eastAsia="en-GB"/>
                              </w:rPr>
                            </w:pPr>
                            <w:r w:rsidRPr="00D33FF9">
                              <w:rPr>
                                <w:rFonts w:ascii="Arial" w:eastAsia="Times New Roman" w:hAnsi="Arial" w:cs="Arial"/>
                                <w:color w:val="212529"/>
                                <w:sz w:val="24"/>
                                <w:szCs w:val="24"/>
                                <w:lang w:eastAsia="en-GB"/>
                              </w:rPr>
                              <w:t>Christians believe in the Trinity. This is the complete relationship between God (the Father), Jesus (his son) and the Holy Spirit. The three are “consubstantial”, which means that they exist separately and together as one. God chose a Jewish young woman called Mary, who was betrothed to Joseph the carpenter, to be the mother of his earthly son and sent his angel, Gabriel, to ask this of her. Mary agreed to allow this to happen and Jesus was born in Bethlehem. This is the Christian concept of “incarnation”: God becoming man or literally being “made flesh”.</w:t>
                            </w:r>
                          </w:p>
                          <w:p w14:paraId="37C77A5C" w14:textId="77777777" w:rsidR="00D33FF9" w:rsidRPr="00D33FF9" w:rsidRDefault="00D33FF9" w:rsidP="00D33FF9">
                            <w:pPr>
                              <w:spacing w:after="100" w:afterAutospacing="1" w:line="240" w:lineRule="auto"/>
                              <w:rPr>
                                <w:rFonts w:ascii="Arial" w:eastAsia="Times New Roman" w:hAnsi="Arial" w:cs="Arial"/>
                                <w:color w:val="212529"/>
                                <w:sz w:val="24"/>
                                <w:szCs w:val="24"/>
                                <w:lang w:eastAsia="en-GB"/>
                              </w:rPr>
                            </w:pPr>
                            <w:r w:rsidRPr="00D33FF9">
                              <w:rPr>
                                <w:rFonts w:ascii="Arial" w:eastAsia="Times New Roman" w:hAnsi="Arial" w:cs="Arial"/>
                                <w:color w:val="212529"/>
                                <w:sz w:val="24"/>
                                <w:szCs w:val="24"/>
                                <w:lang w:eastAsia="en-GB"/>
                              </w:rPr>
                              <w:t>This enquiry investigates the relevance to modern-day actions at Christmas to Christians today in regard to the Christmas story.</w:t>
                            </w:r>
                          </w:p>
                          <w:p w14:paraId="7AADF6D5" w14:textId="77777777" w:rsidR="00D33FF9" w:rsidRPr="00D33FF9" w:rsidRDefault="00D33FF9" w:rsidP="00D33FF9">
                            <w:pPr>
                              <w:spacing w:after="100" w:afterAutospacing="1" w:line="240" w:lineRule="auto"/>
                              <w:rPr>
                                <w:rFonts w:ascii="Arial" w:eastAsia="Times New Roman" w:hAnsi="Arial" w:cs="Arial"/>
                                <w:color w:val="212529"/>
                                <w:sz w:val="24"/>
                                <w:szCs w:val="24"/>
                                <w:lang w:eastAsia="en-GB"/>
                              </w:rPr>
                            </w:pPr>
                            <w:r w:rsidRPr="00D33FF9">
                              <w:rPr>
                                <w:rFonts w:ascii="Arial" w:eastAsia="Times New Roman" w:hAnsi="Arial" w:cs="Arial"/>
                                <w:color w:val="212529"/>
                                <w:sz w:val="24"/>
                                <w:szCs w:val="24"/>
                                <w:lang w:eastAsia="en-GB"/>
                              </w:rPr>
                              <w:t>The children will explore in depth not only the meaning of the incarnation as explained above but also the awe and wonder for Christians about this at Christmas, that the God they believe made the Earth, chose to come to Earth as a tiny baby in order to save humanity. Links to sacrifice and salvation can also be made here (see Easter enquiries).</w:t>
                            </w:r>
                          </w:p>
                          <w:p w14:paraId="03E17A94" w14:textId="77777777" w:rsidR="00D33FF9" w:rsidRDefault="00D33FF9" w:rsidP="00910536">
                            <w:pPr>
                              <w:spacing w:after="0"/>
                              <w:rPr>
                                <w:sz w:val="28"/>
                                <w:szCs w:val="28"/>
                                <w:u w:val="single"/>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40C71BA" id="Text Box 6" o:spid="_x0000_s1031" type="#_x0000_t202" style="position:absolute;margin-left:1.05pt;margin-top:5.2pt;width:535.2pt;height:700.8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" fillcolor="white [3201]" strokecolor="#0070c0" strokeweight="2.25pt">
                <v:textbox>
                  <w:txbxContent>
                    <w:p w14:paraId="4712BB3E" w14:textId="0D5F2751" w:rsidR="00A0301D" w:rsidRPr="00A0301D" w:rsidRDefault="00241567" w:rsidP="00AC739E">
                      <w:pPr>
                        <w:spacing w:after="0"/>
                        <w:jc w:val="center"/>
                        <w:rPr>
                          <w:sz w:val="28"/>
                          <w:szCs w:val="28"/>
                          <w:u w:val="single"/>
                          <w:lang w:val="en-US"/>
                        </w:rPr>
                      </w:pPr>
                      <w:r>
                        <w:rPr>
                          <w:sz w:val="28"/>
                          <w:szCs w:val="28"/>
                          <w:u w:val="single"/>
                          <w:lang w:val="en-US"/>
                        </w:rPr>
                        <w:t>Key Knowledge</w:t>
                      </w:r>
                    </w:p>
                    <w:p w14:paraId="7E311D85" w14:textId="0A57FEC7" w:rsidR="00910536" w:rsidRDefault="00910536" w:rsidP="00910536">
                      <w:pPr>
                        <w:spacing w:after="0"/>
                        <w:rPr>
                          <w:sz w:val="28"/>
                          <w:szCs w:val="28"/>
                          <w:u w:val="single"/>
                          <w:lang w:val="en-US"/>
                        </w:rPr>
                      </w:pPr>
                    </w:p>
                    <w:p w14:paraId="3E91A2B0" w14:textId="77777777" w:rsidR="00E55884" w:rsidRPr="00E55884" w:rsidRDefault="00E55884" w:rsidP="00E55884">
                      <w:pPr>
                        <w:spacing w:after="100" w:afterAutospacing="1" w:line="240" w:lineRule="auto"/>
                        <w:rPr>
                          <w:rFonts w:ascii="Arial" w:eastAsia="Times New Roman" w:hAnsi="Arial" w:cs="Arial"/>
                          <w:color w:val="212529"/>
                          <w:sz w:val="24"/>
                          <w:szCs w:val="24"/>
                          <w:lang w:eastAsia="en-GB"/>
                        </w:rPr>
                      </w:pPr>
                      <w:proofErr w:type="gramStart"/>
                      <w:r w:rsidRPr="00E55884">
                        <w:rPr>
                          <w:rFonts w:ascii="Arial" w:eastAsia="Times New Roman" w:hAnsi="Arial" w:cs="Arial"/>
                          <w:color w:val="212529"/>
                          <w:sz w:val="24"/>
                          <w:szCs w:val="24"/>
                          <w:lang w:eastAsia="en-GB"/>
                        </w:rPr>
                        <w:t>Christian’s</w:t>
                      </w:r>
                      <w:proofErr w:type="gramEnd"/>
                      <w:r w:rsidRPr="00E55884">
                        <w:rPr>
                          <w:rFonts w:ascii="Arial" w:eastAsia="Times New Roman" w:hAnsi="Arial" w:cs="Arial"/>
                          <w:color w:val="212529"/>
                          <w:sz w:val="24"/>
                          <w:szCs w:val="24"/>
                          <w:lang w:eastAsia="en-GB"/>
                        </w:rPr>
                        <w:t xml:space="preserve"> celebrate the arrival of Jesus as God’s Son.</w:t>
                      </w:r>
                    </w:p>
                    <w:p w14:paraId="741B1665" w14:textId="77777777" w:rsidR="00E55884" w:rsidRPr="00E55884" w:rsidRDefault="00E55884" w:rsidP="00E55884">
                      <w:pPr>
                        <w:spacing w:after="100" w:afterAutospacing="1" w:line="240" w:lineRule="auto"/>
                        <w:rPr>
                          <w:rFonts w:ascii="Arial" w:eastAsia="Times New Roman" w:hAnsi="Arial" w:cs="Arial"/>
                          <w:color w:val="212529"/>
                          <w:sz w:val="24"/>
                          <w:szCs w:val="24"/>
                          <w:lang w:eastAsia="en-GB"/>
                        </w:rPr>
                      </w:pPr>
                      <w:r w:rsidRPr="00E55884">
                        <w:rPr>
                          <w:rFonts w:ascii="Arial" w:eastAsia="Times New Roman" w:hAnsi="Arial" w:cs="Arial"/>
                          <w:color w:val="212529"/>
                          <w:sz w:val="24"/>
                          <w:szCs w:val="24"/>
                          <w:lang w:eastAsia="en-GB"/>
                        </w:rPr>
                        <w:t>They are grateful because they believe Jesus brought to earth a message from God about how to live a good life.</w:t>
                      </w:r>
                    </w:p>
                    <w:p w14:paraId="4E372670" w14:textId="77777777" w:rsidR="00E55884" w:rsidRPr="00E55884" w:rsidRDefault="00E55884" w:rsidP="00E55884">
                      <w:pPr>
                        <w:spacing w:after="100" w:afterAutospacing="1" w:line="240" w:lineRule="auto"/>
                        <w:rPr>
                          <w:rFonts w:ascii="Arial" w:eastAsia="Times New Roman" w:hAnsi="Arial" w:cs="Arial"/>
                          <w:color w:val="212529"/>
                          <w:sz w:val="24"/>
                          <w:szCs w:val="24"/>
                          <w:lang w:eastAsia="en-GB"/>
                        </w:rPr>
                      </w:pPr>
                      <w:r w:rsidRPr="00E55884">
                        <w:rPr>
                          <w:rFonts w:ascii="Arial" w:eastAsia="Times New Roman" w:hAnsi="Arial" w:cs="Arial"/>
                          <w:color w:val="212529"/>
                          <w:sz w:val="24"/>
                          <w:szCs w:val="24"/>
                          <w:lang w:eastAsia="en-GB"/>
                        </w:rPr>
                        <w:t>He performed miracles, helped people and offered forgiveness of sins.</w:t>
                      </w:r>
                    </w:p>
                    <w:p w14:paraId="34CA795E" w14:textId="77777777" w:rsidR="00E55884" w:rsidRPr="00E55884" w:rsidRDefault="00E55884" w:rsidP="00E55884">
                      <w:pPr>
                        <w:spacing w:after="100" w:afterAutospacing="1" w:line="240" w:lineRule="auto"/>
                        <w:rPr>
                          <w:rFonts w:ascii="Arial" w:eastAsia="Times New Roman" w:hAnsi="Arial" w:cs="Arial"/>
                          <w:color w:val="212529"/>
                          <w:sz w:val="24"/>
                          <w:szCs w:val="24"/>
                          <w:lang w:eastAsia="en-GB"/>
                        </w:rPr>
                      </w:pPr>
                      <w:r w:rsidRPr="00E55884">
                        <w:rPr>
                          <w:rFonts w:ascii="Arial" w:eastAsia="Times New Roman" w:hAnsi="Arial" w:cs="Arial"/>
                          <w:color w:val="212529"/>
                          <w:sz w:val="24"/>
                          <w:szCs w:val="24"/>
                          <w:lang w:eastAsia="en-GB"/>
                        </w:rPr>
                        <w:t>Christians believe that through his death and resurrection Jesus would grant all of humanity a fresh start and He was God “</w:t>
                      </w:r>
                      <w:proofErr w:type="gramStart"/>
                      <w:r w:rsidRPr="00E55884">
                        <w:rPr>
                          <w:rFonts w:ascii="Arial" w:eastAsia="Times New Roman" w:hAnsi="Arial" w:cs="Arial"/>
                          <w:color w:val="212529"/>
                          <w:sz w:val="24"/>
                          <w:szCs w:val="24"/>
                          <w:lang w:eastAsia="en-GB"/>
                        </w:rPr>
                        <w:t>incarnate”(</w:t>
                      </w:r>
                      <w:proofErr w:type="gramEnd"/>
                      <w:r w:rsidRPr="00E55884">
                        <w:rPr>
                          <w:rFonts w:ascii="Arial" w:eastAsia="Times New Roman" w:hAnsi="Arial" w:cs="Arial"/>
                          <w:color w:val="212529"/>
                          <w:sz w:val="24"/>
                          <w:szCs w:val="24"/>
                          <w:lang w:eastAsia="en-GB"/>
                        </w:rPr>
                        <w:t>God made man).</w:t>
                      </w:r>
                    </w:p>
                    <w:p w14:paraId="569EED74" w14:textId="77777777" w:rsidR="00E55884" w:rsidRPr="00E55884" w:rsidRDefault="00E55884" w:rsidP="00E55884">
                      <w:pPr>
                        <w:spacing w:after="100" w:afterAutospacing="1" w:line="240" w:lineRule="auto"/>
                        <w:rPr>
                          <w:rFonts w:ascii="Arial" w:eastAsia="Times New Roman" w:hAnsi="Arial" w:cs="Arial"/>
                          <w:color w:val="212529"/>
                          <w:sz w:val="24"/>
                          <w:szCs w:val="24"/>
                          <w:lang w:eastAsia="en-GB"/>
                        </w:rPr>
                      </w:pPr>
                      <w:r w:rsidRPr="00E55884">
                        <w:rPr>
                          <w:rFonts w:ascii="Arial" w:eastAsia="Times New Roman" w:hAnsi="Arial" w:cs="Arial"/>
                          <w:color w:val="212529"/>
                          <w:sz w:val="24"/>
                          <w:szCs w:val="24"/>
                          <w:lang w:eastAsia="en-GB"/>
                        </w:rPr>
                        <w:t>The “incarnation” is the key fact of Jesus’ birth - that God became fully human whilst also retaining his divinity.</w:t>
                      </w:r>
                    </w:p>
                    <w:p w14:paraId="42975AA1" w14:textId="2F40B538" w:rsidR="00E55884" w:rsidRDefault="00D33FF9" w:rsidP="00910536">
                      <w:pPr>
                        <w:spacing w:after="0"/>
                        <w:rPr>
                          <w:sz w:val="28"/>
                          <w:szCs w:val="28"/>
                          <w:u w:val="single"/>
                          <w:lang w:val="en-US"/>
                        </w:rPr>
                      </w:pPr>
                      <w:r>
                        <w:rPr>
                          <w:sz w:val="28"/>
                          <w:szCs w:val="28"/>
                          <w:u w:val="single"/>
                          <w:lang w:val="en-US"/>
                        </w:rPr>
                        <w:t>Background information:</w:t>
                      </w:r>
                    </w:p>
                    <w:p w14:paraId="2A5FC9A5" w14:textId="77777777" w:rsidR="00D33FF9" w:rsidRPr="00D33FF9" w:rsidRDefault="00D33FF9" w:rsidP="00D33FF9">
                      <w:pPr>
                        <w:spacing w:after="100" w:afterAutospacing="1" w:line="240" w:lineRule="auto"/>
                        <w:rPr>
                          <w:rFonts w:ascii="Arial" w:eastAsia="Times New Roman" w:hAnsi="Arial" w:cs="Arial"/>
                          <w:color w:val="212529"/>
                          <w:sz w:val="24"/>
                          <w:szCs w:val="24"/>
                          <w:lang w:eastAsia="en-GB"/>
                        </w:rPr>
                      </w:pPr>
                      <w:r w:rsidRPr="00D33FF9">
                        <w:rPr>
                          <w:rFonts w:ascii="Arial" w:eastAsia="Times New Roman" w:hAnsi="Arial" w:cs="Arial"/>
                          <w:color w:val="212529"/>
                          <w:sz w:val="24"/>
                          <w:szCs w:val="24"/>
                          <w:lang w:eastAsia="en-GB"/>
                        </w:rPr>
                        <w:t>Christians believe in the Trinity. This is the complete relationship between God (the Father), Jesus (his son) and the Holy Spirit. The three are “consubstantial”, which means that they exist separately and together as one. God chose a Jewish young woman called Mary, who was betrothed to Joseph the carpenter, to be the mother of his earthly son and sent his angel, Gabriel, to ask this of her. Mary agreed to allow this to happen and Jesus was born in Bethlehem. This is the Christian concept of “incarnation”: God becoming man or literally being “made flesh”.</w:t>
                      </w:r>
                    </w:p>
                    <w:p w14:paraId="37C77A5C" w14:textId="77777777" w:rsidR="00D33FF9" w:rsidRPr="00D33FF9" w:rsidRDefault="00D33FF9" w:rsidP="00D33FF9">
                      <w:pPr>
                        <w:spacing w:after="100" w:afterAutospacing="1" w:line="240" w:lineRule="auto"/>
                        <w:rPr>
                          <w:rFonts w:ascii="Arial" w:eastAsia="Times New Roman" w:hAnsi="Arial" w:cs="Arial"/>
                          <w:color w:val="212529"/>
                          <w:sz w:val="24"/>
                          <w:szCs w:val="24"/>
                          <w:lang w:eastAsia="en-GB"/>
                        </w:rPr>
                      </w:pPr>
                      <w:r w:rsidRPr="00D33FF9">
                        <w:rPr>
                          <w:rFonts w:ascii="Arial" w:eastAsia="Times New Roman" w:hAnsi="Arial" w:cs="Arial"/>
                          <w:color w:val="212529"/>
                          <w:sz w:val="24"/>
                          <w:szCs w:val="24"/>
                          <w:lang w:eastAsia="en-GB"/>
                        </w:rPr>
                        <w:t>This enquiry investigates the relevance to modern-day actions at Christmas to Christians today in regard to the Christmas story.</w:t>
                      </w:r>
                    </w:p>
                    <w:p w14:paraId="7AADF6D5" w14:textId="77777777" w:rsidR="00D33FF9" w:rsidRPr="00D33FF9" w:rsidRDefault="00D33FF9" w:rsidP="00D33FF9">
                      <w:pPr>
                        <w:spacing w:after="100" w:afterAutospacing="1" w:line="240" w:lineRule="auto"/>
                        <w:rPr>
                          <w:rFonts w:ascii="Arial" w:eastAsia="Times New Roman" w:hAnsi="Arial" w:cs="Arial"/>
                          <w:color w:val="212529"/>
                          <w:sz w:val="24"/>
                          <w:szCs w:val="24"/>
                          <w:lang w:eastAsia="en-GB"/>
                        </w:rPr>
                      </w:pPr>
                      <w:r w:rsidRPr="00D33FF9">
                        <w:rPr>
                          <w:rFonts w:ascii="Arial" w:eastAsia="Times New Roman" w:hAnsi="Arial" w:cs="Arial"/>
                          <w:color w:val="212529"/>
                          <w:sz w:val="24"/>
                          <w:szCs w:val="24"/>
                          <w:lang w:eastAsia="en-GB"/>
                        </w:rPr>
                        <w:t>The children will explore in depth not only the meaning of the incarnation as explained above but also the awe and wonder for Christians about this at Christmas, that the God they believe made the Earth, chose to come to Earth as a tiny baby in order to save humanity. Links to sacrifice and salvation can also be made here (see Easter enquiries).</w:t>
                      </w:r>
                    </w:p>
                    <w:p w14:paraId="03E17A94" w14:textId="77777777" w:rsidR="00D33FF9" w:rsidRDefault="00D33FF9" w:rsidP="00910536">
                      <w:pPr>
                        <w:spacing w:after="0"/>
                        <w:rPr>
                          <w:sz w:val="28"/>
                          <w:szCs w:val="28"/>
                          <w:u w:val="single"/>
                          <w:lang w:val="en-US"/>
                        </w:rPr>
                      </w:pPr>
                    </w:p>
                  </w:txbxContent>
                </v:textbox>
                <w10:wrap anchorx="margin"/>
              </v:shape>
            </w:pict>
          </mc:Fallback>
        </mc:AlternateContent>
      </w:r>
      <w:r>
        <w:tab/>
      </w:r>
    </w:p>
    <w:p w14:paraId="36663CF7" w14:textId="4B89AD19" w:rsidR="001533EF" w:rsidRDefault="00241567">
      <w:pPr>
        <w:tabs>
          <w:tab w:val="left" w:pos="2880"/>
        </w:tabs>
      </w:pPr>
      <w:r>
        <w:tab/>
      </w:r>
    </w:p>
    <w:p w14:paraId="702379E2" w14:textId="77777777" w:rsidR="00976BDC" w:rsidRDefault="00976BDC">
      <w:pPr>
        <w:tabs>
          <w:tab w:val="left" w:pos="2880"/>
        </w:tabs>
      </w:pPr>
    </w:p>
    <w:sectPr w:rsidR="00976BDC">
      <w:headerReference w:type="default" r:id="rId12"/>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B8B7" w14:textId="77777777" w:rsidR="00350ABB" w:rsidRDefault="00350ABB">
      <w:pPr>
        <w:spacing w:after="0" w:line="240" w:lineRule="auto"/>
      </w:pPr>
      <w:r>
        <w:separator/>
      </w:r>
    </w:p>
  </w:endnote>
  <w:endnote w:type="continuationSeparator" w:id="0">
    <w:p w14:paraId="24BD8E9A" w14:textId="77777777" w:rsidR="00350ABB" w:rsidRDefault="0035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FB569" w14:textId="77777777" w:rsidR="00350ABB" w:rsidRDefault="00350ABB">
      <w:pPr>
        <w:spacing w:after="0" w:line="240" w:lineRule="auto"/>
      </w:pPr>
      <w:r>
        <w:separator/>
      </w:r>
    </w:p>
  </w:footnote>
  <w:footnote w:type="continuationSeparator" w:id="0">
    <w:p w14:paraId="5C21CE1A" w14:textId="77777777" w:rsidR="00350ABB" w:rsidRDefault="00350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29A0" w14:textId="77777777" w:rsidR="001533EF" w:rsidRDefault="00241567">
    <w:pPr>
      <w:pStyle w:val="Header"/>
    </w:pPr>
    <w:r>
      <w:rPr>
        <w:noProof/>
        <w:lang w:eastAsia="en-GB"/>
      </w:rPr>
      <mc:AlternateContent>
        <mc:Choice Requires="wps">
          <w:drawing>
            <wp:anchor distT="0" distB="0" distL="114300" distR="114300" simplePos="0" relativeHeight="251658240" behindDoc="0" locked="0" layoutInCell="1" allowOverlap="1" wp14:anchorId="43BA4E15" wp14:editId="1A1A7382">
              <wp:simplePos x="0" y="0"/>
              <wp:positionH relativeFrom="margin">
                <wp:posOffset>2240651</wp:posOffset>
              </wp:positionH>
              <wp:positionV relativeFrom="paragraph">
                <wp:posOffset>-62659</wp:posOffset>
              </wp:positionV>
              <wp:extent cx="4587240" cy="748146"/>
              <wp:effectExtent l="19050" t="19050" r="22860" b="13970"/>
              <wp:wrapNone/>
              <wp:docPr id="2" name="Text Box 2"/>
              <wp:cNvGraphicFramePr/>
              <a:graphic xmlns:a="http://schemas.openxmlformats.org/drawingml/2006/main">
                <a:graphicData uri="http://schemas.microsoft.com/office/word/2010/wordprocessingShape">
                  <wps:wsp>
                    <wps:cNvSpPr txBox="1"/>
                    <wps:spPr>
                      <a:xfrm>
                        <a:off x="0" y="0"/>
                        <a:ext cx="4587240" cy="748146"/>
                      </a:xfrm>
                      <a:prstGeom prst="rect">
                        <a:avLst/>
                      </a:prstGeom>
                      <a:solidFill>
                        <a:schemeClr val="lt1"/>
                      </a:solidFill>
                      <a:ln w="28575">
                        <a:solidFill>
                          <a:srgbClr val="0070C0"/>
                        </a:solidFill>
                      </a:ln>
                    </wps:spPr>
                    <wps:txbx>
                      <w:txbxContent>
                        <w:p w14:paraId="64BE3152" w14:textId="54A2058A" w:rsidR="001533EF" w:rsidRDefault="00A614B2">
                          <w:pPr>
                            <w:spacing w:after="0" w:line="240" w:lineRule="auto"/>
                            <w:jc w:val="center"/>
                            <w:rPr>
                              <w:sz w:val="34"/>
                              <w:szCs w:val="34"/>
                              <w:u w:val="single"/>
                              <w:lang w:val="en-US"/>
                            </w:rPr>
                          </w:pPr>
                          <w:r>
                            <w:rPr>
                              <w:sz w:val="34"/>
                              <w:szCs w:val="34"/>
                              <w:u w:val="single"/>
                              <w:lang w:val="en-US"/>
                            </w:rPr>
                            <w:t xml:space="preserve">Year </w:t>
                          </w:r>
                          <w:r w:rsidR="00961D1B">
                            <w:rPr>
                              <w:sz w:val="34"/>
                              <w:szCs w:val="34"/>
                              <w:u w:val="single"/>
                              <w:lang w:val="en-US"/>
                            </w:rPr>
                            <w:t>6</w:t>
                          </w:r>
                          <w:r>
                            <w:rPr>
                              <w:sz w:val="34"/>
                              <w:szCs w:val="34"/>
                              <w:u w:val="single"/>
                              <w:lang w:val="en-US"/>
                            </w:rPr>
                            <w:t xml:space="preserve"> RE – Term</w:t>
                          </w:r>
                          <w:r w:rsidR="00EA4316">
                            <w:rPr>
                              <w:sz w:val="34"/>
                              <w:szCs w:val="34"/>
                              <w:u w:val="single"/>
                              <w:lang w:val="en-US"/>
                            </w:rPr>
                            <w:t xml:space="preserve"> </w:t>
                          </w:r>
                          <w:r w:rsidR="00D63405">
                            <w:rPr>
                              <w:sz w:val="34"/>
                              <w:szCs w:val="34"/>
                              <w:u w:val="single"/>
                              <w:lang w:val="en-US"/>
                            </w:rPr>
                            <w:t>2</w:t>
                          </w:r>
                          <w:r w:rsidR="00EA4316">
                            <w:rPr>
                              <w:sz w:val="34"/>
                              <w:szCs w:val="34"/>
                              <w:u w:val="single"/>
                              <w:lang w:val="en-US"/>
                            </w:rPr>
                            <w:t xml:space="preserve"> </w:t>
                          </w:r>
                        </w:p>
                        <w:p w14:paraId="19DF45EF" w14:textId="3180051E" w:rsidR="00961D1B" w:rsidRPr="00A0276F" w:rsidRDefault="00A0276F" w:rsidP="00400BCA">
                          <w:pPr>
                            <w:autoSpaceDE w:val="0"/>
                            <w:autoSpaceDN w:val="0"/>
                            <w:adjustRightInd w:val="0"/>
                            <w:spacing w:after="0" w:line="240" w:lineRule="auto"/>
                            <w:jc w:val="center"/>
                            <w:rPr>
                              <w:rFonts w:cstheme="minorHAnsi"/>
                              <w:sz w:val="32"/>
                              <w:szCs w:val="32"/>
                              <w:u w:val="single"/>
                              <w:lang w:val="en-US"/>
                            </w:rPr>
                          </w:pPr>
                          <w:r w:rsidRPr="00A0276F">
                            <w:rPr>
                              <w:rFonts w:eastAsia="SimSun" w:cstheme="minorHAnsi"/>
                              <w:bCs/>
                              <w:sz w:val="28"/>
                              <w:szCs w:val="24"/>
                            </w:rPr>
                            <w:t>Do Christmas celebrations and traditions help Christians understand who Jesus was and why He was Born?</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type w14:anchorId="43BA4E15" id="_x0000_t202" coordsize="21600,21600" o:spt="202" path="m,l,21600r21600,l21600,xe">
              <v:stroke joinstyle="miter"/>
              <v:path gradientshapeok="t" o:connecttype="rect"/>
            </v:shapetype>
            <v:shape id="Text Box 2" o:spid="_x0000_s1032" type="#_x0000_t202" style="position:absolute;margin-left:176.45pt;margin-top:-4.95pt;width:361.2pt;height:58.9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" fillcolor="white [3201]" strokecolor="#0070c0" strokeweight="2.25pt">
              <v:textbox inset="0,0,0,0">
                <w:txbxContent>
                  <w:p w14:paraId="64BE3152" w14:textId="54A2058A" w:rsidR="001533EF" w:rsidRDefault="00A614B2">
                    <w:pPr>
                      <w:spacing w:after="0" w:line="240" w:lineRule="auto"/>
                      <w:jc w:val="center"/>
                      <w:rPr>
                        <w:sz w:val="34"/>
                        <w:szCs w:val="34"/>
                        <w:u w:val="single"/>
                        <w:lang w:val="en-US"/>
                      </w:rPr>
                    </w:pPr>
                    <w:r>
                      <w:rPr>
                        <w:sz w:val="34"/>
                        <w:szCs w:val="34"/>
                        <w:u w:val="single"/>
                        <w:lang w:val="en-US"/>
                      </w:rPr>
                      <w:t xml:space="preserve">Year </w:t>
                    </w:r>
                    <w:r w:rsidR="00961D1B">
                      <w:rPr>
                        <w:sz w:val="34"/>
                        <w:szCs w:val="34"/>
                        <w:u w:val="single"/>
                        <w:lang w:val="en-US"/>
                      </w:rPr>
                      <w:t>6</w:t>
                    </w:r>
                    <w:r>
                      <w:rPr>
                        <w:sz w:val="34"/>
                        <w:szCs w:val="34"/>
                        <w:u w:val="single"/>
                        <w:lang w:val="en-US"/>
                      </w:rPr>
                      <w:t xml:space="preserve"> RE – Term</w:t>
                    </w:r>
                    <w:r w:rsidR="00EA4316">
                      <w:rPr>
                        <w:sz w:val="34"/>
                        <w:szCs w:val="34"/>
                        <w:u w:val="single"/>
                        <w:lang w:val="en-US"/>
                      </w:rPr>
                      <w:t xml:space="preserve"> </w:t>
                    </w:r>
                    <w:r w:rsidR="00D63405">
                      <w:rPr>
                        <w:sz w:val="34"/>
                        <w:szCs w:val="34"/>
                        <w:u w:val="single"/>
                        <w:lang w:val="en-US"/>
                      </w:rPr>
                      <w:t>2</w:t>
                    </w:r>
                    <w:r w:rsidR="00EA4316">
                      <w:rPr>
                        <w:sz w:val="34"/>
                        <w:szCs w:val="34"/>
                        <w:u w:val="single"/>
                        <w:lang w:val="en-US"/>
                      </w:rPr>
                      <w:t xml:space="preserve"> </w:t>
                    </w:r>
                  </w:p>
                  <w:p w14:paraId="19DF45EF" w14:textId="3180051E" w:rsidR="00961D1B" w:rsidRPr="00A0276F" w:rsidRDefault="00A0276F" w:rsidP="00400BCA">
                    <w:pPr>
                      <w:autoSpaceDE w:val="0"/>
                      <w:autoSpaceDN w:val="0"/>
                      <w:adjustRightInd w:val="0"/>
                      <w:spacing w:after="0" w:line="240" w:lineRule="auto"/>
                      <w:jc w:val="center"/>
                      <w:rPr>
                        <w:rFonts w:cstheme="minorHAnsi"/>
                        <w:sz w:val="32"/>
                        <w:szCs w:val="32"/>
                        <w:u w:val="single"/>
                        <w:lang w:val="en-US"/>
                      </w:rPr>
                    </w:pPr>
                    <w:r w:rsidRPr="00A0276F">
                      <w:rPr>
                        <w:rFonts w:eastAsia="SimSun" w:cstheme="minorHAnsi"/>
                        <w:bCs/>
                        <w:sz w:val="28"/>
                        <w:szCs w:val="24"/>
                      </w:rPr>
                      <w:t>Do Christmas celebrations and traditions help Christians understand who Jesus was and why He was Born?</w:t>
                    </w:r>
                  </w:p>
                </w:txbxContent>
              </v:textbox>
              <w10:wrap anchorx="margin"/>
            </v:shape>
          </w:pict>
        </mc:Fallback>
      </mc:AlternateContent>
    </w:r>
    <w:r>
      <w:rPr>
        <w:noProof/>
        <w:lang w:eastAsia="en-GB"/>
      </w:rPr>
      <w:drawing>
        <wp:inline distT="0" distB="0" distL="0" distR="0" wp14:anchorId="37F0ED6F" wp14:editId="30D19072">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87C37"/>
    <w:multiLevelType w:val="hybridMultilevel"/>
    <w:tmpl w:val="F38CF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14406"/>
    <w:multiLevelType w:val="hybridMultilevel"/>
    <w:tmpl w:val="C69E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0457A5"/>
    <w:multiLevelType w:val="multilevel"/>
    <w:tmpl w:val="540457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9A76824"/>
    <w:multiLevelType w:val="hybridMultilevel"/>
    <w:tmpl w:val="F38CF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18840FE"/>
    <w:multiLevelType w:val="multilevel"/>
    <w:tmpl w:val="718840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00D1C"/>
    <w:rsid w:val="00007E91"/>
    <w:rsid w:val="000215EA"/>
    <w:rsid w:val="000248F0"/>
    <w:rsid w:val="0004595C"/>
    <w:rsid w:val="00045E5F"/>
    <w:rsid w:val="0005215E"/>
    <w:rsid w:val="000676F9"/>
    <w:rsid w:val="00070377"/>
    <w:rsid w:val="00070A36"/>
    <w:rsid w:val="00084B91"/>
    <w:rsid w:val="000C7180"/>
    <w:rsid w:val="000D22FF"/>
    <w:rsid w:val="000D2538"/>
    <w:rsid w:val="000E2FF2"/>
    <w:rsid w:val="000F7711"/>
    <w:rsid w:val="00102B41"/>
    <w:rsid w:val="00103FE0"/>
    <w:rsid w:val="0011003E"/>
    <w:rsid w:val="00111112"/>
    <w:rsid w:val="00117A07"/>
    <w:rsid w:val="0013111C"/>
    <w:rsid w:val="00131D5A"/>
    <w:rsid w:val="0015259A"/>
    <w:rsid w:val="001533EF"/>
    <w:rsid w:val="00166404"/>
    <w:rsid w:val="001737EF"/>
    <w:rsid w:val="001867A5"/>
    <w:rsid w:val="0019047D"/>
    <w:rsid w:val="001A2096"/>
    <w:rsid w:val="001B28CB"/>
    <w:rsid w:val="001B7B9D"/>
    <w:rsid w:val="001D6BBC"/>
    <w:rsid w:val="001F377B"/>
    <w:rsid w:val="001F665C"/>
    <w:rsid w:val="0023048A"/>
    <w:rsid w:val="0023315D"/>
    <w:rsid w:val="00236AD6"/>
    <w:rsid w:val="00241567"/>
    <w:rsid w:val="00251BEE"/>
    <w:rsid w:val="00255791"/>
    <w:rsid w:val="00262BC7"/>
    <w:rsid w:val="002630BE"/>
    <w:rsid w:val="00273116"/>
    <w:rsid w:val="002811F0"/>
    <w:rsid w:val="00293B66"/>
    <w:rsid w:val="002946A1"/>
    <w:rsid w:val="002B3E0C"/>
    <w:rsid w:val="002C29B9"/>
    <w:rsid w:val="002C4F8F"/>
    <w:rsid w:val="002E0C19"/>
    <w:rsid w:val="00302F30"/>
    <w:rsid w:val="003072B3"/>
    <w:rsid w:val="0032477F"/>
    <w:rsid w:val="00350ABB"/>
    <w:rsid w:val="00382D81"/>
    <w:rsid w:val="00384FA6"/>
    <w:rsid w:val="00385348"/>
    <w:rsid w:val="00396D21"/>
    <w:rsid w:val="003A2257"/>
    <w:rsid w:val="003D4C5D"/>
    <w:rsid w:val="003E1FAD"/>
    <w:rsid w:val="003F0A66"/>
    <w:rsid w:val="003F5A8A"/>
    <w:rsid w:val="00400BCA"/>
    <w:rsid w:val="00404939"/>
    <w:rsid w:val="004429CD"/>
    <w:rsid w:val="004718F5"/>
    <w:rsid w:val="00487F7D"/>
    <w:rsid w:val="004B004D"/>
    <w:rsid w:val="004B08B2"/>
    <w:rsid w:val="0051131A"/>
    <w:rsid w:val="00526016"/>
    <w:rsid w:val="00547F9E"/>
    <w:rsid w:val="00551734"/>
    <w:rsid w:val="00551959"/>
    <w:rsid w:val="00580453"/>
    <w:rsid w:val="00590C68"/>
    <w:rsid w:val="0059580A"/>
    <w:rsid w:val="0059688C"/>
    <w:rsid w:val="005B6C9C"/>
    <w:rsid w:val="005C1EDF"/>
    <w:rsid w:val="005C52CD"/>
    <w:rsid w:val="005C7F16"/>
    <w:rsid w:val="005D4B39"/>
    <w:rsid w:val="005F031F"/>
    <w:rsid w:val="005F3B07"/>
    <w:rsid w:val="00600661"/>
    <w:rsid w:val="00606116"/>
    <w:rsid w:val="00636EEB"/>
    <w:rsid w:val="00660B33"/>
    <w:rsid w:val="00660DA9"/>
    <w:rsid w:val="00685B90"/>
    <w:rsid w:val="00690599"/>
    <w:rsid w:val="006B171A"/>
    <w:rsid w:val="006B218B"/>
    <w:rsid w:val="006B5412"/>
    <w:rsid w:val="006C4C5E"/>
    <w:rsid w:val="006D4895"/>
    <w:rsid w:val="0073030C"/>
    <w:rsid w:val="00732BBD"/>
    <w:rsid w:val="00750B57"/>
    <w:rsid w:val="007526B8"/>
    <w:rsid w:val="00767CC8"/>
    <w:rsid w:val="00771A1F"/>
    <w:rsid w:val="007A2B8D"/>
    <w:rsid w:val="007B12C8"/>
    <w:rsid w:val="007D2220"/>
    <w:rsid w:val="007E7302"/>
    <w:rsid w:val="007F024D"/>
    <w:rsid w:val="007F7265"/>
    <w:rsid w:val="00813780"/>
    <w:rsid w:val="00823D5B"/>
    <w:rsid w:val="00842AF8"/>
    <w:rsid w:val="00855871"/>
    <w:rsid w:val="008738FC"/>
    <w:rsid w:val="008B0F8B"/>
    <w:rsid w:val="008B3C7A"/>
    <w:rsid w:val="008B60DD"/>
    <w:rsid w:val="008B620F"/>
    <w:rsid w:val="008C348A"/>
    <w:rsid w:val="008D0FDF"/>
    <w:rsid w:val="008E6E95"/>
    <w:rsid w:val="008F5388"/>
    <w:rsid w:val="008F7DC1"/>
    <w:rsid w:val="00901833"/>
    <w:rsid w:val="00910536"/>
    <w:rsid w:val="00931E2C"/>
    <w:rsid w:val="00950A30"/>
    <w:rsid w:val="00961D1B"/>
    <w:rsid w:val="00963DD3"/>
    <w:rsid w:val="0096482C"/>
    <w:rsid w:val="00976BDC"/>
    <w:rsid w:val="00980460"/>
    <w:rsid w:val="009A58C6"/>
    <w:rsid w:val="009B60E8"/>
    <w:rsid w:val="009B7B9F"/>
    <w:rsid w:val="009C764D"/>
    <w:rsid w:val="009D3759"/>
    <w:rsid w:val="009D5083"/>
    <w:rsid w:val="009D7603"/>
    <w:rsid w:val="009F6089"/>
    <w:rsid w:val="00A02126"/>
    <w:rsid w:val="00A0276F"/>
    <w:rsid w:val="00A0301D"/>
    <w:rsid w:val="00A05F5A"/>
    <w:rsid w:val="00A326EB"/>
    <w:rsid w:val="00A35758"/>
    <w:rsid w:val="00A36691"/>
    <w:rsid w:val="00A37239"/>
    <w:rsid w:val="00A614B2"/>
    <w:rsid w:val="00A615F1"/>
    <w:rsid w:val="00A674D4"/>
    <w:rsid w:val="00A75DAD"/>
    <w:rsid w:val="00AC1D7C"/>
    <w:rsid w:val="00AC739E"/>
    <w:rsid w:val="00AF5B0B"/>
    <w:rsid w:val="00B06A9B"/>
    <w:rsid w:val="00B26999"/>
    <w:rsid w:val="00B37E86"/>
    <w:rsid w:val="00B403CB"/>
    <w:rsid w:val="00B5740F"/>
    <w:rsid w:val="00B6623D"/>
    <w:rsid w:val="00B833C4"/>
    <w:rsid w:val="00B957AB"/>
    <w:rsid w:val="00BA1723"/>
    <w:rsid w:val="00BB457C"/>
    <w:rsid w:val="00BC5FE2"/>
    <w:rsid w:val="00BC72CD"/>
    <w:rsid w:val="00BE0A54"/>
    <w:rsid w:val="00BF0317"/>
    <w:rsid w:val="00BF3BE7"/>
    <w:rsid w:val="00BF681B"/>
    <w:rsid w:val="00C00BB9"/>
    <w:rsid w:val="00C16443"/>
    <w:rsid w:val="00C33C3C"/>
    <w:rsid w:val="00C514C7"/>
    <w:rsid w:val="00C80A6F"/>
    <w:rsid w:val="00CD3A5E"/>
    <w:rsid w:val="00CD3CA2"/>
    <w:rsid w:val="00CE47D3"/>
    <w:rsid w:val="00CF454A"/>
    <w:rsid w:val="00CF4618"/>
    <w:rsid w:val="00D07FA6"/>
    <w:rsid w:val="00D14C53"/>
    <w:rsid w:val="00D2633A"/>
    <w:rsid w:val="00D27A62"/>
    <w:rsid w:val="00D33FF9"/>
    <w:rsid w:val="00D539F4"/>
    <w:rsid w:val="00D63405"/>
    <w:rsid w:val="00D70BCE"/>
    <w:rsid w:val="00D812C0"/>
    <w:rsid w:val="00D86BE5"/>
    <w:rsid w:val="00D9741A"/>
    <w:rsid w:val="00DA750F"/>
    <w:rsid w:val="00DB5AE9"/>
    <w:rsid w:val="00DD0B61"/>
    <w:rsid w:val="00DD3074"/>
    <w:rsid w:val="00DD4659"/>
    <w:rsid w:val="00DD4B3C"/>
    <w:rsid w:val="00DE0D75"/>
    <w:rsid w:val="00DF0FA5"/>
    <w:rsid w:val="00E00210"/>
    <w:rsid w:val="00E24012"/>
    <w:rsid w:val="00E26653"/>
    <w:rsid w:val="00E52A4F"/>
    <w:rsid w:val="00E55884"/>
    <w:rsid w:val="00E67365"/>
    <w:rsid w:val="00E7370E"/>
    <w:rsid w:val="00EA4316"/>
    <w:rsid w:val="00EE057E"/>
    <w:rsid w:val="00EE5D34"/>
    <w:rsid w:val="00F17F5B"/>
    <w:rsid w:val="00F4754C"/>
    <w:rsid w:val="00F5687A"/>
    <w:rsid w:val="00F6672C"/>
    <w:rsid w:val="00F7083B"/>
    <w:rsid w:val="00F74C55"/>
    <w:rsid w:val="00F76696"/>
    <w:rsid w:val="00F964C5"/>
    <w:rsid w:val="00FC6E9A"/>
    <w:rsid w:val="00FD3DF7"/>
    <w:rsid w:val="00FD757F"/>
    <w:rsid w:val="00FF09C2"/>
    <w:rsid w:val="00FF531F"/>
    <w:rsid w:val="369449DD"/>
    <w:rsid w:val="745C39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F823B2C"/>
  <w15:docId w15:val="{096DD17D-C9B7-4704-8234-43B93F9B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uiPriority w:val="99"/>
    <w:semiHidden/>
    <w:unhideWhenUsed/>
    <w:pPr>
      <w:spacing w:beforeAutospacing="1" w:after="0" w:afterAutospacing="1"/>
    </w:pPr>
    <w:rPr>
      <w:sz w:val="24"/>
      <w:szCs w:val="24"/>
      <w:lang w:eastAsia="zh-CN"/>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Comic Sans MS" w:hAnsi="Comic Sans MS" w:hint="default"/>
      <w:color w:val="000000"/>
      <w:sz w:val="16"/>
      <w:szCs w:val="16"/>
    </w:rPr>
  </w:style>
  <w:style w:type="paragraph" w:customStyle="1" w:styleId="Default">
    <w:name w:val="Default"/>
    <w:rsid w:val="008B0F8B"/>
    <w:pPr>
      <w:autoSpaceDE w:val="0"/>
      <w:autoSpaceDN w:val="0"/>
      <w:adjustRightInd w:val="0"/>
      <w:spacing w:after="0" w:line="240" w:lineRule="auto"/>
    </w:pPr>
    <w:rPr>
      <w:rFonts w:ascii="Calibri" w:hAnsi="Calibri" w:cs="Calibri"/>
      <w:color w:val="000000"/>
      <w:sz w:val="24"/>
      <w:szCs w:val="24"/>
      <w:lang w:val="en-GB"/>
    </w:rPr>
  </w:style>
  <w:style w:type="character" w:styleId="Emphasis">
    <w:name w:val="Emphasis"/>
    <w:basedOn w:val="DefaultParagraphFont"/>
    <w:uiPriority w:val="20"/>
    <w:qFormat/>
    <w:rsid w:val="00FF09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88908">
      <w:bodyDiv w:val="1"/>
      <w:marLeft w:val="0"/>
      <w:marRight w:val="0"/>
      <w:marTop w:val="0"/>
      <w:marBottom w:val="0"/>
      <w:divBdr>
        <w:top w:val="none" w:sz="0" w:space="0" w:color="auto"/>
        <w:left w:val="none" w:sz="0" w:space="0" w:color="auto"/>
        <w:bottom w:val="none" w:sz="0" w:space="0" w:color="auto"/>
        <w:right w:val="none" w:sz="0" w:space="0" w:color="auto"/>
      </w:divBdr>
    </w:div>
    <w:div w:id="1571308611">
      <w:bodyDiv w:val="1"/>
      <w:marLeft w:val="0"/>
      <w:marRight w:val="0"/>
      <w:marTop w:val="0"/>
      <w:marBottom w:val="0"/>
      <w:divBdr>
        <w:top w:val="none" w:sz="0" w:space="0" w:color="auto"/>
        <w:left w:val="none" w:sz="0" w:space="0" w:color="auto"/>
        <w:bottom w:val="none" w:sz="0" w:space="0" w:color="auto"/>
        <w:right w:val="none" w:sz="0" w:space="0" w:color="auto"/>
      </w:divBdr>
    </w:div>
    <w:div w:id="1627735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DDAF82D-780F-474D-8720-06737789F52F}">
  <ds:schemaRefs>
    <ds:schemaRef ds:uri="http://schemas.openxmlformats.org/officeDocument/2006/bibliography"/>
  </ds:schemaRefs>
</ds:datastoreItem>
</file>

<file path=customXml/itemProps2.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3.xml><?xml version="1.0" encoding="utf-8"?>
<ds:datastoreItem xmlns:ds="http://schemas.openxmlformats.org/officeDocument/2006/customXml" ds:itemID="{73B8BDE4-CD43-4059-81F1-2A5DD2F058C9}"/>
</file>

<file path=customXml/itemProps4.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James</dc:creator>
  <cp:lastModifiedBy>Gali Shiloh</cp:lastModifiedBy>
  <cp:revision>3</cp:revision>
  <cp:lastPrinted>2020-01-06T08:34:00Z</cp:lastPrinted>
  <dcterms:created xsi:type="dcterms:W3CDTF">2024-10-15T14:20:00Z</dcterms:created>
  <dcterms:modified xsi:type="dcterms:W3CDTF">2024-11-01T14:18:00Z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1033-11.2.0.9281</vt:lpwstr>
  </property>
  <property fmtid="{D5CDD505-2E9C-101B-9397-08002B2CF9AE}" pid="4" name="Order">
    <vt:r8>10330600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