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F8CEB7" w14:textId="1BA64999" w:rsidR="001533EF" w:rsidRDefault="008B0F8B">
      <w:r>
        <w:rPr>
          <w:noProof/>
          <w:lang w:eastAsia="en-GB"/>
        </w:rPr>
        <mc:AlternateContent>
          <mc:Choice Requires="wps">
            <w:drawing>
              <wp:anchor distT="0" distB="0" distL="114300" distR="114300" simplePos="0" relativeHeight="251658240" behindDoc="0" locked="0" layoutInCell="1" allowOverlap="1" wp14:anchorId="19434752" wp14:editId="0C499DFD">
                <wp:simplePos x="0" y="0"/>
                <wp:positionH relativeFrom="margin">
                  <wp:align>left</wp:align>
                </wp:positionH>
                <wp:positionV relativeFrom="paragraph">
                  <wp:posOffset>160265</wp:posOffset>
                </wp:positionV>
                <wp:extent cx="3116580" cy="2251881"/>
                <wp:effectExtent l="19050" t="19050" r="26670" b="15240"/>
                <wp:wrapNone/>
                <wp:docPr id="3" name="Text Box 3"/>
                <wp:cNvGraphicFramePr/>
                <a:graphic xmlns:a="http://schemas.openxmlformats.org/drawingml/2006/main">
                  <a:graphicData uri="http://schemas.microsoft.com/office/word/2010/wordprocessingShape">
                    <wps:wsp>
                      <wps:cNvSpPr txBox="1"/>
                      <wps:spPr>
                        <a:xfrm>
                          <a:off x="0" y="0"/>
                          <a:ext cx="3116580" cy="2251881"/>
                        </a:xfrm>
                        <a:prstGeom prst="rect">
                          <a:avLst/>
                        </a:prstGeom>
                        <a:solidFill>
                          <a:schemeClr val="lt1"/>
                        </a:solidFill>
                        <a:ln w="28575">
                          <a:solidFill>
                            <a:srgbClr val="0070C0"/>
                          </a:solidFill>
                        </a:ln>
                      </wps:spPr>
                      <wps:txbx>
                        <w:txbxContent>
                          <w:p w14:paraId="5227E94C" w14:textId="780CA96E" w:rsidR="001533EF" w:rsidRDefault="00241567">
                            <w:pPr>
                              <w:jc w:val="center"/>
                              <w:rPr>
                                <w:sz w:val="28"/>
                                <w:szCs w:val="28"/>
                                <w:u w:val="single"/>
                                <w:lang w:val="en-US"/>
                              </w:rPr>
                            </w:pPr>
                            <w:r>
                              <w:rPr>
                                <w:sz w:val="28"/>
                                <w:szCs w:val="28"/>
                                <w:u w:val="single"/>
                                <w:lang w:val="en-US"/>
                              </w:rPr>
                              <w:t>What should I already know?</w:t>
                            </w:r>
                          </w:p>
                          <w:p w14:paraId="4693D190" w14:textId="7FE58BC3" w:rsidR="005E10BB" w:rsidRPr="005E10BB" w:rsidRDefault="005E10BB" w:rsidP="005E10BB">
                            <w:pPr>
                              <w:rPr>
                                <w:lang w:val="en-US"/>
                              </w:rPr>
                            </w:pPr>
                            <w:r w:rsidRPr="005E10BB">
                              <w:rPr>
                                <w:lang w:val="en-US"/>
                              </w:rPr>
                              <w:t>How to how an understanding of why people show commitment in different ways.</w:t>
                            </w:r>
                          </w:p>
                          <w:p w14:paraId="4FCCE286" w14:textId="488F5022" w:rsidR="005E10BB" w:rsidRPr="005E10BB" w:rsidRDefault="005E10BB" w:rsidP="005E10BB">
                            <w:pPr>
                              <w:rPr>
                                <w:lang w:val="en-US"/>
                              </w:rPr>
                            </w:pPr>
                            <w:r w:rsidRPr="005E10BB">
                              <w:rPr>
                                <w:lang w:val="en-US"/>
                              </w:rPr>
                              <w:t>How different practices enable Muslims to show their commitment to God and understand that some of these will be more significant to some Muslims than others.</w:t>
                            </w:r>
                          </w:p>
                          <w:p w14:paraId="18CCDEFE" w14:textId="7AFC083B" w:rsidR="005E10BB" w:rsidRPr="005E10BB" w:rsidRDefault="005E10BB" w:rsidP="005E10BB">
                            <w:pPr>
                              <w:rPr>
                                <w:sz w:val="20"/>
                                <w:szCs w:val="20"/>
                                <w:lang w:val="en-US"/>
                              </w:rPr>
                            </w:pPr>
                            <w:r w:rsidRPr="005E10BB">
                              <w:rPr>
                                <w:lang w:val="en-US"/>
                              </w:rPr>
                              <w:t>Consider ways of showing commitment to God that would be better than others for Muslims</w:t>
                            </w:r>
                            <w:r w:rsidRPr="005E10BB">
                              <w:rPr>
                                <w:sz w:val="20"/>
                                <w:szCs w:val="20"/>
                                <w:lang w:val="en-US"/>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type w14:anchorId="19434752" id="_x0000_t202" coordsize="21600,21600" o:spt="202" path="m,l,21600r21600,l21600,xe">
                <v:stroke joinstyle="miter"/>
                <v:path gradientshapeok="t" o:connecttype="rect"/>
              </v:shapetype>
              <v:shape id="Text Box 3" o:spid="_x0000_s1026" type="#_x0000_t202" style="position:absolute;margin-left:0;margin-top:12.6pt;width:245.4pt;height:177.3pt;z-index:251658240;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" fillcolor="white [3201]" strokecolor="#0070c0" strokeweight="2.25pt">
                <v:textbox>
                  <w:txbxContent>
                    <w:p w14:paraId="5227E94C" w14:textId="780CA96E" w:rsidR="001533EF" w:rsidRDefault="00241567">
                      <w:pPr>
                        <w:jc w:val="center"/>
                        <w:rPr>
                          <w:sz w:val="28"/>
                          <w:szCs w:val="28"/>
                          <w:u w:val="single"/>
                          <w:lang w:val="en-US"/>
                        </w:rPr>
                      </w:pPr>
                      <w:r>
                        <w:rPr>
                          <w:sz w:val="28"/>
                          <w:szCs w:val="28"/>
                          <w:u w:val="single"/>
                          <w:lang w:val="en-US"/>
                        </w:rPr>
                        <w:t>What should I already know?</w:t>
                      </w:r>
                    </w:p>
                    <w:p w14:paraId="4693D190" w14:textId="7FE58BC3" w:rsidR="005E10BB" w:rsidRPr="005E10BB" w:rsidRDefault="005E10BB" w:rsidP="005E10BB">
                      <w:pPr>
                        <w:rPr>
                          <w:lang w:val="en-US"/>
                        </w:rPr>
                      </w:pPr>
                      <w:r w:rsidRPr="005E10BB">
                        <w:rPr>
                          <w:lang w:val="en-US"/>
                        </w:rPr>
                        <w:t>How to how an understanding of why people show commitment in different ways.</w:t>
                      </w:r>
                    </w:p>
                    <w:p w14:paraId="4FCCE286" w14:textId="488F5022" w:rsidR="005E10BB" w:rsidRPr="005E10BB" w:rsidRDefault="005E10BB" w:rsidP="005E10BB">
                      <w:pPr>
                        <w:rPr>
                          <w:lang w:val="en-US"/>
                        </w:rPr>
                      </w:pPr>
                      <w:r w:rsidRPr="005E10BB">
                        <w:rPr>
                          <w:lang w:val="en-US"/>
                        </w:rPr>
                        <w:t>How different practices enable Muslims to show their commitment to God and understand that some of these will be more significant to some Muslims than others.</w:t>
                      </w:r>
                    </w:p>
                    <w:p w14:paraId="18CCDEFE" w14:textId="7AFC083B" w:rsidR="005E10BB" w:rsidRPr="005E10BB" w:rsidRDefault="005E10BB" w:rsidP="005E10BB">
                      <w:pPr>
                        <w:rPr>
                          <w:sz w:val="20"/>
                          <w:szCs w:val="20"/>
                          <w:lang w:val="en-US"/>
                        </w:rPr>
                      </w:pPr>
                      <w:r w:rsidRPr="005E10BB">
                        <w:rPr>
                          <w:lang w:val="en-US"/>
                        </w:rPr>
                        <w:t>Consider ways of showing commitment to God that would be better than others for Muslims</w:t>
                      </w:r>
                      <w:r w:rsidRPr="005E10BB">
                        <w:rPr>
                          <w:sz w:val="20"/>
                          <w:szCs w:val="20"/>
                          <w:lang w:val="en-US"/>
                        </w:rPr>
                        <w:t>.</w:t>
                      </w:r>
                    </w:p>
                  </w:txbxContent>
                </v:textbox>
                <w10:wrap anchorx="margin"/>
              </v:shape>
            </w:pict>
          </mc:Fallback>
        </mc:AlternateContent>
      </w:r>
      <w:r w:rsidR="00241567">
        <w:rPr>
          <w:noProof/>
          <w:lang w:eastAsia="en-GB"/>
        </w:rPr>
        <mc:AlternateContent>
          <mc:Choice Requires="wps">
            <w:drawing>
              <wp:anchor distT="0" distB="0" distL="114300" distR="114300" simplePos="0" relativeHeight="251658242" behindDoc="0" locked="0" layoutInCell="1" allowOverlap="1" wp14:anchorId="0B3DA647" wp14:editId="0939577F">
                <wp:simplePos x="0" y="0"/>
                <wp:positionH relativeFrom="margin">
                  <wp:align>right</wp:align>
                </wp:positionH>
                <wp:positionV relativeFrom="paragraph">
                  <wp:posOffset>165100</wp:posOffset>
                </wp:positionV>
                <wp:extent cx="3463290" cy="5943600"/>
                <wp:effectExtent l="13970" t="0" r="27940" b="24130"/>
                <wp:wrapNone/>
                <wp:docPr id="7" name="Text Box 7"/>
                <wp:cNvGraphicFramePr/>
                <a:graphic xmlns:a="http://schemas.openxmlformats.org/drawingml/2006/main">
                  <a:graphicData uri="http://schemas.microsoft.com/office/word/2010/wordprocessingShape">
                    <wps:wsp>
                      <wps:cNvSpPr txBox="1"/>
                      <wps:spPr>
                        <a:xfrm>
                          <a:off x="0" y="0"/>
                          <a:ext cx="3463290" cy="5943600"/>
                        </a:xfrm>
                        <a:prstGeom prst="rect">
                          <a:avLst/>
                        </a:prstGeom>
                        <a:solidFill>
                          <a:schemeClr val="lt1"/>
                        </a:solidFill>
                        <a:ln w="28575">
                          <a:solidFill>
                            <a:srgbClr val="0070C0"/>
                          </a:solidFill>
                        </a:ln>
                      </wps:spPr>
                      <wps:txbx>
                        <w:txbxContent>
                          <w:p w14:paraId="729F2613" w14:textId="77777777" w:rsidR="001533EF" w:rsidRDefault="00241567">
                            <w:pPr>
                              <w:spacing w:after="0"/>
                              <w:jc w:val="center"/>
                              <w:rPr>
                                <w:sz w:val="28"/>
                                <w:szCs w:val="28"/>
                                <w:u w:val="single"/>
                                <w:lang w:val="en-US"/>
                              </w:rPr>
                            </w:pPr>
                            <w:r>
                              <w:rPr>
                                <w:sz w:val="28"/>
                                <w:szCs w:val="28"/>
                                <w:u w:val="single"/>
                                <w:lang w:val="en-US"/>
                              </w:rPr>
                              <w:t>Key Vocabulary and Definitions:</w:t>
                            </w:r>
                          </w:p>
                          <w:p w14:paraId="5E849DBD" w14:textId="77777777" w:rsidR="001533EF" w:rsidRDefault="001533EF">
                            <w:pPr>
                              <w:spacing w:after="0"/>
                              <w:rPr>
                                <w:sz w:val="26"/>
                                <w:szCs w:val="26"/>
                                <w:u w:val="single"/>
                                <w:lang w:val="en-US"/>
                              </w:rPr>
                            </w:pPr>
                          </w:p>
                          <w:tbl>
                            <w:tblPr>
                              <w:tblStyle w:val="TableGrid"/>
                              <w:tblW w:w="5463" w:type="dxa"/>
                              <w:tblInd w:w="-147" w:type="dxa"/>
                              <w:tblBorders>
                                <w:left w:val="none" w:sz="0" w:space="0" w:color="auto"/>
                                <w:right w:val="none" w:sz="0" w:space="0" w:color="auto"/>
                              </w:tblBorders>
                              <w:tblLook w:val="04A0" w:firstRow="1" w:lastRow="0" w:firstColumn="1" w:lastColumn="0" w:noHBand="0" w:noVBand="1"/>
                            </w:tblPr>
                            <w:tblGrid>
                              <w:gridCol w:w="1869"/>
                              <w:gridCol w:w="3594"/>
                            </w:tblGrid>
                            <w:tr w:rsidR="00072C02" w14:paraId="7BC7CD77" w14:textId="77777777">
                              <w:trPr>
                                <w:trHeight w:val="728"/>
                              </w:trPr>
                              <w:tc>
                                <w:tcPr>
                                  <w:tcW w:w="1869" w:type="dxa"/>
                                  <w:vAlign w:val="center"/>
                                </w:tcPr>
                                <w:p w14:paraId="4275A100" w14:textId="765701EC" w:rsidR="00072C02" w:rsidRPr="0045092A" w:rsidRDefault="00967D11" w:rsidP="0059688C">
                                  <w:pPr>
                                    <w:rPr>
                                      <w:rFonts w:cstheme="minorHAnsi"/>
                                      <w:lang w:val="en-US"/>
                                    </w:rPr>
                                  </w:pPr>
                                  <w:r w:rsidRPr="0045092A">
                                    <w:t>A</w:t>
                                  </w:r>
                                  <w:r w:rsidR="008346BC">
                                    <w:t>llah</w:t>
                                  </w:r>
                                </w:p>
                              </w:tc>
                              <w:tc>
                                <w:tcPr>
                                  <w:tcW w:w="3594" w:type="dxa"/>
                                  <w:vAlign w:val="center"/>
                                </w:tcPr>
                                <w:p w14:paraId="35AE538B" w14:textId="43CBE791" w:rsidR="00072C02" w:rsidRPr="0083739B" w:rsidRDefault="008346BC" w:rsidP="00967D11">
                                  <w:pPr>
                                    <w:rPr>
                                      <w:rFonts w:cstheme="minorHAnsi"/>
                                      <w:sz w:val="24"/>
                                      <w:szCs w:val="24"/>
                                      <w:lang w:val="en-US"/>
                                    </w:rPr>
                                  </w:pPr>
                                  <w:r>
                                    <w:rPr>
                                      <w:rFonts w:cstheme="minorHAnsi"/>
                                      <w:sz w:val="24"/>
                                      <w:szCs w:val="24"/>
                                      <w:lang w:val="en-US"/>
                                    </w:rPr>
                                    <w:t>The way Muslims describe God</w:t>
                                  </w:r>
                                </w:p>
                              </w:tc>
                            </w:tr>
                            <w:tr w:rsidR="00072C02" w14:paraId="635790DC" w14:textId="77777777">
                              <w:trPr>
                                <w:trHeight w:val="728"/>
                              </w:trPr>
                              <w:tc>
                                <w:tcPr>
                                  <w:tcW w:w="1869" w:type="dxa"/>
                                  <w:vAlign w:val="center"/>
                                </w:tcPr>
                                <w:p w14:paraId="3B22437E" w14:textId="776EB224" w:rsidR="00072C02" w:rsidRPr="0045092A" w:rsidRDefault="008346BC" w:rsidP="0059688C">
                                  <w:pPr>
                                    <w:rPr>
                                      <w:rFonts w:cstheme="minorHAnsi"/>
                                      <w:lang w:val="en-US"/>
                                    </w:rPr>
                                  </w:pPr>
                                  <w:r>
                                    <w:t>Akhirah</w:t>
                                  </w:r>
                                </w:p>
                              </w:tc>
                              <w:tc>
                                <w:tcPr>
                                  <w:tcW w:w="3594" w:type="dxa"/>
                                  <w:vAlign w:val="center"/>
                                </w:tcPr>
                                <w:p w14:paraId="2C841CF4" w14:textId="2BCE4C7A" w:rsidR="00072C02" w:rsidRPr="0083739B" w:rsidRDefault="008346BC" w:rsidP="0059688C">
                                  <w:pPr>
                                    <w:rPr>
                                      <w:rFonts w:cstheme="minorHAnsi"/>
                                      <w:sz w:val="24"/>
                                      <w:szCs w:val="24"/>
                                      <w:lang w:val="en-US"/>
                                    </w:rPr>
                                  </w:pPr>
                                  <w:r>
                                    <w:rPr>
                                      <w:rFonts w:cstheme="minorHAnsi"/>
                                      <w:sz w:val="24"/>
                                      <w:szCs w:val="24"/>
                                      <w:lang w:val="en-US"/>
                                    </w:rPr>
                                    <w:t>Life after death</w:t>
                                  </w:r>
                                </w:p>
                              </w:tc>
                            </w:tr>
                            <w:tr w:rsidR="00072C02" w14:paraId="0878C4CC" w14:textId="77777777">
                              <w:trPr>
                                <w:trHeight w:val="728"/>
                              </w:trPr>
                              <w:tc>
                                <w:tcPr>
                                  <w:tcW w:w="1869" w:type="dxa"/>
                                  <w:vAlign w:val="center"/>
                                </w:tcPr>
                                <w:p w14:paraId="315D280E" w14:textId="16435B62" w:rsidR="00072C02" w:rsidRPr="0045092A" w:rsidRDefault="00A97A30" w:rsidP="0059688C">
                                  <w:pPr>
                                    <w:rPr>
                                      <w:rFonts w:cstheme="minorHAnsi"/>
                                      <w:lang w:val="en-US"/>
                                    </w:rPr>
                                  </w:pPr>
                                  <w:r>
                                    <w:t>Hajj</w:t>
                                  </w:r>
                                </w:p>
                              </w:tc>
                              <w:tc>
                                <w:tcPr>
                                  <w:tcW w:w="3594" w:type="dxa"/>
                                  <w:vAlign w:val="center"/>
                                </w:tcPr>
                                <w:p w14:paraId="5DD67CA6" w14:textId="0C3497EF" w:rsidR="00072C02" w:rsidRPr="0083739B" w:rsidRDefault="008346BC" w:rsidP="0059688C">
                                  <w:pPr>
                                    <w:rPr>
                                      <w:rFonts w:cstheme="minorHAnsi"/>
                                      <w:sz w:val="24"/>
                                      <w:szCs w:val="24"/>
                                      <w:lang w:val="en-US"/>
                                    </w:rPr>
                                  </w:pPr>
                                  <w:r>
                                    <w:rPr>
                                      <w:rFonts w:cstheme="minorHAnsi"/>
                                      <w:sz w:val="24"/>
                                      <w:szCs w:val="24"/>
                                      <w:lang w:val="en-US"/>
                                    </w:rPr>
                                    <w:t>T</w:t>
                                  </w:r>
                                  <w:r w:rsidR="00A97A30">
                                    <w:rPr>
                                      <w:rFonts w:cstheme="minorHAnsi"/>
                                      <w:sz w:val="24"/>
                                      <w:szCs w:val="24"/>
                                      <w:lang w:val="en-US"/>
                                    </w:rPr>
                                    <w:t>he pilgrimage to Kaaba</w:t>
                                  </w:r>
                                </w:p>
                              </w:tc>
                            </w:tr>
                            <w:tr w:rsidR="00072C02" w14:paraId="2C775EAD" w14:textId="77777777">
                              <w:trPr>
                                <w:trHeight w:val="728"/>
                              </w:trPr>
                              <w:tc>
                                <w:tcPr>
                                  <w:tcW w:w="1869" w:type="dxa"/>
                                  <w:vAlign w:val="center"/>
                                </w:tcPr>
                                <w:p w14:paraId="1C228D72" w14:textId="28474A47" w:rsidR="00072C02" w:rsidRPr="0045092A" w:rsidRDefault="008346BC" w:rsidP="00B06A9B">
                                  <w:pPr>
                                    <w:rPr>
                                      <w:rFonts w:cstheme="minorHAnsi"/>
                                    </w:rPr>
                                  </w:pPr>
                                  <w:r>
                                    <w:rPr>
                                      <w:rFonts w:cstheme="minorHAnsi"/>
                                    </w:rPr>
                                    <w:t>Judgement day</w:t>
                                  </w:r>
                                </w:p>
                              </w:tc>
                              <w:tc>
                                <w:tcPr>
                                  <w:tcW w:w="3594" w:type="dxa"/>
                                  <w:vAlign w:val="center"/>
                                </w:tcPr>
                                <w:p w14:paraId="7498FEE4" w14:textId="5D75B87F" w:rsidR="00072C02" w:rsidRPr="0083739B" w:rsidRDefault="008346BC" w:rsidP="00B06A9B">
                                  <w:pPr>
                                    <w:rPr>
                                      <w:rFonts w:cstheme="minorHAnsi"/>
                                      <w:sz w:val="24"/>
                                      <w:szCs w:val="24"/>
                                      <w:lang w:val="en-US"/>
                                    </w:rPr>
                                  </w:pPr>
                                  <w:r>
                                    <w:rPr>
                                      <w:rFonts w:cstheme="minorHAnsi"/>
                                      <w:sz w:val="24"/>
                                      <w:szCs w:val="24"/>
                                      <w:lang w:val="en-US"/>
                                    </w:rPr>
                                    <w:t>When Allah decides how people will spend their afterlife</w:t>
                                  </w:r>
                                </w:p>
                              </w:tc>
                            </w:tr>
                            <w:tr w:rsidR="00DB1780" w14:paraId="0C954A75" w14:textId="77777777">
                              <w:trPr>
                                <w:trHeight w:val="728"/>
                              </w:trPr>
                              <w:tc>
                                <w:tcPr>
                                  <w:tcW w:w="1869" w:type="dxa"/>
                                  <w:vAlign w:val="center"/>
                                </w:tcPr>
                                <w:p w14:paraId="0FD700F8" w14:textId="480D78F5" w:rsidR="00DB1780" w:rsidRDefault="00DB1780" w:rsidP="00B06A9B">
                                  <w:pPr>
                                    <w:rPr>
                                      <w:rFonts w:cstheme="minorHAnsi"/>
                                    </w:rPr>
                                  </w:pPr>
                                  <w:r>
                                    <w:rPr>
                                      <w:rFonts w:cstheme="minorHAnsi"/>
                                    </w:rPr>
                                    <w:t>Makkah (sometimes called Mecca)</w:t>
                                  </w:r>
                                </w:p>
                              </w:tc>
                              <w:tc>
                                <w:tcPr>
                                  <w:tcW w:w="3594" w:type="dxa"/>
                                  <w:vAlign w:val="center"/>
                                </w:tcPr>
                                <w:p w14:paraId="464CD507" w14:textId="13ED851F" w:rsidR="00DB1780" w:rsidRDefault="00DB1780" w:rsidP="00B06A9B">
                                  <w:pPr>
                                    <w:rPr>
                                      <w:rFonts w:cstheme="minorHAnsi"/>
                                      <w:sz w:val="24"/>
                                      <w:szCs w:val="24"/>
                                      <w:lang w:val="en-US"/>
                                    </w:rPr>
                                  </w:pPr>
                                  <w:r>
                                    <w:rPr>
                                      <w:rFonts w:cstheme="minorHAnsi"/>
                                      <w:sz w:val="24"/>
                                      <w:szCs w:val="24"/>
                                      <w:lang w:val="en-US"/>
                                    </w:rPr>
                                    <w:t>The birthplace of Prophet Muhammad</w:t>
                                  </w:r>
                                </w:p>
                              </w:tc>
                            </w:tr>
                            <w:tr w:rsidR="00072C02" w14:paraId="42ECC303" w14:textId="77777777">
                              <w:trPr>
                                <w:trHeight w:val="728"/>
                              </w:trPr>
                              <w:tc>
                                <w:tcPr>
                                  <w:tcW w:w="1869" w:type="dxa"/>
                                  <w:vAlign w:val="center"/>
                                </w:tcPr>
                                <w:p w14:paraId="7A77D169" w14:textId="01FC3258" w:rsidR="00072C02" w:rsidRPr="0045092A" w:rsidRDefault="008346BC" w:rsidP="0059688C">
                                  <w:pPr>
                                    <w:rPr>
                                      <w:rFonts w:cstheme="minorHAnsi"/>
                                      <w:lang w:val="en-US"/>
                                    </w:rPr>
                                  </w:pPr>
                                  <w:r>
                                    <w:rPr>
                                      <w:rFonts w:cstheme="minorHAnsi"/>
                                      <w:lang w:val="en-US"/>
                                    </w:rPr>
                                    <w:t>Ramadan</w:t>
                                  </w:r>
                                </w:p>
                              </w:tc>
                              <w:tc>
                                <w:tcPr>
                                  <w:tcW w:w="3594" w:type="dxa"/>
                                  <w:vAlign w:val="center"/>
                                </w:tcPr>
                                <w:p w14:paraId="61A99CAF" w14:textId="3DE4BB3A" w:rsidR="00072C02" w:rsidRPr="0083739B" w:rsidRDefault="008346BC" w:rsidP="0059688C">
                                  <w:pPr>
                                    <w:rPr>
                                      <w:rFonts w:cstheme="minorHAnsi"/>
                                      <w:sz w:val="24"/>
                                      <w:szCs w:val="24"/>
                                    </w:rPr>
                                  </w:pPr>
                                  <w:r>
                                    <w:rPr>
                                      <w:rFonts w:cstheme="minorHAnsi"/>
                                      <w:sz w:val="24"/>
                                      <w:szCs w:val="24"/>
                                    </w:rPr>
                                    <w:t>A month of fasting, prayer, reflection and community</w:t>
                                  </w:r>
                                </w:p>
                              </w:tc>
                            </w:tr>
                            <w:tr w:rsidR="00A97A30" w14:paraId="27228F99" w14:textId="77777777">
                              <w:trPr>
                                <w:trHeight w:val="728"/>
                              </w:trPr>
                              <w:tc>
                                <w:tcPr>
                                  <w:tcW w:w="1869" w:type="dxa"/>
                                  <w:vAlign w:val="center"/>
                                </w:tcPr>
                                <w:p w14:paraId="28BAF3F6" w14:textId="1737F2EB" w:rsidR="00A97A30" w:rsidRDefault="00A97A30" w:rsidP="0059688C">
                                  <w:pPr>
                                    <w:rPr>
                                      <w:rFonts w:cstheme="minorHAnsi"/>
                                      <w:lang w:val="en-US"/>
                                    </w:rPr>
                                  </w:pPr>
                                  <w:r>
                                    <w:rPr>
                                      <w:rFonts w:cstheme="minorHAnsi"/>
                                      <w:lang w:val="en-US"/>
                                    </w:rPr>
                                    <w:t>Sawm</w:t>
                                  </w:r>
                                </w:p>
                              </w:tc>
                              <w:tc>
                                <w:tcPr>
                                  <w:tcW w:w="3594" w:type="dxa"/>
                                  <w:vAlign w:val="center"/>
                                </w:tcPr>
                                <w:p w14:paraId="272DE7CE" w14:textId="38A8B85B" w:rsidR="00A97A30" w:rsidRDefault="00A97A30" w:rsidP="0059688C">
                                  <w:pPr>
                                    <w:rPr>
                                      <w:rFonts w:cstheme="minorHAnsi"/>
                                      <w:sz w:val="24"/>
                                      <w:szCs w:val="24"/>
                                    </w:rPr>
                                  </w:pPr>
                                  <w:r>
                                    <w:rPr>
                                      <w:rFonts w:cstheme="minorHAnsi"/>
                                      <w:sz w:val="24"/>
                                      <w:szCs w:val="24"/>
                                    </w:rPr>
                                    <w:t>Fasting during Ramadan</w:t>
                                  </w:r>
                                </w:p>
                              </w:tc>
                            </w:tr>
                            <w:tr w:rsidR="00A97A30" w14:paraId="271263F1" w14:textId="77777777">
                              <w:trPr>
                                <w:trHeight w:val="728"/>
                              </w:trPr>
                              <w:tc>
                                <w:tcPr>
                                  <w:tcW w:w="1869" w:type="dxa"/>
                                  <w:vAlign w:val="center"/>
                                </w:tcPr>
                                <w:p w14:paraId="1B3889C8" w14:textId="1B723194" w:rsidR="00A97A30" w:rsidRDefault="00A97A30" w:rsidP="0059688C">
                                  <w:pPr>
                                    <w:rPr>
                                      <w:rFonts w:cstheme="minorHAnsi"/>
                                      <w:lang w:val="en-US"/>
                                    </w:rPr>
                                  </w:pPr>
                                  <w:proofErr w:type="spellStart"/>
                                  <w:r>
                                    <w:rPr>
                                      <w:rFonts w:cstheme="minorHAnsi"/>
                                      <w:lang w:val="en-US"/>
                                    </w:rPr>
                                    <w:t>Zakah</w:t>
                                  </w:r>
                                  <w:proofErr w:type="spellEnd"/>
                                </w:p>
                              </w:tc>
                              <w:tc>
                                <w:tcPr>
                                  <w:tcW w:w="3594" w:type="dxa"/>
                                  <w:vAlign w:val="center"/>
                                </w:tcPr>
                                <w:p w14:paraId="630A8EBA" w14:textId="6E0EE916" w:rsidR="00A97A30" w:rsidRDefault="00A97A30" w:rsidP="0059688C">
                                  <w:pPr>
                                    <w:rPr>
                                      <w:rFonts w:cstheme="minorHAnsi"/>
                                      <w:sz w:val="24"/>
                                      <w:szCs w:val="24"/>
                                    </w:rPr>
                                  </w:pPr>
                                  <w:r>
                                    <w:rPr>
                                      <w:rFonts w:cstheme="minorHAnsi"/>
                                      <w:sz w:val="24"/>
                                      <w:szCs w:val="24"/>
                                    </w:rPr>
                                    <w:t>The act of giving to charity</w:t>
                                  </w:r>
                                </w:p>
                              </w:tc>
                            </w:tr>
                          </w:tbl>
                          <w:p w14:paraId="72AF3EA8" w14:textId="77777777" w:rsidR="001533EF" w:rsidRDefault="001533EF">
                            <w:pPr>
                              <w:spacing w:after="0"/>
                              <w:jc w:val="center"/>
                              <w:rPr>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0B3DA647" id="Text Box 7" o:spid="_x0000_s1027" type="#_x0000_t202" style="position:absolute;margin-left:221.5pt;margin-top:13pt;width:272.7pt;height:468pt;z-index:25165824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" fillcolor="white [3201]" strokecolor="#0070c0" strokeweight="2.25pt">
                <v:textbox>
                  <w:txbxContent>
                    <w:p w14:paraId="729F2613" w14:textId="77777777" w:rsidR="001533EF" w:rsidRDefault="00241567">
                      <w:pPr>
                        <w:spacing w:after="0"/>
                        <w:jc w:val="center"/>
                        <w:rPr>
                          <w:sz w:val="28"/>
                          <w:szCs w:val="28"/>
                          <w:u w:val="single"/>
                          <w:lang w:val="en-US"/>
                        </w:rPr>
                      </w:pPr>
                      <w:r>
                        <w:rPr>
                          <w:sz w:val="28"/>
                          <w:szCs w:val="28"/>
                          <w:u w:val="single"/>
                          <w:lang w:val="en-US"/>
                        </w:rPr>
                        <w:t>Key Vocabulary and Definitions:</w:t>
                      </w:r>
                    </w:p>
                    <w:p w14:paraId="5E849DBD" w14:textId="77777777" w:rsidR="001533EF" w:rsidRDefault="001533EF">
                      <w:pPr>
                        <w:spacing w:after="0"/>
                        <w:rPr>
                          <w:sz w:val="26"/>
                          <w:szCs w:val="26"/>
                          <w:u w:val="single"/>
                          <w:lang w:val="en-US"/>
                        </w:rPr>
                      </w:pPr>
                    </w:p>
                    <w:tbl>
                      <w:tblPr>
                        <w:tblStyle w:val="TableGrid"/>
                        <w:tblW w:w="5463" w:type="dxa"/>
                        <w:tblInd w:w="-147" w:type="dxa"/>
                        <w:tblBorders>
                          <w:left w:val="none" w:sz="0" w:space="0" w:color="auto"/>
                          <w:right w:val="none" w:sz="0" w:space="0" w:color="auto"/>
                        </w:tblBorders>
                        <w:tblLook w:val="04A0" w:firstRow="1" w:lastRow="0" w:firstColumn="1" w:lastColumn="0" w:noHBand="0" w:noVBand="1"/>
                      </w:tblPr>
                      <w:tblGrid>
                        <w:gridCol w:w="1869"/>
                        <w:gridCol w:w="3594"/>
                      </w:tblGrid>
                      <w:tr w:rsidR="00072C02" w14:paraId="7BC7CD77" w14:textId="77777777">
                        <w:trPr>
                          <w:trHeight w:val="728"/>
                        </w:trPr>
                        <w:tc>
                          <w:tcPr>
                            <w:tcW w:w="1869" w:type="dxa"/>
                            <w:vAlign w:val="center"/>
                          </w:tcPr>
                          <w:p w14:paraId="4275A100" w14:textId="765701EC" w:rsidR="00072C02" w:rsidRPr="0045092A" w:rsidRDefault="00967D11" w:rsidP="0059688C">
                            <w:pPr>
                              <w:rPr>
                                <w:rFonts w:cstheme="minorHAnsi"/>
                                <w:lang w:val="en-US"/>
                              </w:rPr>
                            </w:pPr>
                            <w:r w:rsidRPr="0045092A">
                              <w:t>A</w:t>
                            </w:r>
                            <w:r w:rsidR="008346BC">
                              <w:t>llah</w:t>
                            </w:r>
                          </w:p>
                        </w:tc>
                        <w:tc>
                          <w:tcPr>
                            <w:tcW w:w="3594" w:type="dxa"/>
                            <w:vAlign w:val="center"/>
                          </w:tcPr>
                          <w:p w14:paraId="35AE538B" w14:textId="43CBE791" w:rsidR="00072C02" w:rsidRPr="0083739B" w:rsidRDefault="008346BC" w:rsidP="00967D11">
                            <w:pPr>
                              <w:rPr>
                                <w:rFonts w:cstheme="minorHAnsi"/>
                                <w:sz w:val="24"/>
                                <w:szCs w:val="24"/>
                                <w:lang w:val="en-US"/>
                              </w:rPr>
                            </w:pPr>
                            <w:r>
                              <w:rPr>
                                <w:rFonts w:cstheme="minorHAnsi"/>
                                <w:sz w:val="24"/>
                                <w:szCs w:val="24"/>
                                <w:lang w:val="en-US"/>
                              </w:rPr>
                              <w:t>The way Muslims describe God</w:t>
                            </w:r>
                          </w:p>
                        </w:tc>
                      </w:tr>
                      <w:tr w:rsidR="00072C02" w14:paraId="635790DC" w14:textId="77777777">
                        <w:trPr>
                          <w:trHeight w:val="728"/>
                        </w:trPr>
                        <w:tc>
                          <w:tcPr>
                            <w:tcW w:w="1869" w:type="dxa"/>
                            <w:vAlign w:val="center"/>
                          </w:tcPr>
                          <w:p w14:paraId="3B22437E" w14:textId="776EB224" w:rsidR="00072C02" w:rsidRPr="0045092A" w:rsidRDefault="008346BC" w:rsidP="0059688C">
                            <w:pPr>
                              <w:rPr>
                                <w:rFonts w:cstheme="minorHAnsi"/>
                                <w:lang w:val="en-US"/>
                              </w:rPr>
                            </w:pPr>
                            <w:r>
                              <w:t>Akhirah</w:t>
                            </w:r>
                          </w:p>
                        </w:tc>
                        <w:tc>
                          <w:tcPr>
                            <w:tcW w:w="3594" w:type="dxa"/>
                            <w:vAlign w:val="center"/>
                          </w:tcPr>
                          <w:p w14:paraId="2C841CF4" w14:textId="2BCE4C7A" w:rsidR="00072C02" w:rsidRPr="0083739B" w:rsidRDefault="008346BC" w:rsidP="0059688C">
                            <w:pPr>
                              <w:rPr>
                                <w:rFonts w:cstheme="minorHAnsi"/>
                                <w:sz w:val="24"/>
                                <w:szCs w:val="24"/>
                                <w:lang w:val="en-US"/>
                              </w:rPr>
                            </w:pPr>
                            <w:r>
                              <w:rPr>
                                <w:rFonts w:cstheme="minorHAnsi"/>
                                <w:sz w:val="24"/>
                                <w:szCs w:val="24"/>
                                <w:lang w:val="en-US"/>
                              </w:rPr>
                              <w:t>Life after death</w:t>
                            </w:r>
                          </w:p>
                        </w:tc>
                      </w:tr>
                      <w:tr w:rsidR="00072C02" w14:paraId="0878C4CC" w14:textId="77777777">
                        <w:trPr>
                          <w:trHeight w:val="728"/>
                        </w:trPr>
                        <w:tc>
                          <w:tcPr>
                            <w:tcW w:w="1869" w:type="dxa"/>
                            <w:vAlign w:val="center"/>
                          </w:tcPr>
                          <w:p w14:paraId="315D280E" w14:textId="16435B62" w:rsidR="00072C02" w:rsidRPr="0045092A" w:rsidRDefault="00A97A30" w:rsidP="0059688C">
                            <w:pPr>
                              <w:rPr>
                                <w:rFonts w:cstheme="minorHAnsi"/>
                                <w:lang w:val="en-US"/>
                              </w:rPr>
                            </w:pPr>
                            <w:r>
                              <w:t>Hajj</w:t>
                            </w:r>
                          </w:p>
                        </w:tc>
                        <w:tc>
                          <w:tcPr>
                            <w:tcW w:w="3594" w:type="dxa"/>
                            <w:vAlign w:val="center"/>
                          </w:tcPr>
                          <w:p w14:paraId="5DD67CA6" w14:textId="0C3497EF" w:rsidR="00072C02" w:rsidRPr="0083739B" w:rsidRDefault="008346BC" w:rsidP="0059688C">
                            <w:pPr>
                              <w:rPr>
                                <w:rFonts w:cstheme="minorHAnsi"/>
                                <w:sz w:val="24"/>
                                <w:szCs w:val="24"/>
                                <w:lang w:val="en-US"/>
                              </w:rPr>
                            </w:pPr>
                            <w:r>
                              <w:rPr>
                                <w:rFonts w:cstheme="minorHAnsi"/>
                                <w:sz w:val="24"/>
                                <w:szCs w:val="24"/>
                                <w:lang w:val="en-US"/>
                              </w:rPr>
                              <w:t>T</w:t>
                            </w:r>
                            <w:r w:rsidR="00A97A30">
                              <w:rPr>
                                <w:rFonts w:cstheme="minorHAnsi"/>
                                <w:sz w:val="24"/>
                                <w:szCs w:val="24"/>
                                <w:lang w:val="en-US"/>
                              </w:rPr>
                              <w:t>he pilgrimage to Kaaba</w:t>
                            </w:r>
                          </w:p>
                        </w:tc>
                      </w:tr>
                      <w:tr w:rsidR="00072C02" w14:paraId="2C775EAD" w14:textId="77777777">
                        <w:trPr>
                          <w:trHeight w:val="728"/>
                        </w:trPr>
                        <w:tc>
                          <w:tcPr>
                            <w:tcW w:w="1869" w:type="dxa"/>
                            <w:vAlign w:val="center"/>
                          </w:tcPr>
                          <w:p w14:paraId="1C228D72" w14:textId="28474A47" w:rsidR="00072C02" w:rsidRPr="0045092A" w:rsidRDefault="008346BC" w:rsidP="00B06A9B">
                            <w:pPr>
                              <w:rPr>
                                <w:rFonts w:cstheme="minorHAnsi"/>
                              </w:rPr>
                            </w:pPr>
                            <w:r>
                              <w:rPr>
                                <w:rFonts w:cstheme="minorHAnsi"/>
                              </w:rPr>
                              <w:t>Judgement day</w:t>
                            </w:r>
                          </w:p>
                        </w:tc>
                        <w:tc>
                          <w:tcPr>
                            <w:tcW w:w="3594" w:type="dxa"/>
                            <w:vAlign w:val="center"/>
                          </w:tcPr>
                          <w:p w14:paraId="7498FEE4" w14:textId="5D75B87F" w:rsidR="00072C02" w:rsidRPr="0083739B" w:rsidRDefault="008346BC" w:rsidP="00B06A9B">
                            <w:pPr>
                              <w:rPr>
                                <w:rFonts w:cstheme="minorHAnsi"/>
                                <w:sz w:val="24"/>
                                <w:szCs w:val="24"/>
                                <w:lang w:val="en-US"/>
                              </w:rPr>
                            </w:pPr>
                            <w:r>
                              <w:rPr>
                                <w:rFonts w:cstheme="minorHAnsi"/>
                                <w:sz w:val="24"/>
                                <w:szCs w:val="24"/>
                                <w:lang w:val="en-US"/>
                              </w:rPr>
                              <w:t>When Allah decides how people will spend their afterlife</w:t>
                            </w:r>
                          </w:p>
                        </w:tc>
                      </w:tr>
                      <w:tr w:rsidR="00DB1780" w14:paraId="0C954A75" w14:textId="77777777">
                        <w:trPr>
                          <w:trHeight w:val="728"/>
                        </w:trPr>
                        <w:tc>
                          <w:tcPr>
                            <w:tcW w:w="1869" w:type="dxa"/>
                            <w:vAlign w:val="center"/>
                          </w:tcPr>
                          <w:p w14:paraId="0FD700F8" w14:textId="480D78F5" w:rsidR="00DB1780" w:rsidRDefault="00DB1780" w:rsidP="00B06A9B">
                            <w:pPr>
                              <w:rPr>
                                <w:rFonts w:cstheme="minorHAnsi"/>
                              </w:rPr>
                            </w:pPr>
                            <w:r>
                              <w:rPr>
                                <w:rFonts w:cstheme="minorHAnsi"/>
                              </w:rPr>
                              <w:t>Makkah (sometimes called Mecca)</w:t>
                            </w:r>
                          </w:p>
                        </w:tc>
                        <w:tc>
                          <w:tcPr>
                            <w:tcW w:w="3594" w:type="dxa"/>
                            <w:vAlign w:val="center"/>
                          </w:tcPr>
                          <w:p w14:paraId="464CD507" w14:textId="13ED851F" w:rsidR="00DB1780" w:rsidRDefault="00DB1780" w:rsidP="00B06A9B">
                            <w:pPr>
                              <w:rPr>
                                <w:rFonts w:cstheme="minorHAnsi"/>
                                <w:sz w:val="24"/>
                                <w:szCs w:val="24"/>
                                <w:lang w:val="en-US"/>
                              </w:rPr>
                            </w:pPr>
                            <w:r>
                              <w:rPr>
                                <w:rFonts w:cstheme="minorHAnsi"/>
                                <w:sz w:val="24"/>
                                <w:szCs w:val="24"/>
                                <w:lang w:val="en-US"/>
                              </w:rPr>
                              <w:t>The birthplace of Prophet Muhammad</w:t>
                            </w:r>
                          </w:p>
                        </w:tc>
                      </w:tr>
                      <w:tr w:rsidR="00072C02" w14:paraId="42ECC303" w14:textId="77777777">
                        <w:trPr>
                          <w:trHeight w:val="728"/>
                        </w:trPr>
                        <w:tc>
                          <w:tcPr>
                            <w:tcW w:w="1869" w:type="dxa"/>
                            <w:vAlign w:val="center"/>
                          </w:tcPr>
                          <w:p w14:paraId="7A77D169" w14:textId="01FC3258" w:rsidR="00072C02" w:rsidRPr="0045092A" w:rsidRDefault="008346BC" w:rsidP="0059688C">
                            <w:pPr>
                              <w:rPr>
                                <w:rFonts w:cstheme="minorHAnsi"/>
                                <w:lang w:val="en-US"/>
                              </w:rPr>
                            </w:pPr>
                            <w:r>
                              <w:rPr>
                                <w:rFonts w:cstheme="minorHAnsi"/>
                                <w:lang w:val="en-US"/>
                              </w:rPr>
                              <w:t>Ramadan</w:t>
                            </w:r>
                          </w:p>
                        </w:tc>
                        <w:tc>
                          <w:tcPr>
                            <w:tcW w:w="3594" w:type="dxa"/>
                            <w:vAlign w:val="center"/>
                          </w:tcPr>
                          <w:p w14:paraId="61A99CAF" w14:textId="3DE4BB3A" w:rsidR="00072C02" w:rsidRPr="0083739B" w:rsidRDefault="008346BC" w:rsidP="0059688C">
                            <w:pPr>
                              <w:rPr>
                                <w:rFonts w:cstheme="minorHAnsi"/>
                                <w:sz w:val="24"/>
                                <w:szCs w:val="24"/>
                              </w:rPr>
                            </w:pPr>
                            <w:r>
                              <w:rPr>
                                <w:rFonts w:cstheme="minorHAnsi"/>
                                <w:sz w:val="24"/>
                                <w:szCs w:val="24"/>
                              </w:rPr>
                              <w:t>A month of fasting, prayer, reflection and community</w:t>
                            </w:r>
                          </w:p>
                        </w:tc>
                      </w:tr>
                      <w:tr w:rsidR="00A97A30" w14:paraId="27228F99" w14:textId="77777777">
                        <w:trPr>
                          <w:trHeight w:val="728"/>
                        </w:trPr>
                        <w:tc>
                          <w:tcPr>
                            <w:tcW w:w="1869" w:type="dxa"/>
                            <w:vAlign w:val="center"/>
                          </w:tcPr>
                          <w:p w14:paraId="28BAF3F6" w14:textId="1737F2EB" w:rsidR="00A97A30" w:rsidRDefault="00A97A30" w:rsidP="0059688C">
                            <w:pPr>
                              <w:rPr>
                                <w:rFonts w:cstheme="minorHAnsi"/>
                                <w:lang w:val="en-US"/>
                              </w:rPr>
                            </w:pPr>
                            <w:r>
                              <w:rPr>
                                <w:rFonts w:cstheme="minorHAnsi"/>
                                <w:lang w:val="en-US"/>
                              </w:rPr>
                              <w:t>Sawm</w:t>
                            </w:r>
                          </w:p>
                        </w:tc>
                        <w:tc>
                          <w:tcPr>
                            <w:tcW w:w="3594" w:type="dxa"/>
                            <w:vAlign w:val="center"/>
                          </w:tcPr>
                          <w:p w14:paraId="272DE7CE" w14:textId="38A8B85B" w:rsidR="00A97A30" w:rsidRDefault="00A97A30" w:rsidP="0059688C">
                            <w:pPr>
                              <w:rPr>
                                <w:rFonts w:cstheme="minorHAnsi"/>
                                <w:sz w:val="24"/>
                                <w:szCs w:val="24"/>
                              </w:rPr>
                            </w:pPr>
                            <w:r>
                              <w:rPr>
                                <w:rFonts w:cstheme="minorHAnsi"/>
                                <w:sz w:val="24"/>
                                <w:szCs w:val="24"/>
                              </w:rPr>
                              <w:t>Fasting during Ramadan</w:t>
                            </w:r>
                          </w:p>
                        </w:tc>
                      </w:tr>
                      <w:tr w:rsidR="00A97A30" w14:paraId="271263F1" w14:textId="77777777">
                        <w:trPr>
                          <w:trHeight w:val="728"/>
                        </w:trPr>
                        <w:tc>
                          <w:tcPr>
                            <w:tcW w:w="1869" w:type="dxa"/>
                            <w:vAlign w:val="center"/>
                          </w:tcPr>
                          <w:p w14:paraId="1B3889C8" w14:textId="1B723194" w:rsidR="00A97A30" w:rsidRDefault="00A97A30" w:rsidP="0059688C">
                            <w:pPr>
                              <w:rPr>
                                <w:rFonts w:cstheme="minorHAnsi"/>
                                <w:lang w:val="en-US"/>
                              </w:rPr>
                            </w:pPr>
                            <w:proofErr w:type="spellStart"/>
                            <w:r>
                              <w:rPr>
                                <w:rFonts w:cstheme="minorHAnsi"/>
                                <w:lang w:val="en-US"/>
                              </w:rPr>
                              <w:t>Zakah</w:t>
                            </w:r>
                            <w:proofErr w:type="spellEnd"/>
                          </w:p>
                        </w:tc>
                        <w:tc>
                          <w:tcPr>
                            <w:tcW w:w="3594" w:type="dxa"/>
                            <w:vAlign w:val="center"/>
                          </w:tcPr>
                          <w:p w14:paraId="630A8EBA" w14:textId="6E0EE916" w:rsidR="00A97A30" w:rsidRDefault="00A97A30" w:rsidP="0059688C">
                            <w:pPr>
                              <w:rPr>
                                <w:rFonts w:cstheme="minorHAnsi"/>
                                <w:sz w:val="24"/>
                                <w:szCs w:val="24"/>
                              </w:rPr>
                            </w:pPr>
                            <w:r>
                              <w:rPr>
                                <w:rFonts w:cstheme="minorHAnsi"/>
                                <w:sz w:val="24"/>
                                <w:szCs w:val="24"/>
                              </w:rPr>
                              <w:t>The act of giving to charity</w:t>
                            </w:r>
                          </w:p>
                        </w:tc>
                      </w:tr>
                    </w:tbl>
                    <w:p w14:paraId="72AF3EA8" w14:textId="77777777" w:rsidR="001533EF" w:rsidRDefault="001533EF">
                      <w:pPr>
                        <w:spacing w:after="0"/>
                        <w:jc w:val="center"/>
                        <w:rPr>
                          <w:sz w:val="28"/>
                          <w:szCs w:val="28"/>
                          <w:lang w:val="en-US"/>
                        </w:rPr>
                      </w:pPr>
                    </w:p>
                  </w:txbxContent>
                </v:textbox>
                <w10:wrap anchorx="margin"/>
              </v:shape>
            </w:pict>
          </mc:Fallback>
        </mc:AlternateContent>
      </w:r>
    </w:p>
    <w:p w14:paraId="291EFF40" w14:textId="77777777" w:rsidR="001533EF" w:rsidRDefault="001533EF"/>
    <w:p w14:paraId="2532F9A4" w14:textId="77777777" w:rsidR="001533EF" w:rsidRDefault="001533EF"/>
    <w:p w14:paraId="2F9FD5AE" w14:textId="77777777" w:rsidR="001533EF" w:rsidRDefault="001533EF"/>
    <w:p w14:paraId="21D54A88" w14:textId="77777777" w:rsidR="001533EF" w:rsidRDefault="001533EF"/>
    <w:p w14:paraId="0E99007A" w14:textId="77777777" w:rsidR="001533EF" w:rsidRDefault="001533EF"/>
    <w:p w14:paraId="1EB3FD39" w14:textId="77777777" w:rsidR="001533EF" w:rsidRDefault="001533EF"/>
    <w:p w14:paraId="7A063052" w14:textId="77777777" w:rsidR="001533EF" w:rsidRDefault="001533EF"/>
    <w:p w14:paraId="5A78B7F8" w14:textId="24E3A824" w:rsidR="001533EF" w:rsidRDefault="001533EF"/>
    <w:p w14:paraId="64367A6F" w14:textId="4CB62ABE" w:rsidR="001533EF" w:rsidRDefault="00AD0D58">
      <w:r>
        <w:rPr>
          <w:noProof/>
          <w:lang w:eastAsia="en-GB"/>
        </w:rPr>
        <mc:AlternateContent>
          <mc:Choice Requires="wps">
            <w:drawing>
              <wp:anchor distT="0" distB="0" distL="114300" distR="114300" simplePos="0" relativeHeight="251658241" behindDoc="0" locked="0" layoutInCell="1" allowOverlap="1" wp14:anchorId="248078A9" wp14:editId="5DD4B7EA">
                <wp:simplePos x="0" y="0"/>
                <wp:positionH relativeFrom="margin">
                  <wp:align>left</wp:align>
                </wp:positionH>
                <wp:positionV relativeFrom="paragraph">
                  <wp:posOffset>127872</wp:posOffset>
                </wp:positionV>
                <wp:extent cx="3107055" cy="3375563"/>
                <wp:effectExtent l="19050" t="19050" r="17145" b="15875"/>
                <wp:wrapNone/>
                <wp:docPr id="5" name="Text Box 5"/>
                <wp:cNvGraphicFramePr/>
                <a:graphic xmlns:a="http://schemas.openxmlformats.org/drawingml/2006/main">
                  <a:graphicData uri="http://schemas.microsoft.com/office/word/2010/wordprocessingShape">
                    <wps:wsp>
                      <wps:cNvSpPr txBox="1"/>
                      <wps:spPr>
                        <a:xfrm>
                          <a:off x="0" y="0"/>
                          <a:ext cx="3107055" cy="3375563"/>
                        </a:xfrm>
                        <a:prstGeom prst="rect">
                          <a:avLst/>
                        </a:prstGeom>
                        <a:solidFill>
                          <a:schemeClr val="lt1"/>
                        </a:solidFill>
                        <a:ln w="28575">
                          <a:solidFill>
                            <a:srgbClr val="0070C0"/>
                          </a:solidFill>
                        </a:ln>
                      </wps:spPr>
                      <wps:txbx>
                        <w:txbxContent>
                          <w:p w14:paraId="3A221ED4" w14:textId="506D517D" w:rsidR="001533EF" w:rsidRDefault="008B0F8B">
                            <w:pPr>
                              <w:jc w:val="center"/>
                              <w:rPr>
                                <w:sz w:val="28"/>
                                <w:szCs w:val="28"/>
                                <w:u w:val="single"/>
                                <w:lang w:val="en-US"/>
                              </w:rPr>
                            </w:pPr>
                            <w:r>
                              <w:rPr>
                                <w:sz w:val="28"/>
                                <w:szCs w:val="28"/>
                                <w:u w:val="single"/>
                                <w:lang w:val="en-US"/>
                              </w:rPr>
                              <w:t>RE</w:t>
                            </w:r>
                            <w:r w:rsidR="00241567">
                              <w:rPr>
                                <w:sz w:val="28"/>
                                <w:szCs w:val="28"/>
                                <w:u w:val="single"/>
                                <w:lang w:val="en-US"/>
                              </w:rPr>
                              <w:t xml:space="preserve"> Skills:</w:t>
                            </w:r>
                          </w:p>
                          <w:tbl>
                            <w:tblPr>
                              <w:tblW w:w="4786" w:type="dxa"/>
                              <w:tblInd w:w="-108" w:type="dxa"/>
                              <w:tblBorders>
                                <w:top w:val="nil"/>
                                <w:left w:val="nil"/>
                                <w:bottom w:val="nil"/>
                                <w:right w:val="nil"/>
                              </w:tblBorders>
                              <w:tblLayout w:type="fixed"/>
                              <w:tblLook w:val="0000" w:firstRow="0" w:lastRow="0" w:firstColumn="0" w:lastColumn="0" w:noHBand="0" w:noVBand="0"/>
                            </w:tblPr>
                            <w:tblGrid>
                              <w:gridCol w:w="4786"/>
                            </w:tblGrid>
                            <w:tr w:rsidR="00CF454A" w14:paraId="2CD8FF96" w14:textId="77777777" w:rsidTr="00D9741A">
                              <w:trPr>
                                <w:trHeight w:val="3013"/>
                              </w:trPr>
                              <w:tc>
                                <w:tcPr>
                                  <w:tcW w:w="4786" w:type="dxa"/>
                                </w:tcPr>
                                <w:p w14:paraId="4EABF5DD" w14:textId="13D98E4E" w:rsidR="005E10BB" w:rsidRDefault="005E10BB" w:rsidP="005E10BB">
                                  <w:pPr>
                                    <w:rPr>
                                      <w:rFonts w:cstheme="minorHAnsi"/>
                                      <w:lang w:val="en-US"/>
                                    </w:rPr>
                                  </w:pPr>
                                  <w:r>
                                    <w:rPr>
                                      <w:rFonts w:cstheme="minorHAnsi"/>
                                    </w:rPr>
                                    <w:t>Give examples of times my choices have been influenced and may have changed when I considered the</w:t>
                                  </w:r>
                                  <w:r>
                                    <w:rPr>
                                      <w:rFonts w:cstheme="minorHAnsi"/>
                                      <w:lang w:val="en-US"/>
                                    </w:rPr>
                                    <w:t xml:space="preserve"> </w:t>
                                  </w:r>
                                  <w:r>
                                    <w:rPr>
                                      <w:rFonts w:cstheme="minorHAnsi"/>
                                    </w:rPr>
                                    <w:t>consequences that might follow.</w:t>
                                  </w:r>
                                </w:p>
                                <w:p w14:paraId="1C34FEAF" w14:textId="77777777" w:rsidR="00DB1780" w:rsidRPr="005E10BB" w:rsidRDefault="00DB1780" w:rsidP="005E10BB">
                                  <w:pPr>
                                    <w:rPr>
                                      <w:rFonts w:cstheme="minorHAnsi"/>
                                      <w:lang w:val="en-US"/>
                                    </w:rPr>
                                  </w:pPr>
                                </w:p>
                                <w:p w14:paraId="71BDE6A1" w14:textId="79E924FC" w:rsidR="005E10BB" w:rsidRDefault="005E10BB" w:rsidP="005E10BB">
                                  <w:pPr>
                                    <w:rPr>
                                      <w:rFonts w:cstheme="minorHAnsi"/>
                                    </w:rPr>
                                  </w:pPr>
                                  <w:r>
                                    <w:rPr>
                                      <w:rFonts w:cstheme="minorHAnsi"/>
                                    </w:rPr>
                                    <w:t>Recognise what motivates or influences me to lead a good life and compare it with what motivates and influences Muslims</w:t>
                                  </w:r>
                                </w:p>
                                <w:p w14:paraId="1869C5E1" w14:textId="022D820A" w:rsidR="00CF454A" w:rsidRDefault="00CF454A" w:rsidP="007B0249">
                                  <w:pPr>
                                    <w:rPr>
                                      <w:sz w:val="20"/>
                                      <w:szCs w:val="20"/>
                                    </w:rPr>
                                  </w:pPr>
                                </w:p>
                              </w:tc>
                            </w:tr>
                          </w:tbl>
                          <w:p w14:paraId="0CDC0D0B" w14:textId="77777777" w:rsidR="00CF454A" w:rsidRDefault="00CF454A">
                            <w:pPr>
                              <w:jc w:val="center"/>
                              <w:rPr>
                                <w:sz w:val="28"/>
                                <w:szCs w:val="28"/>
                                <w:u w:val="single"/>
                                <w:lang w:val="en-US"/>
                              </w:rPr>
                            </w:pPr>
                          </w:p>
                          <w:p w14:paraId="3A654950" w14:textId="7C3A38DC" w:rsidR="00BF681B" w:rsidRPr="00BF681B" w:rsidRDefault="00BF681B" w:rsidP="00BF681B">
                            <w:pPr>
                              <w:rPr>
                                <w:sz w:val="36"/>
                                <w:szCs w:val="28"/>
                                <w:u w:val="single"/>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9"/>
                            </w:tblGrid>
                            <w:tr w:rsidR="008B0F8B" w:rsidRPr="001737EF" w14:paraId="70A65CC8" w14:textId="77777777">
                              <w:trPr>
                                <w:trHeight w:val="1587"/>
                              </w:trPr>
                              <w:tc>
                                <w:tcPr>
                                  <w:tcW w:w="4449" w:type="dxa"/>
                                </w:tcPr>
                                <w:p w14:paraId="0BA9C000" w14:textId="77777777" w:rsidR="00487F7D" w:rsidRDefault="00487F7D" w:rsidP="008B60DD">
                                  <w:pPr>
                                    <w:autoSpaceDE w:val="0"/>
                                    <w:autoSpaceDN w:val="0"/>
                                    <w:adjustRightInd w:val="0"/>
                                    <w:spacing w:after="0" w:line="240" w:lineRule="auto"/>
                                    <w:rPr>
                                      <w:rFonts w:ascii="Calibri-Bold" w:eastAsia="SimSun" w:hAnsi="Calibri-Bold" w:cs="Calibri-Bold"/>
                                      <w:b/>
                                      <w:bCs/>
                                      <w:color w:val="385623"/>
                                      <w:sz w:val="20"/>
                                      <w:szCs w:val="20"/>
                                    </w:rPr>
                                  </w:pPr>
                                </w:p>
                                <w:p w14:paraId="51742B1A" w14:textId="1BB8628F" w:rsidR="00487F7D" w:rsidRPr="00255791" w:rsidRDefault="00487F7D" w:rsidP="008B60DD">
                                  <w:pPr>
                                    <w:autoSpaceDE w:val="0"/>
                                    <w:autoSpaceDN w:val="0"/>
                                    <w:adjustRightInd w:val="0"/>
                                    <w:spacing w:after="0" w:line="240" w:lineRule="auto"/>
                                    <w:rPr>
                                      <w:rFonts w:ascii="Calibri-Bold" w:eastAsia="SimSun" w:hAnsi="Calibri-Bold" w:cs="Calibri-Bold"/>
                                      <w:b/>
                                      <w:bCs/>
                                      <w:color w:val="385623"/>
                                      <w:sz w:val="20"/>
                                      <w:szCs w:val="20"/>
                                    </w:rPr>
                                  </w:pPr>
                                </w:p>
                              </w:tc>
                            </w:tr>
                          </w:tbl>
                          <w:p w14:paraId="42508D1C" w14:textId="52A6E4A8" w:rsidR="00D07FA6" w:rsidRPr="008B0F8B" w:rsidRDefault="00D07FA6" w:rsidP="008B0F8B">
                            <w:pPr>
                              <w:spacing w:after="0" w:line="240" w:lineRule="auto"/>
                              <w:rPr>
                                <w:rFonts w:eastAsia="Times New Roman" w:cstheme="minorHAnsi"/>
                                <w:color w:val="000000"/>
                                <w:sz w:val="26"/>
                                <w:szCs w:val="26"/>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48078A9" id="Text Box 5" o:spid="_x0000_s1028" type="#_x0000_t202" style="position:absolute;margin-left:0;margin-top:10.05pt;width:244.65pt;height:265.8pt;z-index:251658241;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" fillcolor="white [3201]" strokecolor="#0070c0" strokeweight="2.25pt">
                <v:textbox>
                  <w:txbxContent>
                    <w:p w14:paraId="3A221ED4" w14:textId="506D517D" w:rsidR="001533EF" w:rsidRDefault="008B0F8B">
                      <w:pPr>
                        <w:jc w:val="center"/>
                        <w:rPr>
                          <w:sz w:val="28"/>
                          <w:szCs w:val="28"/>
                          <w:u w:val="single"/>
                          <w:lang w:val="en-US"/>
                        </w:rPr>
                      </w:pPr>
                      <w:r>
                        <w:rPr>
                          <w:sz w:val="28"/>
                          <w:szCs w:val="28"/>
                          <w:u w:val="single"/>
                          <w:lang w:val="en-US"/>
                        </w:rPr>
                        <w:t>RE</w:t>
                      </w:r>
                      <w:r w:rsidR="00241567">
                        <w:rPr>
                          <w:sz w:val="28"/>
                          <w:szCs w:val="28"/>
                          <w:u w:val="single"/>
                          <w:lang w:val="en-US"/>
                        </w:rPr>
                        <w:t xml:space="preserve"> Skills:</w:t>
                      </w:r>
                    </w:p>
                    <w:tbl>
                      <w:tblPr>
                        <w:tblW w:w="4786" w:type="dxa"/>
                        <w:tblInd w:w="-108" w:type="dxa"/>
                        <w:tblBorders>
                          <w:top w:val="nil"/>
                          <w:left w:val="nil"/>
                          <w:bottom w:val="nil"/>
                          <w:right w:val="nil"/>
                        </w:tblBorders>
                        <w:tblLayout w:type="fixed"/>
                        <w:tblLook w:val="0000" w:firstRow="0" w:lastRow="0" w:firstColumn="0" w:lastColumn="0" w:noHBand="0" w:noVBand="0"/>
                      </w:tblPr>
                      <w:tblGrid>
                        <w:gridCol w:w="4786"/>
                      </w:tblGrid>
                      <w:tr w:rsidR="00CF454A" w14:paraId="2CD8FF96" w14:textId="77777777" w:rsidTr="00D9741A">
                        <w:trPr>
                          <w:trHeight w:val="3013"/>
                        </w:trPr>
                        <w:tc>
                          <w:tcPr>
                            <w:tcW w:w="4786" w:type="dxa"/>
                          </w:tcPr>
                          <w:p w14:paraId="4EABF5DD" w14:textId="13D98E4E" w:rsidR="005E10BB" w:rsidRDefault="005E10BB" w:rsidP="005E10BB">
                            <w:pPr>
                              <w:rPr>
                                <w:rFonts w:cstheme="minorHAnsi"/>
                                <w:lang w:val="en-US"/>
                              </w:rPr>
                            </w:pPr>
                            <w:r>
                              <w:rPr>
                                <w:rFonts w:cstheme="minorHAnsi"/>
                              </w:rPr>
                              <w:t>Give examples of times my choices have been influenced and may have changed when I considered the</w:t>
                            </w:r>
                            <w:r>
                              <w:rPr>
                                <w:rFonts w:cstheme="minorHAnsi"/>
                                <w:lang w:val="en-US"/>
                              </w:rPr>
                              <w:t xml:space="preserve"> </w:t>
                            </w:r>
                            <w:r>
                              <w:rPr>
                                <w:rFonts w:cstheme="minorHAnsi"/>
                              </w:rPr>
                              <w:t>consequences that might follow.</w:t>
                            </w:r>
                          </w:p>
                          <w:p w14:paraId="1C34FEAF" w14:textId="77777777" w:rsidR="00DB1780" w:rsidRPr="005E10BB" w:rsidRDefault="00DB1780" w:rsidP="005E10BB">
                            <w:pPr>
                              <w:rPr>
                                <w:rFonts w:cstheme="minorHAnsi"/>
                                <w:lang w:val="en-US"/>
                              </w:rPr>
                            </w:pPr>
                          </w:p>
                          <w:p w14:paraId="71BDE6A1" w14:textId="79E924FC" w:rsidR="005E10BB" w:rsidRDefault="005E10BB" w:rsidP="005E10BB">
                            <w:pPr>
                              <w:rPr>
                                <w:rFonts w:cstheme="minorHAnsi"/>
                              </w:rPr>
                            </w:pPr>
                            <w:r>
                              <w:rPr>
                                <w:rFonts w:cstheme="minorHAnsi"/>
                              </w:rPr>
                              <w:t>Recognise what motivates or influences me to lead a good life and compare it with what motivates and influences Muslims</w:t>
                            </w:r>
                          </w:p>
                          <w:p w14:paraId="1869C5E1" w14:textId="022D820A" w:rsidR="00CF454A" w:rsidRDefault="00CF454A" w:rsidP="007B0249">
                            <w:pPr>
                              <w:rPr>
                                <w:sz w:val="20"/>
                                <w:szCs w:val="20"/>
                              </w:rPr>
                            </w:pPr>
                          </w:p>
                        </w:tc>
                      </w:tr>
                    </w:tbl>
                    <w:p w14:paraId="0CDC0D0B" w14:textId="77777777" w:rsidR="00CF454A" w:rsidRDefault="00CF454A">
                      <w:pPr>
                        <w:jc w:val="center"/>
                        <w:rPr>
                          <w:sz w:val="28"/>
                          <w:szCs w:val="28"/>
                          <w:u w:val="single"/>
                          <w:lang w:val="en-US"/>
                        </w:rPr>
                      </w:pPr>
                    </w:p>
                    <w:p w14:paraId="3A654950" w14:textId="7C3A38DC" w:rsidR="00BF681B" w:rsidRPr="00BF681B" w:rsidRDefault="00BF681B" w:rsidP="00BF681B">
                      <w:pPr>
                        <w:rPr>
                          <w:sz w:val="36"/>
                          <w:szCs w:val="28"/>
                          <w:u w:val="single"/>
                          <w:lang w:val="en-US"/>
                        </w:rPr>
                      </w:pPr>
                    </w:p>
                    <w:tbl>
                      <w:tblPr>
                        <w:tblW w:w="0" w:type="auto"/>
                        <w:tblInd w:w="-108" w:type="dxa"/>
                        <w:tblBorders>
                          <w:top w:val="nil"/>
                          <w:left w:val="nil"/>
                          <w:bottom w:val="nil"/>
                          <w:right w:val="nil"/>
                        </w:tblBorders>
                        <w:tblLayout w:type="fixed"/>
                        <w:tblLook w:val="0000" w:firstRow="0" w:lastRow="0" w:firstColumn="0" w:lastColumn="0" w:noHBand="0" w:noVBand="0"/>
                      </w:tblPr>
                      <w:tblGrid>
                        <w:gridCol w:w="4449"/>
                      </w:tblGrid>
                      <w:tr w:rsidR="008B0F8B" w:rsidRPr="001737EF" w14:paraId="70A65CC8" w14:textId="77777777">
                        <w:trPr>
                          <w:trHeight w:val="1587"/>
                        </w:trPr>
                        <w:tc>
                          <w:tcPr>
                            <w:tcW w:w="4449" w:type="dxa"/>
                          </w:tcPr>
                          <w:p w14:paraId="0BA9C000" w14:textId="77777777" w:rsidR="00487F7D" w:rsidRDefault="00487F7D" w:rsidP="008B60DD">
                            <w:pPr>
                              <w:autoSpaceDE w:val="0"/>
                              <w:autoSpaceDN w:val="0"/>
                              <w:adjustRightInd w:val="0"/>
                              <w:spacing w:after="0" w:line="240" w:lineRule="auto"/>
                              <w:rPr>
                                <w:rFonts w:ascii="Calibri-Bold" w:eastAsia="SimSun" w:hAnsi="Calibri-Bold" w:cs="Calibri-Bold"/>
                                <w:b/>
                                <w:bCs/>
                                <w:color w:val="385623"/>
                                <w:sz w:val="20"/>
                                <w:szCs w:val="20"/>
                              </w:rPr>
                            </w:pPr>
                          </w:p>
                          <w:p w14:paraId="51742B1A" w14:textId="1BB8628F" w:rsidR="00487F7D" w:rsidRPr="00255791" w:rsidRDefault="00487F7D" w:rsidP="008B60DD">
                            <w:pPr>
                              <w:autoSpaceDE w:val="0"/>
                              <w:autoSpaceDN w:val="0"/>
                              <w:adjustRightInd w:val="0"/>
                              <w:spacing w:after="0" w:line="240" w:lineRule="auto"/>
                              <w:rPr>
                                <w:rFonts w:ascii="Calibri-Bold" w:eastAsia="SimSun" w:hAnsi="Calibri-Bold" w:cs="Calibri-Bold"/>
                                <w:b/>
                                <w:bCs/>
                                <w:color w:val="385623"/>
                                <w:sz w:val="20"/>
                                <w:szCs w:val="20"/>
                              </w:rPr>
                            </w:pPr>
                          </w:p>
                        </w:tc>
                      </w:tr>
                    </w:tbl>
                    <w:p w14:paraId="42508D1C" w14:textId="52A6E4A8" w:rsidR="00D07FA6" w:rsidRPr="008B0F8B" w:rsidRDefault="00D07FA6" w:rsidP="008B0F8B">
                      <w:pPr>
                        <w:spacing w:after="0" w:line="240" w:lineRule="auto"/>
                        <w:rPr>
                          <w:rFonts w:eastAsia="Times New Roman" w:cstheme="minorHAnsi"/>
                          <w:color w:val="000000"/>
                          <w:sz w:val="26"/>
                          <w:szCs w:val="26"/>
                          <w:lang w:val="en-US"/>
                        </w:rPr>
                      </w:pPr>
                    </w:p>
                  </w:txbxContent>
                </v:textbox>
                <w10:wrap anchorx="margin"/>
              </v:shape>
            </w:pict>
          </mc:Fallback>
        </mc:AlternateContent>
      </w:r>
    </w:p>
    <w:p w14:paraId="1903F042" w14:textId="77777777" w:rsidR="001533EF" w:rsidRDefault="001533EF"/>
    <w:p w14:paraId="4724D816" w14:textId="77777777" w:rsidR="001533EF" w:rsidRDefault="001533EF"/>
    <w:p w14:paraId="6B82A21A" w14:textId="77777777" w:rsidR="001533EF" w:rsidRDefault="001533EF"/>
    <w:p w14:paraId="0D919EAF" w14:textId="77777777" w:rsidR="001533EF" w:rsidRDefault="001533EF"/>
    <w:p w14:paraId="26814DF5" w14:textId="77777777" w:rsidR="001533EF" w:rsidRDefault="001533EF"/>
    <w:p w14:paraId="49987430" w14:textId="77777777" w:rsidR="001533EF" w:rsidRDefault="001533EF"/>
    <w:p w14:paraId="78AE3A83" w14:textId="77777777" w:rsidR="001533EF" w:rsidRDefault="001533EF"/>
    <w:p w14:paraId="4F07B511" w14:textId="77777777" w:rsidR="001533EF" w:rsidRDefault="001533EF"/>
    <w:p w14:paraId="75BA2237" w14:textId="77777777" w:rsidR="001533EF" w:rsidRDefault="001533EF"/>
    <w:p w14:paraId="00BF9E68" w14:textId="77777777" w:rsidR="001533EF" w:rsidRDefault="001533EF">
      <w:pPr>
        <w:jc w:val="right"/>
      </w:pPr>
    </w:p>
    <w:p w14:paraId="522CAA29" w14:textId="77777777" w:rsidR="001533EF" w:rsidRDefault="001533EF">
      <w:pPr>
        <w:jc w:val="right"/>
      </w:pPr>
    </w:p>
    <w:p w14:paraId="1688D172" w14:textId="77777777" w:rsidR="001533EF" w:rsidRDefault="001533EF">
      <w:pPr>
        <w:jc w:val="right"/>
      </w:pPr>
    </w:p>
    <w:p w14:paraId="19D7CC99" w14:textId="77777777" w:rsidR="001533EF" w:rsidRDefault="00241567">
      <w:pPr>
        <w:jc w:val="right"/>
      </w:pPr>
      <w:r>
        <w:rPr>
          <w:noProof/>
          <w:lang w:eastAsia="en-GB"/>
        </w:rPr>
        <mc:AlternateContent>
          <mc:Choice Requires="wps">
            <w:drawing>
              <wp:anchor distT="0" distB="0" distL="114300" distR="114300" simplePos="0" relativeHeight="251658244" behindDoc="0" locked="0" layoutInCell="1" allowOverlap="1" wp14:anchorId="27E830B6" wp14:editId="4FE7BCD5">
                <wp:simplePos x="0" y="0"/>
                <wp:positionH relativeFrom="margin">
                  <wp:align>right</wp:align>
                </wp:positionH>
                <wp:positionV relativeFrom="paragraph">
                  <wp:posOffset>36195</wp:posOffset>
                </wp:positionV>
                <wp:extent cx="6796800" cy="3123210"/>
                <wp:effectExtent l="19050" t="19050" r="23495" b="20320"/>
                <wp:wrapNone/>
                <wp:docPr id="9" name="Text Box 9"/>
                <wp:cNvGraphicFramePr/>
                <a:graphic xmlns:a="http://schemas.openxmlformats.org/drawingml/2006/main">
                  <a:graphicData uri="http://schemas.microsoft.com/office/word/2010/wordprocessingShape">
                    <wps:wsp>
                      <wps:cNvSpPr txBox="1"/>
                      <wps:spPr>
                        <a:xfrm>
                          <a:off x="0" y="0"/>
                          <a:ext cx="6796800" cy="3123210"/>
                        </a:xfrm>
                        <a:prstGeom prst="rect">
                          <a:avLst/>
                        </a:prstGeom>
                        <a:solidFill>
                          <a:schemeClr val="lt1"/>
                        </a:solidFill>
                        <a:ln w="28575">
                          <a:solidFill>
                            <a:srgbClr val="0070C0"/>
                          </a:solidFill>
                        </a:ln>
                      </wps:spPr>
                      <wps:txbx>
                        <w:txbxContent>
                          <w:p w14:paraId="174B6988" w14:textId="766ED4BF" w:rsidR="001533EF" w:rsidRDefault="00241567">
                            <w:pPr>
                              <w:spacing w:after="0"/>
                              <w:jc w:val="center"/>
                              <w:rPr>
                                <w:sz w:val="28"/>
                                <w:szCs w:val="28"/>
                                <w:u w:val="single"/>
                                <w:lang w:val="en-US"/>
                              </w:rPr>
                            </w:pPr>
                            <w:r>
                              <w:rPr>
                                <w:sz w:val="28"/>
                                <w:szCs w:val="28"/>
                                <w:u w:val="single"/>
                                <w:lang w:val="en-US"/>
                              </w:rPr>
                              <w:t>Teaching Sequence</w:t>
                            </w:r>
                          </w:p>
                          <w:p w14:paraId="14E48938" w14:textId="60A44CD3" w:rsidR="00980460" w:rsidRDefault="00980460">
                            <w:pPr>
                              <w:spacing w:after="0"/>
                              <w:jc w:val="center"/>
                              <w:rPr>
                                <w:sz w:val="28"/>
                                <w:szCs w:val="24"/>
                                <w:lang w:val="en-US"/>
                              </w:rPr>
                            </w:pPr>
                          </w:p>
                          <w:p w14:paraId="447B1BB3" w14:textId="77777777" w:rsidR="005E69EF" w:rsidRDefault="005A02E6" w:rsidP="00EE3C15">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 xml:space="preserve">To </w:t>
                            </w:r>
                            <w:r w:rsidR="005E69EF" w:rsidRPr="005E69EF">
                              <w:rPr>
                                <w:rFonts w:cstheme="minorHAnsi"/>
                                <w:sz w:val="26"/>
                                <w:szCs w:val="26"/>
                                <w:lang w:val="en-US"/>
                              </w:rPr>
                              <w:t>discuss what I have been committed to and what I would like to commit to in the future</w:t>
                            </w:r>
                          </w:p>
                          <w:p w14:paraId="24AE5343" w14:textId="2EC2AD96" w:rsidR="00DE0D75" w:rsidRPr="005E69EF" w:rsidRDefault="005E69EF" w:rsidP="00EE3C15">
                            <w:pPr>
                              <w:pStyle w:val="ListParagraph"/>
                              <w:numPr>
                                <w:ilvl w:val="0"/>
                                <w:numId w:val="5"/>
                              </w:numPr>
                              <w:autoSpaceDE w:val="0"/>
                              <w:autoSpaceDN w:val="0"/>
                              <w:adjustRightInd w:val="0"/>
                              <w:spacing w:after="0" w:line="480" w:lineRule="auto"/>
                              <w:rPr>
                                <w:rFonts w:cstheme="minorHAnsi"/>
                                <w:sz w:val="26"/>
                                <w:szCs w:val="26"/>
                                <w:lang w:val="en-US"/>
                              </w:rPr>
                            </w:pPr>
                            <w:r>
                              <w:rPr>
                                <w:sz w:val="26"/>
                                <w:szCs w:val="26"/>
                              </w:rPr>
                              <w:t xml:space="preserve">To </w:t>
                            </w:r>
                            <w:r w:rsidRPr="005E69EF">
                              <w:rPr>
                                <w:sz w:val="26"/>
                                <w:szCs w:val="26"/>
                              </w:rPr>
                              <w:t>explain why some reasons for prayer might be important to Muslims</w:t>
                            </w:r>
                          </w:p>
                          <w:p w14:paraId="4CA34540" w14:textId="77777777" w:rsidR="005E69EF" w:rsidRDefault="001B4210" w:rsidP="00C0222D">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 xml:space="preserve">To describe </w:t>
                            </w:r>
                            <w:r w:rsidR="005E69EF" w:rsidRPr="005E69EF">
                              <w:rPr>
                                <w:rFonts w:cstheme="minorHAnsi"/>
                                <w:sz w:val="26"/>
                                <w:szCs w:val="26"/>
                                <w:lang w:val="en-US"/>
                              </w:rPr>
                              <w:t>explain why helping the poor or needy might support a Muslim in showing commitment to God</w:t>
                            </w:r>
                          </w:p>
                          <w:p w14:paraId="08C10515" w14:textId="78DCE520" w:rsidR="00676816" w:rsidRPr="005E69EF" w:rsidRDefault="00676816" w:rsidP="00C0222D">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To</w:t>
                            </w:r>
                            <w:r w:rsidR="00A97A30" w:rsidRPr="005E69EF">
                              <w:rPr>
                                <w:rFonts w:cstheme="minorHAnsi"/>
                                <w:sz w:val="26"/>
                                <w:szCs w:val="26"/>
                                <w:lang w:val="en-US"/>
                              </w:rPr>
                              <w:t xml:space="preserve"> </w:t>
                            </w:r>
                            <w:r w:rsidR="005E69EF" w:rsidRPr="005E69EF">
                              <w:rPr>
                                <w:rFonts w:cstheme="minorHAnsi"/>
                                <w:sz w:val="26"/>
                                <w:szCs w:val="26"/>
                                <w:lang w:val="en-US"/>
                              </w:rPr>
                              <w:t>explain how fasting might show commitment to God for a Muslim</w:t>
                            </w:r>
                          </w:p>
                          <w:p w14:paraId="460D1377" w14:textId="594986FC" w:rsidR="001B4210" w:rsidRDefault="001B4210" w:rsidP="007B20FB">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 xml:space="preserve">To </w:t>
                            </w:r>
                            <w:r w:rsidR="005E69EF" w:rsidRPr="005E69EF">
                              <w:rPr>
                                <w:rFonts w:cstheme="minorHAnsi"/>
                                <w:sz w:val="26"/>
                                <w:szCs w:val="26"/>
                                <w:lang w:val="en-US"/>
                              </w:rPr>
                              <w:t>name a commitment that is important to me and say why it is important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27E830B6" id="Text Box 9" o:spid="_x0000_s1029" type="#_x0000_t202" style="position:absolute;left:0;text-align:left;margin-left:484pt;margin-top:2.85pt;width:535.2pt;height:245.9pt;z-index:251658244;visibility:visible;mso-wrap-style:square;mso-height-percent:0;mso-wrap-distance-left:9pt;mso-wrap-distance-top:0;mso-wrap-distance-right:9pt;mso-wrap-distance-bottom:0;mso-position-horizontal:right;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" fillcolor="white [3201]" strokecolor="#0070c0" strokeweight="2.25pt">
                <v:textbox>
                  <w:txbxContent>
                    <w:p w14:paraId="174B6988" w14:textId="766ED4BF" w:rsidR="001533EF" w:rsidRDefault="00241567">
                      <w:pPr>
                        <w:spacing w:after="0"/>
                        <w:jc w:val="center"/>
                        <w:rPr>
                          <w:sz w:val="28"/>
                          <w:szCs w:val="28"/>
                          <w:u w:val="single"/>
                          <w:lang w:val="en-US"/>
                        </w:rPr>
                      </w:pPr>
                      <w:r>
                        <w:rPr>
                          <w:sz w:val="28"/>
                          <w:szCs w:val="28"/>
                          <w:u w:val="single"/>
                          <w:lang w:val="en-US"/>
                        </w:rPr>
                        <w:t>Teaching Sequence</w:t>
                      </w:r>
                    </w:p>
                    <w:p w14:paraId="14E48938" w14:textId="60A44CD3" w:rsidR="00980460" w:rsidRDefault="00980460">
                      <w:pPr>
                        <w:spacing w:after="0"/>
                        <w:jc w:val="center"/>
                        <w:rPr>
                          <w:sz w:val="28"/>
                          <w:szCs w:val="24"/>
                          <w:lang w:val="en-US"/>
                        </w:rPr>
                      </w:pPr>
                    </w:p>
                    <w:p w14:paraId="447B1BB3" w14:textId="77777777" w:rsidR="005E69EF" w:rsidRDefault="005A02E6" w:rsidP="00EE3C15">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 xml:space="preserve">To </w:t>
                      </w:r>
                      <w:r w:rsidR="005E69EF" w:rsidRPr="005E69EF">
                        <w:rPr>
                          <w:rFonts w:cstheme="minorHAnsi"/>
                          <w:sz w:val="26"/>
                          <w:szCs w:val="26"/>
                          <w:lang w:val="en-US"/>
                        </w:rPr>
                        <w:t>discuss what I have been committed to and what I would like to commit to in the future</w:t>
                      </w:r>
                    </w:p>
                    <w:p w14:paraId="24AE5343" w14:textId="2EC2AD96" w:rsidR="00DE0D75" w:rsidRPr="005E69EF" w:rsidRDefault="005E69EF" w:rsidP="00EE3C15">
                      <w:pPr>
                        <w:pStyle w:val="ListParagraph"/>
                        <w:numPr>
                          <w:ilvl w:val="0"/>
                          <w:numId w:val="5"/>
                        </w:numPr>
                        <w:autoSpaceDE w:val="0"/>
                        <w:autoSpaceDN w:val="0"/>
                        <w:adjustRightInd w:val="0"/>
                        <w:spacing w:after="0" w:line="480" w:lineRule="auto"/>
                        <w:rPr>
                          <w:rFonts w:cstheme="minorHAnsi"/>
                          <w:sz w:val="26"/>
                          <w:szCs w:val="26"/>
                          <w:lang w:val="en-US"/>
                        </w:rPr>
                      </w:pPr>
                      <w:r>
                        <w:rPr>
                          <w:sz w:val="26"/>
                          <w:szCs w:val="26"/>
                        </w:rPr>
                        <w:t xml:space="preserve">To </w:t>
                      </w:r>
                      <w:r w:rsidRPr="005E69EF">
                        <w:rPr>
                          <w:sz w:val="26"/>
                          <w:szCs w:val="26"/>
                        </w:rPr>
                        <w:t>explain why some reasons for prayer might be important to Muslims</w:t>
                      </w:r>
                    </w:p>
                    <w:p w14:paraId="4CA34540" w14:textId="77777777" w:rsidR="005E69EF" w:rsidRDefault="001B4210" w:rsidP="00C0222D">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 xml:space="preserve">To describe </w:t>
                      </w:r>
                      <w:r w:rsidR="005E69EF" w:rsidRPr="005E69EF">
                        <w:rPr>
                          <w:rFonts w:cstheme="minorHAnsi"/>
                          <w:sz w:val="26"/>
                          <w:szCs w:val="26"/>
                          <w:lang w:val="en-US"/>
                        </w:rPr>
                        <w:t>explain why helping the poor or needy might support a Muslim in showing commitment to God</w:t>
                      </w:r>
                    </w:p>
                    <w:p w14:paraId="08C10515" w14:textId="78DCE520" w:rsidR="00676816" w:rsidRPr="005E69EF" w:rsidRDefault="00676816" w:rsidP="00C0222D">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To</w:t>
                      </w:r>
                      <w:r w:rsidR="00A97A30" w:rsidRPr="005E69EF">
                        <w:rPr>
                          <w:rFonts w:cstheme="minorHAnsi"/>
                          <w:sz w:val="26"/>
                          <w:szCs w:val="26"/>
                          <w:lang w:val="en-US"/>
                        </w:rPr>
                        <w:t xml:space="preserve"> </w:t>
                      </w:r>
                      <w:r w:rsidR="005E69EF" w:rsidRPr="005E69EF">
                        <w:rPr>
                          <w:rFonts w:cstheme="minorHAnsi"/>
                          <w:sz w:val="26"/>
                          <w:szCs w:val="26"/>
                          <w:lang w:val="en-US"/>
                        </w:rPr>
                        <w:t>explain how fasting might show commitment to God for a Muslim</w:t>
                      </w:r>
                    </w:p>
                    <w:p w14:paraId="460D1377" w14:textId="594986FC" w:rsidR="001B4210" w:rsidRDefault="001B4210" w:rsidP="007B20FB">
                      <w:pPr>
                        <w:pStyle w:val="ListParagraph"/>
                        <w:numPr>
                          <w:ilvl w:val="0"/>
                          <w:numId w:val="5"/>
                        </w:numPr>
                        <w:autoSpaceDE w:val="0"/>
                        <w:autoSpaceDN w:val="0"/>
                        <w:adjustRightInd w:val="0"/>
                        <w:spacing w:after="0" w:line="480" w:lineRule="auto"/>
                        <w:rPr>
                          <w:rFonts w:cstheme="minorHAnsi"/>
                          <w:sz w:val="26"/>
                          <w:szCs w:val="26"/>
                          <w:lang w:val="en-US"/>
                        </w:rPr>
                      </w:pPr>
                      <w:r w:rsidRPr="005E69EF">
                        <w:rPr>
                          <w:rFonts w:cstheme="minorHAnsi"/>
                          <w:sz w:val="26"/>
                          <w:szCs w:val="26"/>
                          <w:lang w:val="en-US"/>
                        </w:rPr>
                        <w:t xml:space="preserve">To </w:t>
                      </w:r>
                      <w:r w:rsidR="005E69EF" w:rsidRPr="005E69EF">
                        <w:rPr>
                          <w:rFonts w:cstheme="minorHAnsi"/>
                          <w:sz w:val="26"/>
                          <w:szCs w:val="26"/>
                          <w:lang w:val="en-US"/>
                        </w:rPr>
                        <w:t>name a commitment that is important to me and say why it is important</w:t>
                      </w:r>
                    </w:p>
                  </w:txbxContent>
                </v:textbox>
                <w10:wrap anchorx="margin"/>
              </v:shape>
            </w:pict>
          </mc:Fallback>
        </mc:AlternateContent>
      </w:r>
      <w:r>
        <w:rPr>
          <w:noProof/>
          <w:lang w:eastAsia="en-GB"/>
        </w:rPr>
        <mc:AlternateContent>
          <mc:Choice Requires="wps">
            <w:drawing>
              <wp:anchor distT="0" distB="0" distL="114300" distR="114300" simplePos="0" relativeHeight="251658245" behindDoc="0" locked="0" layoutInCell="1" allowOverlap="1" wp14:anchorId="78B2FA02" wp14:editId="052E15F1">
                <wp:simplePos x="0" y="0"/>
                <wp:positionH relativeFrom="column">
                  <wp:posOffset>150495</wp:posOffset>
                </wp:positionH>
                <wp:positionV relativeFrom="paragraph">
                  <wp:posOffset>5469255</wp:posOffset>
                </wp:positionV>
                <wp:extent cx="9492615" cy="1417320"/>
                <wp:effectExtent l="19050" t="19050" r="13335" b="11430"/>
                <wp:wrapNone/>
                <wp:docPr id="4" name="Text Box 4"/>
                <wp:cNvGraphicFramePr/>
                <a:graphic xmlns:a="http://schemas.openxmlformats.org/drawingml/2006/main">
                  <a:graphicData uri="http://schemas.microsoft.com/office/word/2010/wordprocessingShape">
                    <wps:wsp>
                      <wps:cNvSpPr txBox="1"/>
                      <wps:spPr>
                        <a:xfrm>
                          <a:off x="0" y="0"/>
                          <a:ext cx="9492615" cy="1417320"/>
                        </a:xfrm>
                        <a:prstGeom prst="rect">
                          <a:avLst/>
                        </a:prstGeom>
                        <a:solidFill>
                          <a:schemeClr val="lt1"/>
                        </a:solidFill>
                        <a:ln w="28575">
                          <a:solidFill>
                            <a:srgbClr val="0070C0"/>
                          </a:solidFill>
                        </a:ln>
                      </wps:spPr>
                      <wps:txbx>
                        <w:txbxContent>
                          <w:p w14:paraId="5A25DFAF" w14:textId="77777777" w:rsidR="001533EF" w:rsidRDefault="00241567">
                            <w:pPr>
                              <w:rPr>
                                <w:sz w:val="28"/>
                                <w:szCs w:val="28"/>
                              </w:rPr>
                            </w:pPr>
                            <w:r>
                              <w:rPr>
                                <w:sz w:val="28"/>
                                <w:szCs w:val="28"/>
                              </w:rPr>
                              <w:t>Blooms Taxonomy – Specific Verbs to Use in Lesson Aims</w:t>
                            </w:r>
                          </w:p>
                          <w:p w14:paraId="7A032BFD" w14:textId="77777777" w:rsidR="001533EF" w:rsidRDefault="00241567">
                            <w:pPr>
                              <w:rPr>
                                <w:color w:val="F92FEB"/>
                                <w:sz w:val="28"/>
                                <w:szCs w:val="28"/>
                              </w:rPr>
                            </w:pPr>
                            <w:r>
                              <w:rPr>
                                <w:color w:val="FF0000"/>
                                <w:sz w:val="28"/>
                                <w:szCs w:val="28"/>
                                <w:u w:val="single"/>
                              </w:rPr>
                              <w:t>Knowledge</w:t>
                            </w:r>
                            <w:r>
                              <w:rPr>
                                <w:color w:val="FF0000"/>
                                <w:sz w:val="28"/>
                                <w:szCs w:val="28"/>
                              </w:rPr>
                              <w:t xml:space="preserve">: Describe, find, identify, list, locate, name, recognise, retrieve </w:t>
                            </w:r>
                            <w:r>
                              <w:rPr>
                                <w:color w:val="ED7D31" w:themeColor="accent2"/>
                                <w:sz w:val="28"/>
                                <w:szCs w:val="28"/>
                                <w:u w:val="single"/>
                              </w:rPr>
                              <w:t>Comprehension</w:t>
                            </w:r>
                            <w:r>
                              <w:rPr>
                                <w:color w:val="ED7D31" w:themeColor="accent2"/>
                                <w:sz w:val="28"/>
                                <w:szCs w:val="28"/>
                              </w:rPr>
                              <w:t xml:space="preserve">: Classify, compare, explain, infer, interpret, paraphrase, summarise </w:t>
                            </w:r>
                            <w:r>
                              <w:rPr>
                                <w:color w:val="4472C4" w:themeColor="accent1"/>
                                <w:sz w:val="28"/>
                                <w:szCs w:val="28"/>
                                <w:u w:val="single"/>
                              </w:rPr>
                              <w:t>Application:</w:t>
                            </w:r>
                            <w:r>
                              <w:rPr>
                                <w:color w:val="4472C4" w:themeColor="accent1"/>
                                <w:sz w:val="28"/>
                                <w:szCs w:val="28"/>
                              </w:rPr>
                              <w:t xml:space="preserve"> Carry out, implement, use</w:t>
                            </w:r>
                            <w:r>
                              <w:rPr>
                                <w:color w:val="ED7D31" w:themeColor="accent2"/>
                                <w:sz w:val="28"/>
                                <w:szCs w:val="28"/>
                              </w:rPr>
                              <w:t xml:space="preserve"> </w:t>
                            </w:r>
                            <w:r>
                              <w:rPr>
                                <w:color w:val="00B050"/>
                                <w:sz w:val="28"/>
                                <w:szCs w:val="28"/>
                                <w:u w:val="single"/>
                              </w:rPr>
                              <w:t>Analysis:</w:t>
                            </w:r>
                            <w:r>
                              <w:rPr>
                                <w:color w:val="00B050"/>
                                <w:sz w:val="28"/>
                                <w:szCs w:val="28"/>
                              </w:rPr>
                              <w:t xml:space="preserve"> Deconstruct, Organise, outline, structure </w:t>
                            </w:r>
                            <w:r>
                              <w:rPr>
                                <w:color w:val="7030A0"/>
                                <w:sz w:val="28"/>
                                <w:szCs w:val="28"/>
                                <w:u w:val="single"/>
                              </w:rPr>
                              <w:t>Synthesis</w:t>
                            </w:r>
                            <w:r>
                              <w:rPr>
                                <w:color w:val="7030A0"/>
                                <w:sz w:val="28"/>
                                <w:szCs w:val="28"/>
                              </w:rPr>
                              <w:t xml:space="preserve">: Construct, design, devise, invent, make, plan, produce, </w:t>
                            </w:r>
                            <w:r>
                              <w:rPr>
                                <w:color w:val="F92FEB"/>
                                <w:sz w:val="28"/>
                                <w:szCs w:val="28"/>
                                <w:u w:val="single"/>
                              </w:rPr>
                              <w:t>Evaluation</w:t>
                            </w:r>
                            <w:r>
                              <w:rPr>
                                <w:color w:val="F92FEB"/>
                                <w:sz w:val="28"/>
                                <w:szCs w:val="28"/>
                              </w:rPr>
                              <w:t xml:space="preserve">: Appraise, assess, choose, </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w14:anchorId="78B2FA02" id="Text Box 4" o:spid="_x0000_s1030" type="#_x0000_t202" style="position:absolute;left:0;text-align:left;margin-left:11.85pt;margin-top:430.65pt;width:747.45pt;height:111.6pt;z-index:25165824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" fillcolor="white [3201]" strokecolor="#0070c0" strokeweight="2.25pt">
                <v:textbox>
                  <w:txbxContent>
                    <w:p w14:paraId="5A25DFAF" w14:textId="77777777" w:rsidR="001533EF" w:rsidRDefault="00241567">
                      <w:pPr>
                        <w:rPr>
                          <w:sz w:val="28"/>
                          <w:szCs w:val="28"/>
                        </w:rPr>
                      </w:pPr>
                      <w:r>
                        <w:rPr>
                          <w:sz w:val="28"/>
                          <w:szCs w:val="28"/>
                        </w:rPr>
                        <w:t>Blooms Taxonomy – Specific Verbs to Use in Lesson Aims</w:t>
                      </w:r>
                    </w:p>
                    <w:p w14:paraId="7A032BFD" w14:textId="77777777" w:rsidR="001533EF" w:rsidRDefault="00241567">
                      <w:pPr>
                        <w:rPr>
                          <w:color w:val="F92FEB"/>
                          <w:sz w:val="28"/>
                          <w:szCs w:val="28"/>
                        </w:rPr>
                      </w:pPr>
                      <w:r>
                        <w:rPr>
                          <w:color w:val="FF0000"/>
                          <w:sz w:val="28"/>
                          <w:szCs w:val="28"/>
                          <w:u w:val="single"/>
                        </w:rPr>
                        <w:t>Knowledge</w:t>
                      </w:r>
                      <w:r>
                        <w:rPr>
                          <w:color w:val="FF0000"/>
                          <w:sz w:val="28"/>
                          <w:szCs w:val="28"/>
                        </w:rPr>
                        <w:t xml:space="preserve">: Describe, find, identify, list, locate, name, recognise, retrieve </w:t>
                      </w:r>
                      <w:r>
                        <w:rPr>
                          <w:color w:val="ED7D31" w:themeColor="accent2"/>
                          <w:sz w:val="28"/>
                          <w:szCs w:val="28"/>
                          <w:u w:val="single"/>
                        </w:rPr>
                        <w:t>Comprehension</w:t>
                      </w:r>
                      <w:r>
                        <w:rPr>
                          <w:color w:val="ED7D31" w:themeColor="accent2"/>
                          <w:sz w:val="28"/>
                          <w:szCs w:val="28"/>
                        </w:rPr>
                        <w:t xml:space="preserve">: Classify, compare, explain, infer, interpret, paraphrase, summarise </w:t>
                      </w:r>
                      <w:r>
                        <w:rPr>
                          <w:color w:val="4472C4" w:themeColor="accent1"/>
                          <w:sz w:val="28"/>
                          <w:szCs w:val="28"/>
                          <w:u w:val="single"/>
                        </w:rPr>
                        <w:t>Application:</w:t>
                      </w:r>
                      <w:r>
                        <w:rPr>
                          <w:color w:val="4472C4" w:themeColor="accent1"/>
                          <w:sz w:val="28"/>
                          <w:szCs w:val="28"/>
                        </w:rPr>
                        <w:t xml:space="preserve"> Carry out, implement, use</w:t>
                      </w:r>
                      <w:r>
                        <w:rPr>
                          <w:color w:val="ED7D31" w:themeColor="accent2"/>
                          <w:sz w:val="28"/>
                          <w:szCs w:val="28"/>
                        </w:rPr>
                        <w:t xml:space="preserve"> </w:t>
                      </w:r>
                      <w:r>
                        <w:rPr>
                          <w:color w:val="00B050"/>
                          <w:sz w:val="28"/>
                          <w:szCs w:val="28"/>
                          <w:u w:val="single"/>
                        </w:rPr>
                        <w:t>Analysis:</w:t>
                      </w:r>
                      <w:r>
                        <w:rPr>
                          <w:color w:val="00B050"/>
                          <w:sz w:val="28"/>
                          <w:szCs w:val="28"/>
                        </w:rPr>
                        <w:t xml:space="preserve"> Deconstruct, Organise, outline, structure </w:t>
                      </w:r>
                      <w:r>
                        <w:rPr>
                          <w:color w:val="7030A0"/>
                          <w:sz w:val="28"/>
                          <w:szCs w:val="28"/>
                          <w:u w:val="single"/>
                        </w:rPr>
                        <w:t>Synthesis</w:t>
                      </w:r>
                      <w:r>
                        <w:rPr>
                          <w:color w:val="7030A0"/>
                          <w:sz w:val="28"/>
                          <w:szCs w:val="28"/>
                        </w:rPr>
                        <w:t xml:space="preserve">: Construct, design, devise, invent, make, plan, produce, </w:t>
                      </w:r>
                      <w:r>
                        <w:rPr>
                          <w:color w:val="F92FEB"/>
                          <w:sz w:val="28"/>
                          <w:szCs w:val="28"/>
                          <w:u w:val="single"/>
                        </w:rPr>
                        <w:t>Evaluation</w:t>
                      </w:r>
                      <w:r>
                        <w:rPr>
                          <w:color w:val="F92FEB"/>
                          <w:sz w:val="28"/>
                          <w:szCs w:val="28"/>
                        </w:rPr>
                        <w:t xml:space="preserve">: Appraise, assess, choose, </w:t>
                      </w:r>
                    </w:p>
                  </w:txbxContent>
                </v:textbox>
              </v:shape>
            </w:pict>
          </mc:Fallback>
        </mc:AlternateContent>
      </w:r>
    </w:p>
    <w:p w14:paraId="06D0B651" w14:textId="77777777" w:rsidR="001533EF" w:rsidRDefault="001533EF"/>
    <w:p w14:paraId="0FEF05C3" w14:textId="77777777" w:rsidR="001533EF" w:rsidRDefault="001533EF"/>
    <w:p w14:paraId="5FBCD67D" w14:textId="77777777" w:rsidR="001533EF" w:rsidRDefault="001533EF"/>
    <w:p w14:paraId="6A7D72A4" w14:textId="77777777" w:rsidR="001533EF" w:rsidRDefault="001533EF"/>
    <w:p w14:paraId="69A3F9BB" w14:textId="77777777" w:rsidR="001533EF" w:rsidRDefault="001533EF"/>
    <w:p w14:paraId="52B07A50" w14:textId="77777777" w:rsidR="001533EF" w:rsidRDefault="001533EF"/>
    <w:p w14:paraId="575120CF" w14:textId="77777777" w:rsidR="001533EF" w:rsidRDefault="001533EF"/>
    <w:p w14:paraId="5E64858E" w14:textId="77777777" w:rsidR="001533EF" w:rsidRDefault="001533EF">
      <w:pPr>
        <w:jc w:val="right"/>
      </w:pPr>
    </w:p>
    <w:p w14:paraId="5164890D" w14:textId="77777777" w:rsidR="001533EF" w:rsidRDefault="001533EF">
      <w:pPr>
        <w:jc w:val="right"/>
      </w:pPr>
    </w:p>
    <w:p w14:paraId="18EAAA37" w14:textId="77777777" w:rsidR="001533EF" w:rsidRDefault="001533EF">
      <w:pPr>
        <w:jc w:val="right"/>
      </w:pPr>
    </w:p>
    <w:p w14:paraId="7D90C86F" w14:textId="4C0A5C5D" w:rsidR="001533EF" w:rsidRDefault="00241567">
      <w:pPr>
        <w:tabs>
          <w:tab w:val="left" w:pos="1584"/>
        </w:tabs>
      </w:pPr>
      <w:r>
        <w:rPr>
          <w:noProof/>
          <w:lang w:eastAsia="en-GB"/>
        </w:rPr>
        <w:lastRenderedPageBreak/>
        <mc:AlternateContent>
          <mc:Choice Requires="wps">
            <w:drawing>
              <wp:anchor distT="0" distB="0" distL="114300" distR="114300" simplePos="0" relativeHeight="251658243" behindDoc="0" locked="0" layoutInCell="1" allowOverlap="1" wp14:anchorId="540C71BA" wp14:editId="62A36D77">
                <wp:simplePos x="0" y="0"/>
                <wp:positionH relativeFrom="margin">
                  <wp:posOffset>11914</wp:posOffset>
                </wp:positionH>
                <wp:positionV relativeFrom="paragraph">
                  <wp:posOffset>250018</wp:posOffset>
                </wp:positionV>
                <wp:extent cx="6797040" cy="8714180"/>
                <wp:effectExtent l="19050" t="19050" r="22860" b="10795"/>
                <wp:wrapNone/>
                <wp:docPr id="6" name="Text Box 6"/>
                <wp:cNvGraphicFramePr/>
                <a:graphic xmlns:a="http://schemas.openxmlformats.org/drawingml/2006/main">
                  <a:graphicData uri="http://schemas.microsoft.com/office/word/2010/wordprocessingShape">
                    <wps:wsp>
                      <wps:cNvSpPr txBox="1"/>
                      <wps:spPr>
                        <a:xfrm>
                          <a:off x="0" y="0"/>
                          <a:ext cx="6797040" cy="8714180"/>
                        </a:xfrm>
                        <a:prstGeom prst="rect">
                          <a:avLst/>
                        </a:prstGeom>
                        <a:solidFill>
                          <a:schemeClr val="lt1"/>
                        </a:solidFill>
                        <a:ln w="28575">
                          <a:solidFill>
                            <a:srgbClr val="0070C0"/>
                          </a:solidFill>
                        </a:ln>
                      </wps:spPr>
                      <wps:txbx>
                        <w:txbxContent>
                          <w:p w14:paraId="441A88C3" w14:textId="414A385C" w:rsidR="001533EF" w:rsidRDefault="00241567" w:rsidP="00910536">
                            <w:pPr>
                              <w:spacing w:after="0"/>
                              <w:jc w:val="center"/>
                              <w:rPr>
                                <w:sz w:val="28"/>
                                <w:szCs w:val="28"/>
                                <w:u w:val="single"/>
                                <w:lang w:val="en-US"/>
                              </w:rPr>
                            </w:pPr>
                            <w:r>
                              <w:rPr>
                                <w:sz w:val="28"/>
                                <w:szCs w:val="28"/>
                                <w:u w:val="single"/>
                                <w:lang w:val="en-US"/>
                              </w:rPr>
                              <w:t>Key Knowledge</w:t>
                            </w:r>
                          </w:p>
                          <w:p w14:paraId="3B28BB59" w14:textId="77777777" w:rsidR="00F42EB6" w:rsidRPr="00F42EB6" w:rsidRDefault="00F42EB6" w:rsidP="00F42EB6">
                            <w:pPr>
                              <w:spacing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This enquiry considers some of the ways many Muslims show Allah that He is the most important thing in their lives. This includes the 5 pillars which are central to Muslim life and Worship. Children may have looked at some of these in earlier enquiries – the 5 pillars are...</w:t>
                            </w:r>
                          </w:p>
                          <w:p w14:paraId="24A8222C"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 xml:space="preserve">Shahadah, from the word shahid meaning sacrifice. The Shahadah is a statement which is repeated many times a day ‘There is one God, Allah, and Muhammad is his prophet’. This is said first thing in the morning, last thing at night and during each prayer. It is also supposed to be amongst the first words spoken to a </w:t>
                            </w:r>
                            <w:proofErr w:type="spellStart"/>
                            <w:r w:rsidRPr="00F42EB6">
                              <w:rPr>
                                <w:rFonts w:ascii="Arial" w:eastAsia="Times New Roman" w:hAnsi="Arial" w:cs="Arial"/>
                                <w:color w:val="212529"/>
                                <w:sz w:val="24"/>
                                <w:szCs w:val="24"/>
                                <w:lang w:eastAsia="en-GB"/>
                              </w:rPr>
                              <w:t>newborn</w:t>
                            </w:r>
                            <w:proofErr w:type="spellEnd"/>
                            <w:r w:rsidRPr="00F42EB6">
                              <w:rPr>
                                <w:rFonts w:ascii="Arial" w:eastAsia="Times New Roman" w:hAnsi="Arial" w:cs="Arial"/>
                                <w:color w:val="212529"/>
                                <w:sz w:val="24"/>
                                <w:szCs w:val="24"/>
                                <w:lang w:eastAsia="en-GB"/>
                              </w:rPr>
                              <w:t xml:space="preserve"> baby and last words to or a dying person if possible.</w:t>
                            </w:r>
                            <w:r w:rsidRPr="00F42EB6">
                              <w:rPr>
                                <w:rFonts w:ascii="Arial" w:eastAsia="Times New Roman" w:hAnsi="Arial" w:cs="Arial"/>
                                <w:color w:val="212529"/>
                                <w:sz w:val="24"/>
                                <w:szCs w:val="24"/>
                                <w:lang w:eastAsia="en-GB"/>
                              </w:rPr>
                              <w:br/>
                            </w:r>
                          </w:p>
                          <w:p w14:paraId="6133A77B"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Salat - prayer, 5 times a day. These prayers signify that life revolves around God. These times could be seen by outsiders as often inconvenient however life fits around God not the other way around. Praying requires the development of self-discipline. The prayer times are explained in the enquiry.</w:t>
                            </w:r>
                            <w:r w:rsidRPr="00F42EB6">
                              <w:rPr>
                                <w:rFonts w:ascii="Arial" w:eastAsia="Times New Roman" w:hAnsi="Arial" w:cs="Arial"/>
                                <w:color w:val="212529"/>
                                <w:sz w:val="24"/>
                                <w:szCs w:val="24"/>
                                <w:lang w:eastAsia="en-GB"/>
                              </w:rPr>
                              <w:br/>
                            </w:r>
                          </w:p>
                          <w:p w14:paraId="15AD0E0D"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 xml:space="preserve">Zakat - Giving 2.5% annual savings to charity, this is usually organised through the local mosque. Personal giving is </w:t>
                            </w:r>
                            <w:proofErr w:type="spellStart"/>
                            <w:r w:rsidRPr="00F42EB6">
                              <w:rPr>
                                <w:rFonts w:ascii="Arial" w:eastAsia="Times New Roman" w:hAnsi="Arial" w:cs="Arial"/>
                                <w:color w:val="212529"/>
                                <w:sz w:val="24"/>
                                <w:szCs w:val="24"/>
                                <w:lang w:eastAsia="en-GB"/>
                              </w:rPr>
                              <w:t>Sadaqah</w:t>
                            </w:r>
                            <w:proofErr w:type="spellEnd"/>
                            <w:r w:rsidRPr="00F42EB6">
                              <w:rPr>
                                <w:rFonts w:ascii="Arial" w:eastAsia="Times New Roman" w:hAnsi="Arial" w:cs="Arial"/>
                                <w:color w:val="212529"/>
                                <w:sz w:val="24"/>
                                <w:szCs w:val="24"/>
                                <w:lang w:eastAsia="en-GB"/>
                              </w:rPr>
                              <w:t>, this is extra. Zakat is seen as a duty.</w:t>
                            </w:r>
                            <w:r w:rsidRPr="00F42EB6">
                              <w:rPr>
                                <w:rFonts w:ascii="Arial" w:eastAsia="Times New Roman" w:hAnsi="Arial" w:cs="Arial"/>
                                <w:color w:val="212529"/>
                                <w:sz w:val="24"/>
                                <w:szCs w:val="24"/>
                                <w:lang w:eastAsia="en-GB"/>
                              </w:rPr>
                              <w:br/>
                            </w:r>
                          </w:p>
                          <w:p w14:paraId="2B00BF92"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Sawm - Fasting –This commemorates the giving of the Qur’an to Muhammad by Angel Gabriel. During the month of Ramadan many Muslims will fast during the hours of daylight, this helps to develop self-discipline. It is challenging but this is deliberate as Muslims need to understand what it is like to be poor and hungry. Some people are exempt from fasting including the sick, pregnant and elderly.</w:t>
                            </w:r>
                            <w:r w:rsidRPr="00F42EB6">
                              <w:rPr>
                                <w:rFonts w:ascii="Arial" w:eastAsia="Times New Roman" w:hAnsi="Arial" w:cs="Arial"/>
                                <w:color w:val="212529"/>
                                <w:sz w:val="24"/>
                                <w:szCs w:val="24"/>
                                <w:lang w:eastAsia="en-GB"/>
                              </w:rPr>
                              <w:br/>
                            </w:r>
                          </w:p>
                          <w:p w14:paraId="56C21C61"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Hajj – Pilgrimage to Makkah in Saudi Arabia once in a lifetime – this is to follow in the footsteps of the prophet Muhammad and commemorate some key events in the history of Islam.</w:t>
                            </w:r>
                          </w:p>
                          <w:p w14:paraId="6FC794FE" w14:textId="77777777" w:rsidR="00F42EB6" w:rsidRPr="00F42EB6" w:rsidRDefault="00F42EB6" w:rsidP="00F42EB6">
                            <w:pPr>
                              <w:spacing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Other ways of showing commitment considered in the enquiry include reading the Qur’an, living a good life, helping those in need by donating to charities like Muslim Aid, attending the Mosque regularly and following the prophet Muhammad’s example.</w:t>
                            </w:r>
                          </w:p>
                          <w:p w14:paraId="56ABD9B8" w14:textId="77777777" w:rsidR="00F42EB6" w:rsidRPr="00F42EB6" w:rsidRDefault="00F42EB6" w:rsidP="00F42EB6">
                            <w:pPr>
                              <w:spacing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br/>
                            </w:r>
                            <w:r w:rsidRPr="00F42EB6">
                              <w:rPr>
                                <w:rFonts w:ascii="Arial" w:eastAsia="Times New Roman" w:hAnsi="Arial" w:cs="Arial"/>
                                <w:b/>
                                <w:bCs/>
                                <w:color w:val="212529"/>
                                <w:sz w:val="24"/>
                                <w:szCs w:val="24"/>
                                <w:lang w:eastAsia="en-GB"/>
                              </w:rPr>
                              <w:t>Optional Additional Texts which could be utilised:</w:t>
                            </w:r>
                          </w:p>
                          <w:p w14:paraId="19CC5504"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2:215 ‘They ask you (Prophet) what they should give. Say ‘whatever you give should be for parents, close relatives, orphan, the needy, and travellers. God is well aware of whatever good you do.’</w:t>
                            </w:r>
                          </w:p>
                          <w:p w14:paraId="4EE646E1"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29:45 ‘Indeed, prayer prohibits immorality and wrongdoing, and the remembrance of Allah is greater. And Allah knows that which you do.’</w:t>
                            </w:r>
                          </w:p>
                          <w:p w14:paraId="733A0A11"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11:114 “And perform prayer… surely the good deeds remove the evils deeds.”</w:t>
                            </w:r>
                          </w:p>
                          <w:p w14:paraId="14A11056"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2:183 ‘O you who believe! Fasting is prescribed to you as it was prescribed to those before you, that you may (learn) self-restraint’.</w:t>
                            </w:r>
                          </w:p>
                          <w:p w14:paraId="01FC64EC"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2:110 "Be steadfast in prayer and regular in charity. Whatever good you send forth for your souls before you, you shall find it with Allah. For Allah sees well all that you do"</w:t>
                            </w:r>
                          </w:p>
                          <w:p w14:paraId="4AB8759E"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Hadith (Muhammad) ‘He is not a true believer who eats his fill while his neighbour is hungry’.</w:t>
                            </w:r>
                          </w:p>
                          <w:p w14:paraId="09F140FA" w14:textId="1D074682" w:rsidR="00125E59" w:rsidRPr="00901EF8" w:rsidRDefault="00125E59" w:rsidP="00F42EB6">
                            <w:pPr>
                              <w:spacing w:after="0"/>
                              <w:jc w:val="center"/>
                              <w:rPr>
                                <w:sz w:val="28"/>
                                <w:szCs w:val="28"/>
                                <w:lang w:val="en-US"/>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V relativeFrom="margin">
                  <wp14:pctHeight>0</wp14:pctHeight>
                </wp14:sizeRelV>
              </wp:anchor>
            </w:drawing>
          </mc:Choice>
          <mc:Fallback>
            <w:pict>
              <v:shape w14:anchorId="540C71BA" id="Text Box 6" o:spid="_x0000_s1031" type="#_x0000_t202" style="position:absolute;margin-left:.95pt;margin-top:19.7pt;width:535.2pt;height:686.15pt;z-index:251658243;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" fillcolor="white [3201]" strokecolor="#0070c0" strokeweight="2.25pt">
                <v:textbox>
                  <w:txbxContent>
                    <w:p w14:paraId="441A88C3" w14:textId="414A385C" w:rsidR="001533EF" w:rsidRDefault="00241567" w:rsidP="00910536">
                      <w:pPr>
                        <w:spacing w:after="0"/>
                        <w:jc w:val="center"/>
                        <w:rPr>
                          <w:sz w:val="28"/>
                          <w:szCs w:val="28"/>
                          <w:u w:val="single"/>
                          <w:lang w:val="en-US"/>
                        </w:rPr>
                      </w:pPr>
                      <w:r>
                        <w:rPr>
                          <w:sz w:val="28"/>
                          <w:szCs w:val="28"/>
                          <w:u w:val="single"/>
                          <w:lang w:val="en-US"/>
                        </w:rPr>
                        <w:t>Key Knowledge</w:t>
                      </w:r>
                    </w:p>
                    <w:p w14:paraId="3B28BB59" w14:textId="77777777" w:rsidR="00F42EB6" w:rsidRPr="00F42EB6" w:rsidRDefault="00F42EB6" w:rsidP="00F42EB6">
                      <w:pPr>
                        <w:spacing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This enquiry considers some of the ways many Muslims show Allah that He is the most important thing in their lives. This includes the 5 pillars which are central to Muslim life and Worship. Children may have looked at some of these in earlier enquiries – the 5 pillars are...</w:t>
                      </w:r>
                    </w:p>
                    <w:p w14:paraId="24A8222C"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 xml:space="preserve">Shahadah, from the word shahid meaning sacrifice. The Shahadah is a statement which is repeated many times a day ‘There is one God, Allah, and Muhammad is his prophet’. This is said first thing in the morning, last thing at night and during each prayer. It is also supposed to be amongst the first words spoken to a </w:t>
                      </w:r>
                      <w:proofErr w:type="spellStart"/>
                      <w:r w:rsidRPr="00F42EB6">
                        <w:rPr>
                          <w:rFonts w:ascii="Arial" w:eastAsia="Times New Roman" w:hAnsi="Arial" w:cs="Arial"/>
                          <w:color w:val="212529"/>
                          <w:sz w:val="24"/>
                          <w:szCs w:val="24"/>
                          <w:lang w:eastAsia="en-GB"/>
                        </w:rPr>
                        <w:t>newborn</w:t>
                      </w:r>
                      <w:proofErr w:type="spellEnd"/>
                      <w:r w:rsidRPr="00F42EB6">
                        <w:rPr>
                          <w:rFonts w:ascii="Arial" w:eastAsia="Times New Roman" w:hAnsi="Arial" w:cs="Arial"/>
                          <w:color w:val="212529"/>
                          <w:sz w:val="24"/>
                          <w:szCs w:val="24"/>
                          <w:lang w:eastAsia="en-GB"/>
                        </w:rPr>
                        <w:t xml:space="preserve"> baby and last words to or a dying person if possible.</w:t>
                      </w:r>
                      <w:r w:rsidRPr="00F42EB6">
                        <w:rPr>
                          <w:rFonts w:ascii="Arial" w:eastAsia="Times New Roman" w:hAnsi="Arial" w:cs="Arial"/>
                          <w:color w:val="212529"/>
                          <w:sz w:val="24"/>
                          <w:szCs w:val="24"/>
                          <w:lang w:eastAsia="en-GB"/>
                        </w:rPr>
                        <w:br/>
                      </w:r>
                    </w:p>
                    <w:p w14:paraId="6133A77B"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Salat - prayer, 5 times a day. These prayers signify that life revolves around God. These times could be seen by outsiders as often inconvenient however life fits around God not the other way around. Praying requires the development of self-discipline. The prayer times are explained in the enquiry.</w:t>
                      </w:r>
                      <w:r w:rsidRPr="00F42EB6">
                        <w:rPr>
                          <w:rFonts w:ascii="Arial" w:eastAsia="Times New Roman" w:hAnsi="Arial" w:cs="Arial"/>
                          <w:color w:val="212529"/>
                          <w:sz w:val="24"/>
                          <w:szCs w:val="24"/>
                          <w:lang w:eastAsia="en-GB"/>
                        </w:rPr>
                        <w:br/>
                      </w:r>
                    </w:p>
                    <w:p w14:paraId="15AD0E0D"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 xml:space="preserve">Zakat - Giving 2.5% annual savings to charity, this is usually organised through the local mosque. Personal giving is </w:t>
                      </w:r>
                      <w:proofErr w:type="spellStart"/>
                      <w:r w:rsidRPr="00F42EB6">
                        <w:rPr>
                          <w:rFonts w:ascii="Arial" w:eastAsia="Times New Roman" w:hAnsi="Arial" w:cs="Arial"/>
                          <w:color w:val="212529"/>
                          <w:sz w:val="24"/>
                          <w:szCs w:val="24"/>
                          <w:lang w:eastAsia="en-GB"/>
                        </w:rPr>
                        <w:t>Sadaqah</w:t>
                      </w:r>
                      <w:proofErr w:type="spellEnd"/>
                      <w:r w:rsidRPr="00F42EB6">
                        <w:rPr>
                          <w:rFonts w:ascii="Arial" w:eastAsia="Times New Roman" w:hAnsi="Arial" w:cs="Arial"/>
                          <w:color w:val="212529"/>
                          <w:sz w:val="24"/>
                          <w:szCs w:val="24"/>
                          <w:lang w:eastAsia="en-GB"/>
                        </w:rPr>
                        <w:t>, this is extra. Zakat is seen as a duty.</w:t>
                      </w:r>
                      <w:r w:rsidRPr="00F42EB6">
                        <w:rPr>
                          <w:rFonts w:ascii="Arial" w:eastAsia="Times New Roman" w:hAnsi="Arial" w:cs="Arial"/>
                          <w:color w:val="212529"/>
                          <w:sz w:val="24"/>
                          <w:szCs w:val="24"/>
                          <w:lang w:eastAsia="en-GB"/>
                        </w:rPr>
                        <w:br/>
                      </w:r>
                    </w:p>
                    <w:p w14:paraId="2B00BF92"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Sawm - Fasting –This commemorates the giving of the Qur’an to Muhammad by Angel Gabriel. During the month of Ramadan many Muslims will fast during the hours of daylight, this helps to develop self-discipline. It is challenging but this is deliberate as Muslims need to understand what it is like to be poor and hungry. Some people are exempt from fasting including the sick, pregnant and elderly.</w:t>
                      </w:r>
                      <w:r w:rsidRPr="00F42EB6">
                        <w:rPr>
                          <w:rFonts w:ascii="Arial" w:eastAsia="Times New Roman" w:hAnsi="Arial" w:cs="Arial"/>
                          <w:color w:val="212529"/>
                          <w:sz w:val="24"/>
                          <w:szCs w:val="24"/>
                          <w:lang w:eastAsia="en-GB"/>
                        </w:rPr>
                        <w:br/>
                      </w:r>
                    </w:p>
                    <w:p w14:paraId="56C21C61" w14:textId="77777777" w:rsidR="00F42EB6" w:rsidRPr="00F42EB6" w:rsidRDefault="00F42EB6" w:rsidP="00F42EB6">
                      <w:pPr>
                        <w:numPr>
                          <w:ilvl w:val="0"/>
                          <w:numId w:val="8"/>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Hajj – Pilgrimage to Makkah in Saudi Arabia once in a lifetime – this is to follow in the footsteps of the prophet Muhammad and commemorate some key events in the history of Islam.</w:t>
                      </w:r>
                    </w:p>
                    <w:p w14:paraId="6FC794FE" w14:textId="77777777" w:rsidR="00F42EB6" w:rsidRPr="00F42EB6" w:rsidRDefault="00F42EB6" w:rsidP="00F42EB6">
                      <w:pPr>
                        <w:spacing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Other ways of showing commitment considered in the enquiry include reading the Qur’an, living a good life, helping those in need by donating to charities like Muslim Aid, attending the Mosque regularly and following the prophet Muhammad’s example.</w:t>
                      </w:r>
                    </w:p>
                    <w:p w14:paraId="56ABD9B8" w14:textId="77777777" w:rsidR="00F42EB6" w:rsidRPr="00F42EB6" w:rsidRDefault="00F42EB6" w:rsidP="00F42EB6">
                      <w:pPr>
                        <w:spacing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br/>
                      </w:r>
                      <w:r w:rsidRPr="00F42EB6">
                        <w:rPr>
                          <w:rFonts w:ascii="Arial" w:eastAsia="Times New Roman" w:hAnsi="Arial" w:cs="Arial"/>
                          <w:b/>
                          <w:bCs/>
                          <w:color w:val="212529"/>
                          <w:sz w:val="24"/>
                          <w:szCs w:val="24"/>
                          <w:lang w:eastAsia="en-GB"/>
                        </w:rPr>
                        <w:t>Optional Additional Texts which could be utilised:</w:t>
                      </w:r>
                    </w:p>
                    <w:p w14:paraId="19CC5504"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2:215 ‘They ask you (Prophet) what they should give. Say ‘whatever you give should be for parents, close relatives, orphan, the needy, and travellers. God is well aware of whatever good you do.’</w:t>
                      </w:r>
                    </w:p>
                    <w:p w14:paraId="4EE646E1"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29:45 ‘Indeed, prayer prohibits immorality and wrongdoing, and the remembrance of Allah is greater. And Allah knows that which you do.’</w:t>
                      </w:r>
                    </w:p>
                    <w:p w14:paraId="733A0A11"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11:114 “And perform prayer… surely the good deeds remove the evils deeds.”</w:t>
                      </w:r>
                    </w:p>
                    <w:p w14:paraId="14A11056"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2:183 ‘O you who believe! Fasting is prescribed to you as it was prescribed to those before you, that you may (learn) self-restraint’.</w:t>
                      </w:r>
                    </w:p>
                    <w:p w14:paraId="01FC64EC"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Qur’an 2:110 "Be steadfast in prayer and regular in charity. Whatever good you send forth for your souls before you, you shall find it with Allah. For Allah sees well all that you do"</w:t>
                      </w:r>
                    </w:p>
                    <w:p w14:paraId="4AB8759E" w14:textId="77777777" w:rsidR="00F42EB6" w:rsidRPr="00F42EB6" w:rsidRDefault="00F42EB6" w:rsidP="00F42EB6">
                      <w:pPr>
                        <w:numPr>
                          <w:ilvl w:val="0"/>
                          <w:numId w:val="9"/>
                        </w:numPr>
                        <w:spacing w:before="100" w:beforeAutospacing="1" w:after="100" w:afterAutospacing="1" w:line="240" w:lineRule="auto"/>
                        <w:rPr>
                          <w:rFonts w:ascii="Arial" w:eastAsia="Times New Roman" w:hAnsi="Arial" w:cs="Arial"/>
                          <w:color w:val="212529"/>
                          <w:sz w:val="24"/>
                          <w:szCs w:val="24"/>
                          <w:lang w:eastAsia="en-GB"/>
                        </w:rPr>
                      </w:pPr>
                      <w:r w:rsidRPr="00F42EB6">
                        <w:rPr>
                          <w:rFonts w:ascii="Arial" w:eastAsia="Times New Roman" w:hAnsi="Arial" w:cs="Arial"/>
                          <w:color w:val="212529"/>
                          <w:sz w:val="24"/>
                          <w:szCs w:val="24"/>
                          <w:lang w:eastAsia="en-GB"/>
                        </w:rPr>
                        <w:t>Hadith (Muhammad) ‘He is not a true believer who eats his fill while his neighbour is hungry’.</w:t>
                      </w:r>
                    </w:p>
                    <w:p w14:paraId="09F140FA" w14:textId="1D074682" w:rsidR="00125E59" w:rsidRPr="00901EF8" w:rsidRDefault="00125E59" w:rsidP="00F42EB6">
                      <w:pPr>
                        <w:spacing w:after="0"/>
                        <w:jc w:val="center"/>
                        <w:rPr>
                          <w:sz w:val="28"/>
                          <w:szCs w:val="28"/>
                          <w:lang w:val="en-US"/>
                        </w:rPr>
                      </w:pPr>
                    </w:p>
                  </w:txbxContent>
                </v:textbox>
                <w10:wrap anchorx="margin"/>
              </v:shape>
            </w:pict>
          </mc:Fallback>
        </mc:AlternateContent>
      </w:r>
      <w:r>
        <w:tab/>
      </w:r>
    </w:p>
    <w:p w14:paraId="36663CF7" w14:textId="4B89AD19" w:rsidR="001533EF" w:rsidRDefault="00241567">
      <w:pPr>
        <w:tabs>
          <w:tab w:val="left" w:pos="2880"/>
        </w:tabs>
      </w:pPr>
      <w:r>
        <w:tab/>
      </w:r>
    </w:p>
    <w:p w14:paraId="702379E2" w14:textId="77777777" w:rsidR="00976BDC" w:rsidRDefault="00976BDC">
      <w:pPr>
        <w:tabs>
          <w:tab w:val="left" w:pos="2880"/>
        </w:tabs>
      </w:pPr>
    </w:p>
    <w:sectPr w:rsidR="00976BDC">
      <w:headerReference w:type="even" r:id="rId12"/>
      <w:headerReference w:type="default" r:id="rId13"/>
      <w:footerReference w:type="even" r:id="rId14"/>
      <w:footerReference w:type="default" r:id="rId15"/>
      <w:headerReference w:type="first" r:id="rId16"/>
      <w:footerReference w:type="first" r:id="rId17"/>
      <w:pgSz w:w="11906" w:h="16838"/>
      <w:pgMar w:top="567" w:right="567" w:bottom="567" w:left="567" w:header="45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3CA5B" w14:textId="77777777" w:rsidR="00792049" w:rsidRDefault="00792049">
      <w:pPr>
        <w:spacing w:after="0" w:line="240" w:lineRule="auto"/>
      </w:pPr>
      <w:r>
        <w:separator/>
      </w:r>
    </w:p>
  </w:endnote>
  <w:endnote w:type="continuationSeparator" w:id="0">
    <w:p w14:paraId="0D59B10A" w14:textId="77777777" w:rsidR="00792049" w:rsidRDefault="00792049">
      <w:pPr>
        <w:spacing w:after="0" w:line="240" w:lineRule="auto"/>
      </w:pPr>
      <w:r>
        <w:continuationSeparator/>
      </w:r>
    </w:p>
  </w:endnote>
  <w:endnote w:type="continuationNotice" w:id="1">
    <w:p w14:paraId="4FB8E341" w14:textId="77777777" w:rsidR="00792049" w:rsidRDefault="007920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SFUIText-Regular">
    <w:altName w:val="Cambria"/>
    <w:panose1 w:val="00000000000000000000"/>
    <w:charset w:val="00"/>
    <w:family w:val="roman"/>
    <w:notTrueType/>
    <w:pitch w:val="default"/>
  </w:font>
  <w:font w:name="Calibri-Bold">
    <w:altName w:val="Calibr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2A805D" w14:textId="77777777" w:rsidR="00E3507C" w:rsidRDefault="00E350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789726" w14:textId="77777777" w:rsidR="00E3507C" w:rsidRDefault="00E350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27106" w14:textId="77777777" w:rsidR="00E3507C" w:rsidRDefault="00E350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118AA0" w14:textId="77777777" w:rsidR="00792049" w:rsidRDefault="00792049">
      <w:pPr>
        <w:spacing w:after="0" w:line="240" w:lineRule="auto"/>
      </w:pPr>
      <w:r>
        <w:separator/>
      </w:r>
    </w:p>
  </w:footnote>
  <w:footnote w:type="continuationSeparator" w:id="0">
    <w:p w14:paraId="49356EC6" w14:textId="77777777" w:rsidR="00792049" w:rsidRDefault="00792049">
      <w:pPr>
        <w:spacing w:after="0" w:line="240" w:lineRule="auto"/>
      </w:pPr>
      <w:r>
        <w:continuationSeparator/>
      </w:r>
    </w:p>
  </w:footnote>
  <w:footnote w:type="continuationNotice" w:id="1">
    <w:p w14:paraId="46845D42" w14:textId="77777777" w:rsidR="00792049" w:rsidRDefault="0079204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C427E" w14:textId="77777777" w:rsidR="00E3507C" w:rsidRDefault="00E350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0C29A0" w14:textId="77777777" w:rsidR="001533EF" w:rsidRDefault="00241567">
    <w:pPr>
      <w:pStyle w:val="Header"/>
    </w:pPr>
    <w:r>
      <w:rPr>
        <w:noProof/>
        <w:lang w:eastAsia="en-GB"/>
      </w:rPr>
      <mc:AlternateContent>
        <mc:Choice Requires="wps">
          <w:drawing>
            <wp:anchor distT="0" distB="0" distL="114300" distR="114300" simplePos="0" relativeHeight="251658240" behindDoc="0" locked="0" layoutInCell="1" allowOverlap="1" wp14:anchorId="43BA4E15" wp14:editId="1A1A7382">
              <wp:simplePos x="0" y="0"/>
              <wp:positionH relativeFrom="margin">
                <wp:posOffset>2240651</wp:posOffset>
              </wp:positionH>
              <wp:positionV relativeFrom="paragraph">
                <wp:posOffset>-62659</wp:posOffset>
              </wp:positionV>
              <wp:extent cx="4587240" cy="748146"/>
              <wp:effectExtent l="19050" t="19050" r="22860" b="13970"/>
              <wp:wrapNone/>
              <wp:docPr id="2" name="Text Box 2"/>
              <wp:cNvGraphicFramePr/>
              <a:graphic xmlns:a="http://schemas.openxmlformats.org/drawingml/2006/main">
                <a:graphicData uri="http://schemas.microsoft.com/office/word/2010/wordprocessingShape">
                  <wps:wsp>
                    <wps:cNvSpPr txBox="1"/>
                    <wps:spPr>
                      <a:xfrm>
                        <a:off x="0" y="0"/>
                        <a:ext cx="4587240" cy="748146"/>
                      </a:xfrm>
                      <a:prstGeom prst="rect">
                        <a:avLst/>
                      </a:prstGeom>
                      <a:solidFill>
                        <a:schemeClr val="lt1"/>
                      </a:solidFill>
                      <a:ln w="28575">
                        <a:solidFill>
                          <a:srgbClr val="0070C0"/>
                        </a:solidFill>
                      </a:ln>
                    </wps:spPr>
                    <wps:txbx>
                      <w:txbxContent>
                        <w:p w14:paraId="64BE3152" w14:textId="32CF5D33" w:rsidR="001533EF" w:rsidRDefault="00E3507C">
                          <w:pPr>
                            <w:spacing w:after="0" w:line="240" w:lineRule="auto"/>
                            <w:jc w:val="center"/>
                            <w:rPr>
                              <w:sz w:val="34"/>
                              <w:szCs w:val="34"/>
                              <w:u w:val="single"/>
                              <w:lang w:val="en-US"/>
                            </w:rPr>
                          </w:pPr>
                          <w:r>
                            <w:rPr>
                              <w:sz w:val="34"/>
                              <w:szCs w:val="34"/>
                              <w:u w:val="single"/>
                              <w:lang w:val="en-US"/>
                            </w:rPr>
                            <w:t>Term 1 What is the best way for a Muslim to show commitment to God?</w:t>
                          </w:r>
                        </w:p>
                      </w:txbxContent>
                    </wps:txbx>
                    <wps:bodyPr rot="0" spcFirstLastPara="0" vertOverflow="overflow" horzOverflow="overflow" vert="horz" wrap="square" lIns="0" tIns="0" rIns="0" bIns="0" numCol="1" spcCol="0" rtlCol="0" fromWordArt="0" anchor="ctr" anchorCtr="0" forceAA="0" compatLnSpc="1">
                      <a:noAutofit/>
                    </wps:bodyPr>
                  </wps:wsp>
                </a:graphicData>
              </a:graphic>
              <wp14:sizeRelV relativeFrom="margin">
                <wp14:pctHeight>0</wp14:pctHeight>
              </wp14:sizeRelV>
            </wp:anchor>
          </w:drawing>
        </mc:Choice>
        <mc:Fallback>
          <w:pict>
            <v:shapetype w14:anchorId="43BA4E15" id="_x0000_t202" coordsize="21600,21600" o:spt="202" path="m,l,21600r21600,l21600,xe">
              <v:stroke joinstyle="miter"/>
              <v:path gradientshapeok="t" o:connecttype="rect"/>
            </v:shapetype>
            <v:shape id="Text Box 2" o:spid="_x0000_s1032" type="#_x0000_t202" style="position:absolute;margin-left:176.45pt;margin-top:-4.95pt;width:361.2pt;height:58.9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" fillcolor="white [3201]" strokecolor="#0070c0" strokeweight="2.25pt">
              <v:textbox inset="0,0,0,0">
                <w:txbxContent>
                  <w:p w14:paraId="64BE3152" w14:textId="32CF5D33" w:rsidR="001533EF" w:rsidRDefault="00E3507C">
                    <w:pPr>
                      <w:spacing w:after="0" w:line="240" w:lineRule="auto"/>
                      <w:jc w:val="center"/>
                      <w:rPr>
                        <w:sz w:val="34"/>
                        <w:szCs w:val="34"/>
                        <w:u w:val="single"/>
                        <w:lang w:val="en-US"/>
                      </w:rPr>
                    </w:pPr>
                    <w:r>
                      <w:rPr>
                        <w:sz w:val="34"/>
                        <w:szCs w:val="34"/>
                        <w:u w:val="single"/>
                        <w:lang w:val="en-US"/>
                      </w:rPr>
                      <w:t>Term 1 What is the best way for a Muslim to show commitment to God?</w:t>
                    </w:r>
                  </w:p>
                </w:txbxContent>
              </v:textbox>
              <w10:wrap anchorx="margin"/>
            </v:shape>
          </w:pict>
        </mc:Fallback>
      </mc:AlternateContent>
    </w:r>
    <w:r>
      <w:rPr>
        <w:noProof/>
        <w:lang w:eastAsia="en-GB"/>
      </w:rPr>
      <w:drawing>
        <wp:inline distT="0" distB="0" distL="0" distR="0" wp14:anchorId="37F0ED6F" wp14:editId="30D19072">
          <wp:extent cx="1927860" cy="6705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1"/>
                  <a:stretch>
                    <a:fillRect/>
                  </a:stretch>
                </pic:blipFill>
                <pic:spPr>
                  <a:xfrm>
                    <a:off x="0" y="0"/>
                    <a:ext cx="1928027" cy="670618"/>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03D6C" w14:textId="77777777" w:rsidR="00E3507C" w:rsidRDefault="00E3507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87C37"/>
    <w:multiLevelType w:val="hybridMultilevel"/>
    <w:tmpl w:val="F38CF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39414406"/>
    <w:multiLevelType w:val="hybridMultilevel"/>
    <w:tmpl w:val="C69E4B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40457A5"/>
    <w:multiLevelType w:val="multilevel"/>
    <w:tmpl w:val="540457A5"/>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588F3552"/>
    <w:multiLevelType w:val="multilevel"/>
    <w:tmpl w:val="765A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B81320A"/>
    <w:multiLevelType w:val="hybridMultilevel"/>
    <w:tmpl w:val="E8FA6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A76824"/>
    <w:multiLevelType w:val="hybridMultilevel"/>
    <w:tmpl w:val="F38CFF0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A0A3C9D"/>
    <w:multiLevelType w:val="multilevel"/>
    <w:tmpl w:val="6A0A3C9D"/>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7" w15:restartNumberingAfterBreak="0">
    <w:nsid w:val="718840FE"/>
    <w:multiLevelType w:val="multilevel"/>
    <w:tmpl w:val="718840FE"/>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15:restartNumberingAfterBreak="0">
    <w:nsid w:val="734731E2"/>
    <w:multiLevelType w:val="multilevel"/>
    <w:tmpl w:val="E34C99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
  </w:num>
  <w:num w:numId="3">
    <w:abstractNumId w:val="7"/>
  </w:num>
  <w:num w:numId="4">
    <w:abstractNumId w:val="1"/>
  </w:num>
  <w:num w:numId="5">
    <w:abstractNumId w:val="5"/>
  </w:num>
  <w:num w:numId="6">
    <w:abstractNumId w:val="0"/>
  </w:num>
  <w:num w:numId="7">
    <w:abstractNumId w:val="4"/>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noPunctuationKerning/>
  <w:characterSpacingControl w:val="doNotCompress"/>
  <w:hdrShapeDefaults>
    <o:shapedefaults v:ext="edit" spidmax="2049" fillcolor="white">
      <v:fill color="white"/>
    </o:shapedefaults>
  </w:hdrShapeDefaults>
  <w:footnotePr>
    <w:footnote w:id="-1"/>
    <w:footnote w:id="0"/>
    <w:footnote w:id="1"/>
  </w:footnotePr>
  <w:endnotePr>
    <w:endnote w:id="-1"/>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74D4"/>
    <w:rsid w:val="00000D1C"/>
    <w:rsid w:val="00012AC2"/>
    <w:rsid w:val="000215EA"/>
    <w:rsid w:val="000248F0"/>
    <w:rsid w:val="0004595C"/>
    <w:rsid w:val="00045E5F"/>
    <w:rsid w:val="0005215E"/>
    <w:rsid w:val="000676F9"/>
    <w:rsid w:val="00070377"/>
    <w:rsid w:val="00070A36"/>
    <w:rsid w:val="00072C02"/>
    <w:rsid w:val="00084B91"/>
    <w:rsid w:val="000C7180"/>
    <w:rsid w:val="000D22FF"/>
    <w:rsid w:val="000D2538"/>
    <w:rsid w:val="000E2FF2"/>
    <w:rsid w:val="000F7711"/>
    <w:rsid w:val="00102B41"/>
    <w:rsid w:val="00103FE0"/>
    <w:rsid w:val="0011003E"/>
    <w:rsid w:val="00111112"/>
    <w:rsid w:val="00117A07"/>
    <w:rsid w:val="00125E59"/>
    <w:rsid w:val="0013111C"/>
    <w:rsid w:val="00131D5A"/>
    <w:rsid w:val="0015259A"/>
    <w:rsid w:val="001533EF"/>
    <w:rsid w:val="00166404"/>
    <w:rsid w:val="001737EF"/>
    <w:rsid w:val="001867A5"/>
    <w:rsid w:val="0019047D"/>
    <w:rsid w:val="001A2096"/>
    <w:rsid w:val="001B28CB"/>
    <w:rsid w:val="001B4210"/>
    <w:rsid w:val="001B7B9D"/>
    <w:rsid w:val="001D6BBC"/>
    <w:rsid w:val="001F377B"/>
    <w:rsid w:val="001F665C"/>
    <w:rsid w:val="00204E87"/>
    <w:rsid w:val="00212AF9"/>
    <w:rsid w:val="0023048A"/>
    <w:rsid w:val="0023315D"/>
    <w:rsid w:val="00236AD6"/>
    <w:rsid w:val="00241567"/>
    <w:rsid w:val="00251BEE"/>
    <w:rsid w:val="00255791"/>
    <w:rsid w:val="00262BC7"/>
    <w:rsid w:val="002630BE"/>
    <w:rsid w:val="00273116"/>
    <w:rsid w:val="002811F0"/>
    <w:rsid w:val="00293B66"/>
    <w:rsid w:val="002946A1"/>
    <w:rsid w:val="002B3E0C"/>
    <w:rsid w:val="002C29B9"/>
    <w:rsid w:val="002C4F8F"/>
    <w:rsid w:val="002E0C19"/>
    <w:rsid w:val="00302F30"/>
    <w:rsid w:val="003061B5"/>
    <w:rsid w:val="0032477F"/>
    <w:rsid w:val="00371ECA"/>
    <w:rsid w:val="00384FA6"/>
    <w:rsid w:val="00385348"/>
    <w:rsid w:val="00396D21"/>
    <w:rsid w:val="003A2257"/>
    <w:rsid w:val="003E1FAD"/>
    <w:rsid w:val="003F0A66"/>
    <w:rsid w:val="003F5A8A"/>
    <w:rsid w:val="00400BCA"/>
    <w:rsid w:val="00404939"/>
    <w:rsid w:val="004429CD"/>
    <w:rsid w:val="0045092A"/>
    <w:rsid w:val="004718F5"/>
    <w:rsid w:val="00487F7D"/>
    <w:rsid w:val="004B004D"/>
    <w:rsid w:val="004B08B2"/>
    <w:rsid w:val="0051131A"/>
    <w:rsid w:val="00526016"/>
    <w:rsid w:val="00547F9E"/>
    <w:rsid w:val="00551734"/>
    <w:rsid w:val="00551959"/>
    <w:rsid w:val="00580453"/>
    <w:rsid w:val="00583962"/>
    <w:rsid w:val="00590C68"/>
    <w:rsid w:val="0059580A"/>
    <w:rsid w:val="0059688C"/>
    <w:rsid w:val="005A02E6"/>
    <w:rsid w:val="005B6C9C"/>
    <w:rsid w:val="005C1EDF"/>
    <w:rsid w:val="005C52CD"/>
    <w:rsid w:val="005C7F16"/>
    <w:rsid w:val="005D4B39"/>
    <w:rsid w:val="005E10BB"/>
    <w:rsid w:val="005E69EF"/>
    <w:rsid w:val="005F031F"/>
    <w:rsid w:val="005F0F9F"/>
    <w:rsid w:val="005F3B07"/>
    <w:rsid w:val="00600661"/>
    <w:rsid w:val="00606116"/>
    <w:rsid w:val="00636EEB"/>
    <w:rsid w:val="00660B33"/>
    <w:rsid w:val="00660DA9"/>
    <w:rsid w:val="00676816"/>
    <w:rsid w:val="00685B90"/>
    <w:rsid w:val="00690599"/>
    <w:rsid w:val="006B171A"/>
    <w:rsid w:val="006B218B"/>
    <w:rsid w:val="006B5412"/>
    <w:rsid w:val="006C4C5E"/>
    <w:rsid w:val="006D4895"/>
    <w:rsid w:val="0073030C"/>
    <w:rsid w:val="00732BBD"/>
    <w:rsid w:val="00750B57"/>
    <w:rsid w:val="007526B8"/>
    <w:rsid w:val="00767CC8"/>
    <w:rsid w:val="00771A1F"/>
    <w:rsid w:val="00791DE3"/>
    <w:rsid w:val="00792049"/>
    <w:rsid w:val="007A2B8D"/>
    <w:rsid w:val="007B0249"/>
    <w:rsid w:val="007D2220"/>
    <w:rsid w:val="007E7302"/>
    <w:rsid w:val="007F024D"/>
    <w:rsid w:val="00813780"/>
    <w:rsid w:val="00823D5B"/>
    <w:rsid w:val="008346BC"/>
    <w:rsid w:val="0083739B"/>
    <w:rsid w:val="00842AF8"/>
    <w:rsid w:val="00855871"/>
    <w:rsid w:val="008738FC"/>
    <w:rsid w:val="00896505"/>
    <w:rsid w:val="008B0F8B"/>
    <w:rsid w:val="008B3C7A"/>
    <w:rsid w:val="008B60DD"/>
    <w:rsid w:val="008B620F"/>
    <w:rsid w:val="008C348A"/>
    <w:rsid w:val="008D0FDF"/>
    <w:rsid w:val="008E6E95"/>
    <w:rsid w:val="008F5388"/>
    <w:rsid w:val="008F7DC1"/>
    <w:rsid w:val="00901833"/>
    <w:rsid w:val="00901EF8"/>
    <w:rsid w:val="00910536"/>
    <w:rsid w:val="00931E2C"/>
    <w:rsid w:val="00950A30"/>
    <w:rsid w:val="00961D1B"/>
    <w:rsid w:val="00963DD3"/>
    <w:rsid w:val="0096482C"/>
    <w:rsid w:val="00967D11"/>
    <w:rsid w:val="00976BDC"/>
    <w:rsid w:val="00980460"/>
    <w:rsid w:val="009A286B"/>
    <w:rsid w:val="009A58C6"/>
    <w:rsid w:val="009B7B9F"/>
    <w:rsid w:val="009C5001"/>
    <w:rsid w:val="009C764D"/>
    <w:rsid w:val="009D3759"/>
    <w:rsid w:val="009D5083"/>
    <w:rsid w:val="009D7603"/>
    <w:rsid w:val="009F6089"/>
    <w:rsid w:val="00A0301D"/>
    <w:rsid w:val="00A326EB"/>
    <w:rsid w:val="00A35758"/>
    <w:rsid w:val="00A36691"/>
    <w:rsid w:val="00A37239"/>
    <w:rsid w:val="00A45EBA"/>
    <w:rsid w:val="00A614B2"/>
    <w:rsid w:val="00A674D4"/>
    <w:rsid w:val="00A75DAD"/>
    <w:rsid w:val="00A97A30"/>
    <w:rsid w:val="00AC1D7C"/>
    <w:rsid w:val="00AD0D58"/>
    <w:rsid w:val="00AF5B0B"/>
    <w:rsid w:val="00B06A9B"/>
    <w:rsid w:val="00B15497"/>
    <w:rsid w:val="00B26999"/>
    <w:rsid w:val="00B37E86"/>
    <w:rsid w:val="00B403CB"/>
    <w:rsid w:val="00B5740F"/>
    <w:rsid w:val="00B6623D"/>
    <w:rsid w:val="00B957AB"/>
    <w:rsid w:val="00BA1723"/>
    <w:rsid w:val="00BB1B39"/>
    <w:rsid w:val="00BB457C"/>
    <w:rsid w:val="00BC5FE2"/>
    <w:rsid w:val="00BE0A54"/>
    <w:rsid w:val="00BF0317"/>
    <w:rsid w:val="00BF3BE7"/>
    <w:rsid w:val="00BF681B"/>
    <w:rsid w:val="00C16443"/>
    <w:rsid w:val="00C33C3C"/>
    <w:rsid w:val="00C514C7"/>
    <w:rsid w:val="00C80A6F"/>
    <w:rsid w:val="00CD3A5E"/>
    <w:rsid w:val="00CD3CA2"/>
    <w:rsid w:val="00CE47D3"/>
    <w:rsid w:val="00CF454A"/>
    <w:rsid w:val="00CF4618"/>
    <w:rsid w:val="00D07FA6"/>
    <w:rsid w:val="00D14C53"/>
    <w:rsid w:val="00D2633A"/>
    <w:rsid w:val="00D539F4"/>
    <w:rsid w:val="00D63405"/>
    <w:rsid w:val="00D70BCE"/>
    <w:rsid w:val="00D812C0"/>
    <w:rsid w:val="00D86BE5"/>
    <w:rsid w:val="00D9741A"/>
    <w:rsid w:val="00DA750F"/>
    <w:rsid w:val="00DB1780"/>
    <w:rsid w:val="00DB5AE9"/>
    <w:rsid w:val="00DD0B61"/>
    <w:rsid w:val="00DD3074"/>
    <w:rsid w:val="00DD4659"/>
    <w:rsid w:val="00DD4B3C"/>
    <w:rsid w:val="00DE0B51"/>
    <w:rsid w:val="00DE0D75"/>
    <w:rsid w:val="00DF0FA5"/>
    <w:rsid w:val="00E00210"/>
    <w:rsid w:val="00E24012"/>
    <w:rsid w:val="00E26653"/>
    <w:rsid w:val="00E3507C"/>
    <w:rsid w:val="00E52A4F"/>
    <w:rsid w:val="00E67365"/>
    <w:rsid w:val="00E7370E"/>
    <w:rsid w:val="00EA4316"/>
    <w:rsid w:val="00EE057E"/>
    <w:rsid w:val="00EE5D34"/>
    <w:rsid w:val="00F04F87"/>
    <w:rsid w:val="00F42EB6"/>
    <w:rsid w:val="00F4754C"/>
    <w:rsid w:val="00F5687A"/>
    <w:rsid w:val="00F6672C"/>
    <w:rsid w:val="00F7083B"/>
    <w:rsid w:val="00F964C5"/>
    <w:rsid w:val="00FC6E9A"/>
    <w:rsid w:val="00FD3DF7"/>
    <w:rsid w:val="00FD757F"/>
    <w:rsid w:val="00FF09C2"/>
    <w:rsid w:val="00FF531F"/>
    <w:rsid w:val="369449DD"/>
    <w:rsid w:val="745C3941"/>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2F823B2C"/>
  <w15:docId w15:val="{096DD17D-C9B7-4704-8234-43B93F9B9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HAnsi" w:hAnsiTheme="minorHAnsi" w:cstheme="minorBidi"/>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Footer">
    <w:name w:val="footer"/>
    <w:basedOn w:val="Normal"/>
    <w:link w:val="FooterChar"/>
    <w:uiPriority w:val="99"/>
    <w:unhideWhenUsed/>
    <w:qFormat/>
    <w:pPr>
      <w:tabs>
        <w:tab w:val="center" w:pos="4513"/>
        <w:tab w:val="right" w:pos="9026"/>
      </w:tabs>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paragraph" w:styleId="NormalWeb">
    <w:name w:val="Normal (Web)"/>
    <w:uiPriority w:val="99"/>
    <w:semiHidden/>
    <w:unhideWhenUsed/>
    <w:pPr>
      <w:spacing w:beforeAutospacing="1" w:after="0" w:afterAutospacing="1"/>
    </w:pPr>
    <w:rPr>
      <w:sz w:val="24"/>
      <w:szCs w:val="24"/>
      <w:lang w:eastAsia="zh-CN"/>
    </w:rPr>
  </w:style>
  <w:style w:type="character" w:styleId="Hyperlink">
    <w:name w:val="Hyperlink"/>
    <w:basedOn w:val="DefaultParagraphFont"/>
    <w:uiPriority w:val="99"/>
    <w:semiHidden/>
    <w:unhideWhenUsed/>
    <w:rPr>
      <w:color w:val="0000FF"/>
      <w:u w:val="single"/>
    </w:r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fontstyle01">
    <w:name w:val="fontstyle01"/>
    <w:basedOn w:val="DefaultParagraphFont"/>
    <w:qFormat/>
    <w:rPr>
      <w:rFonts w:ascii="Comic Sans MS" w:hAnsi="Comic Sans MS" w:hint="default"/>
      <w:color w:val="000000"/>
      <w:sz w:val="16"/>
      <w:szCs w:val="16"/>
    </w:rPr>
  </w:style>
  <w:style w:type="paragraph" w:customStyle="1" w:styleId="Default">
    <w:name w:val="Default"/>
    <w:rsid w:val="008B0F8B"/>
    <w:pPr>
      <w:autoSpaceDE w:val="0"/>
      <w:autoSpaceDN w:val="0"/>
      <w:adjustRightInd w:val="0"/>
      <w:spacing w:after="0" w:line="240" w:lineRule="auto"/>
    </w:pPr>
    <w:rPr>
      <w:rFonts w:ascii="Calibri" w:hAnsi="Calibri" w:cs="Calibri"/>
      <w:color w:val="000000"/>
      <w:sz w:val="24"/>
      <w:szCs w:val="24"/>
      <w:lang w:val="en-GB"/>
    </w:rPr>
  </w:style>
  <w:style w:type="character" w:styleId="Emphasis">
    <w:name w:val="Emphasis"/>
    <w:basedOn w:val="DefaultParagraphFont"/>
    <w:uiPriority w:val="20"/>
    <w:qFormat/>
    <w:rsid w:val="00FF09C2"/>
    <w:rPr>
      <w:i/>
      <w:iCs/>
    </w:rPr>
  </w:style>
  <w:style w:type="character" w:customStyle="1" w:styleId="s1">
    <w:name w:val="s1"/>
    <w:basedOn w:val="DefaultParagraphFont"/>
    <w:rsid w:val="00967D11"/>
    <w:rPr>
      <w:rFonts w:ascii=".SFUIText-Regular" w:hAnsi=".SFUIText-Regular" w:hint="default"/>
      <w:b w:val="0"/>
      <w:bCs w:val="0"/>
      <w:i w:val="0"/>
      <w:iCs w:val="0"/>
      <w:sz w:val="34"/>
      <w:szCs w:val="34"/>
    </w:rPr>
  </w:style>
  <w:style w:type="character" w:styleId="Strong">
    <w:name w:val="Strong"/>
    <w:basedOn w:val="DefaultParagraphFont"/>
    <w:uiPriority w:val="22"/>
    <w:qFormat/>
    <w:rsid w:val="00F42EB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6107683">
      <w:bodyDiv w:val="1"/>
      <w:marLeft w:val="0"/>
      <w:marRight w:val="0"/>
      <w:marTop w:val="0"/>
      <w:marBottom w:val="0"/>
      <w:divBdr>
        <w:top w:val="none" w:sz="0" w:space="0" w:color="auto"/>
        <w:left w:val="none" w:sz="0" w:space="0" w:color="auto"/>
        <w:bottom w:val="none" w:sz="0" w:space="0" w:color="auto"/>
        <w:right w:val="none" w:sz="0" w:space="0" w:color="auto"/>
      </w:divBdr>
    </w:div>
    <w:div w:id="892888908">
      <w:bodyDiv w:val="1"/>
      <w:marLeft w:val="0"/>
      <w:marRight w:val="0"/>
      <w:marTop w:val="0"/>
      <w:marBottom w:val="0"/>
      <w:divBdr>
        <w:top w:val="none" w:sz="0" w:space="0" w:color="auto"/>
        <w:left w:val="none" w:sz="0" w:space="0" w:color="auto"/>
        <w:bottom w:val="none" w:sz="0" w:space="0" w:color="auto"/>
        <w:right w:val="none" w:sz="0" w:space="0" w:color="auto"/>
      </w:divBdr>
    </w:div>
    <w:div w:id="1007026364">
      <w:bodyDiv w:val="1"/>
      <w:marLeft w:val="0"/>
      <w:marRight w:val="0"/>
      <w:marTop w:val="0"/>
      <w:marBottom w:val="0"/>
      <w:divBdr>
        <w:top w:val="none" w:sz="0" w:space="0" w:color="auto"/>
        <w:left w:val="none" w:sz="0" w:space="0" w:color="auto"/>
        <w:bottom w:val="none" w:sz="0" w:space="0" w:color="auto"/>
        <w:right w:val="none" w:sz="0" w:space="0" w:color="auto"/>
      </w:divBdr>
    </w:div>
    <w:div w:id="10547370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0A55C34145E44A65CD684C381404C" ma:contentTypeVersion="16" ma:contentTypeDescription="Create a new document." ma:contentTypeScope="" ma:versionID="be16218c7fbdb4935daf1cacb9b96e04">
  <xsd:schema xmlns:xsd="http://www.w3.org/2001/XMLSchema" xmlns:xs="http://www.w3.org/2001/XMLSchema" xmlns:p="http://schemas.microsoft.com/office/2006/metadata/properties" xmlns:ns2="e1b1f19b-ea4c-4730-adc9-5ad163169e9f" xmlns:ns3="ea55f3d0-ec7e-44ba-8cdc-b9c9f9266b21" targetNamespace="http://schemas.microsoft.com/office/2006/metadata/properties" ma:root="true" ma:fieldsID="13892f4744942f19bee017b9f79c89d4" ns2:_="" ns3:_="">
    <xsd:import namespace="e1b1f19b-ea4c-4730-adc9-5ad163169e9f"/>
    <xsd:import namespace="ea55f3d0-ec7e-44ba-8cdc-b9c9f9266b2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3:TaxCatchAll" minOccurs="0"/>
                <xsd:element ref="ns2:MediaServiceOCR" minOccurs="0"/>
                <xsd:element ref="ns2:lcf76f155ced4ddcb4097134ff3c332f"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b1f19b-ea4c-4730-adc9-5ad163169e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b46dcdf8-7a79-49d3-b65a-4ec6d3b637a7" ma:termSetId="09814cd3-568e-fe90-9814-8d621ff8fb84" ma:anchorId="fba54fb3-c3e1-fe81-a776-ca4b69148c4d" ma:open="true" ma:isKeyword="false">
      <xsd:complexType>
        <xsd:sequence>
          <xsd:element ref="pc:Terms" minOccurs="0" maxOccurs="1"/>
        </xsd:sequence>
      </xsd:complex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a55f3d0-ec7e-44ba-8cdc-b9c9f9266b2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da4a00e2-e5b7-4b96-ac5e-07d4a4033c3a}" ma:internalName="TaxCatchAll" ma:showField="CatchAllData" ma:web="ea55f3d0-ec7e-44ba-8cdc-b9c9f9266b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a55f3d0-ec7e-44ba-8cdc-b9c9f9266b21" xsi:nil="true"/>
    <lcf76f155ced4ddcb4097134ff3c332f xmlns="e1b1f19b-ea4c-4730-adc9-5ad163169e9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9649E93-ED88-40C6-8123-AA0D37E3A4FD}"/>
</file>

<file path=customXml/itemProps2.xml><?xml version="1.0" encoding="utf-8"?>
<ds:datastoreItem xmlns:ds="http://schemas.openxmlformats.org/officeDocument/2006/customXml" ds:itemID="{7A94EB85-FCC5-4E49-9B9C-77B32BAAD900}">
  <ds:schemaRefs>
    <ds:schemaRef ds:uri="http://schemas.microsoft.com/office/2006/metadata/properties"/>
    <ds:schemaRef ds:uri="http://schemas.microsoft.com/office/infopath/2007/PartnerControls"/>
    <ds:schemaRef ds:uri="ea55f3d0-ec7e-44ba-8cdc-b9c9f9266b21"/>
    <ds:schemaRef ds:uri="e1b1f19b-ea4c-4730-adc9-5ad163169e9f"/>
  </ds:schemaRefs>
</ds:datastoreItem>
</file>

<file path=customXml/itemProps3.xml><?xml version="1.0" encoding="utf-8"?>
<ds:datastoreItem xmlns:ds="http://schemas.openxmlformats.org/officeDocument/2006/customXml" ds:itemID="{8E6489AD-8518-44CA-B1FB-EEA1668015AA}">
  <ds:schemaRefs>
    <ds:schemaRef ds:uri="http://schemas.openxmlformats.org/officeDocument/2006/bibliography"/>
  </ds:schemaRefs>
</ds:datastoreItem>
</file>

<file path=customXml/itemProps4.xml><?xml version="1.0" encoding="utf-8"?>
<ds:datastoreItem xmlns:ds="http://schemas.openxmlformats.org/officeDocument/2006/customXml" ds:itemID="{A9819D16-8342-48DC-BFDC-90A5E44A7685}">
  <ds:schemaRefs>
    <ds:schemaRef ds:uri="http://schemas.microsoft.com/sharepoint/v3/contenttype/forms"/>
  </ds:schemaRefs>
</ds:datastoreItem>
</file>

<file path=customXml/itemProps5.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Words>
  <Characters>38</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Scott James</dc:creator>
  <cp:lastModifiedBy>Gali Shiloh</cp:lastModifiedBy>
  <cp:revision>4</cp:revision>
  <cp:lastPrinted>2025-09-02T07:52:00Z</cp:lastPrinted>
  <dcterms:created xsi:type="dcterms:W3CDTF">2025-09-02T07:52:00Z</dcterms:created>
  <dcterms:modified xsi:type="dcterms:W3CDTF">2025-11-05T09:10:00Z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0x0101000FB0A55C34145E44A65CD684C381404C</vt:lpwstr>
  </property>
  <property fmtid="{D5CDD505-2E9C-101B-9397-08002B2CF9AE}" pid="3" name="KSOProductBuildVer">
    <vt:lpwstr>1033-11.2.0.9281</vt:lpwstr>
  </property>
  <property fmtid="{D5CDD505-2E9C-101B-9397-08002B2CF9AE}" pid="4" name="Order">
    <vt:r8>10344000</vt:r8>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