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36195A" w14:textId="547D0F0B" w:rsidR="00B07981" w:rsidRDefault="00D26B1A" w:rsidP="008856BE">
      <w:pPr>
        <w:jc w:val="center"/>
        <w:rPr>
          <w:rFonts w:ascii="Comic Sans MS" w:hAnsi="Comic Sans MS"/>
          <w:sz w:val="32"/>
          <w:szCs w:val="32"/>
          <w:u w:val="single"/>
        </w:rPr>
      </w:pPr>
      <w:r>
        <w:rPr>
          <w:rFonts w:ascii="Comic Sans MS" w:hAnsi="Comic Sans MS"/>
          <w:sz w:val="32"/>
          <w:szCs w:val="32"/>
          <w:u w:val="single"/>
        </w:rPr>
        <w:t>Year 5</w:t>
      </w:r>
      <w:r w:rsidR="008856BE" w:rsidRPr="00AA2B55">
        <w:rPr>
          <w:rFonts w:ascii="Comic Sans MS" w:hAnsi="Comic Sans MS"/>
          <w:sz w:val="32"/>
          <w:szCs w:val="32"/>
          <w:u w:val="single"/>
        </w:rPr>
        <w:t xml:space="preserve"> </w:t>
      </w:r>
      <w:r w:rsidR="00F2394B">
        <w:rPr>
          <w:rFonts w:ascii="Comic Sans MS" w:hAnsi="Comic Sans MS"/>
          <w:sz w:val="32"/>
          <w:szCs w:val="32"/>
          <w:u w:val="single"/>
        </w:rPr>
        <w:t>Autumn</w:t>
      </w:r>
      <w:r w:rsidR="006A19CF">
        <w:rPr>
          <w:rFonts w:ascii="Comic Sans MS" w:hAnsi="Comic Sans MS"/>
          <w:sz w:val="32"/>
          <w:szCs w:val="32"/>
          <w:u w:val="single"/>
        </w:rPr>
        <w:t xml:space="preserve"> </w:t>
      </w:r>
      <w:r w:rsidR="008856BE" w:rsidRPr="00AA2B55">
        <w:rPr>
          <w:rFonts w:ascii="Comic Sans MS" w:hAnsi="Comic Sans MS"/>
          <w:sz w:val="32"/>
          <w:szCs w:val="32"/>
          <w:u w:val="single"/>
        </w:rPr>
        <w:t>Newsletter</w:t>
      </w:r>
      <w:r w:rsidR="00B07981">
        <w:rPr>
          <w:rFonts w:ascii="Comic Sans MS" w:hAnsi="Comic Sans MS"/>
          <w:sz w:val="32"/>
          <w:szCs w:val="32"/>
          <w:u w:val="single"/>
        </w:rPr>
        <w:t xml:space="preserve"> – Term </w:t>
      </w:r>
      <w:r w:rsidR="00792F72">
        <w:rPr>
          <w:rFonts w:ascii="Comic Sans MS" w:hAnsi="Comic Sans MS"/>
          <w:sz w:val="32"/>
          <w:szCs w:val="32"/>
          <w:u w:val="single"/>
        </w:rPr>
        <w:t>2</w:t>
      </w:r>
    </w:p>
    <w:p w14:paraId="5F775C9F" w14:textId="77777777" w:rsidR="007629F7" w:rsidRPr="00AA2B55" w:rsidRDefault="007629F7" w:rsidP="00B07981">
      <w:pPr>
        <w:jc w:val="center"/>
        <w:rPr>
          <w:rFonts w:ascii="Comic Sans MS" w:hAnsi="Comic Sans MS"/>
          <w:sz w:val="32"/>
          <w:szCs w:val="32"/>
          <w:u w:val="single"/>
        </w:rPr>
      </w:pPr>
    </w:p>
    <w:p w14:paraId="0129322E" w14:textId="77777777" w:rsidR="008856BE" w:rsidRPr="00BD17E4" w:rsidRDefault="007629F7" w:rsidP="008856BE">
      <w:pPr>
        <w:rPr>
          <w:rFonts w:ascii="Comic Sans MS" w:hAnsi="Comic Sans MS"/>
        </w:rPr>
      </w:pPr>
      <w:r w:rsidRPr="00BD17E4">
        <w:rPr>
          <w:rFonts w:ascii="Comic Sans MS" w:hAnsi="Comic Sans MS"/>
        </w:rPr>
        <w:t>Dear Parents and Carers,</w:t>
      </w:r>
    </w:p>
    <w:p w14:paraId="2476D033" w14:textId="77777777" w:rsidR="008856BE" w:rsidRDefault="008856BE" w:rsidP="008856BE">
      <w:pPr>
        <w:rPr>
          <w:rFonts w:ascii="Comic Sans MS" w:hAnsi="Comic Sans MS"/>
          <w:sz w:val="22"/>
        </w:rPr>
      </w:pPr>
    </w:p>
    <w:p w14:paraId="7D1E04EC" w14:textId="689F47BB" w:rsidR="00F2394B" w:rsidRDefault="005E48E7" w:rsidP="008856BE">
      <w:pPr>
        <w:rPr>
          <w:rFonts w:ascii="Comic Sans MS" w:hAnsi="Comic Sans MS"/>
        </w:rPr>
      </w:pPr>
      <w:r>
        <w:rPr>
          <w:rFonts w:ascii="Comic Sans MS" w:hAnsi="Comic Sans MS"/>
        </w:rPr>
        <w:t>We hope you are well and that your children have enjoyed their first term back at Drove!</w:t>
      </w:r>
    </w:p>
    <w:tbl>
      <w:tblPr>
        <w:tblpPr w:leftFromText="180" w:rightFromText="180" w:vertAnchor="text" w:horzAnchor="margin" w:tblpY="24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9"/>
        <w:gridCol w:w="8171"/>
      </w:tblGrid>
      <w:tr w:rsidR="008121A1" w:rsidRPr="00026939" w14:paraId="07BE14AA" w14:textId="77777777" w:rsidTr="008121A1">
        <w:tc>
          <w:tcPr>
            <w:tcW w:w="2799" w:type="dxa"/>
            <w:shd w:val="clear" w:color="auto" w:fill="auto"/>
          </w:tcPr>
          <w:p w14:paraId="3AB0CF5F" w14:textId="77777777" w:rsidR="008121A1" w:rsidRPr="00026939" w:rsidRDefault="008121A1" w:rsidP="008121A1">
            <w:pPr>
              <w:rPr>
                <w:rFonts w:ascii="Comic Sans MS" w:hAnsi="Comic Sans MS"/>
                <w:sz w:val="28"/>
                <w:szCs w:val="28"/>
              </w:rPr>
            </w:pPr>
            <w:r>
              <w:rPr>
                <w:rFonts w:ascii="Comic Sans MS" w:hAnsi="Comic Sans MS"/>
                <w:sz w:val="28"/>
                <w:szCs w:val="28"/>
              </w:rPr>
              <w:t>English</w:t>
            </w:r>
          </w:p>
        </w:tc>
        <w:tc>
          <w:tcPr>
            <w:tcW w:w="8171" w:type="dxa"/>
            <w:shd w:val="clear" w:color="auto" w:fill="auto"/>
          </w:tcPr>
          <w:p w14:paraId="2C10489A" w14:textId="141209FA" w:rsidR="008121A1" w:rsidRPr="000F343A" w:rsidRDefault="008121A1" w:rsidP="008121A1">
            <w:pPr>
              <w:spacing w:before="2" w:after="2"/>
              <w:rPr>
                <w:rFonts w:ascii="Comic Sans MS" w:hAnsi="Comic Sans MS" w:cs="Arial"/>
                <w:color w:val="FF0000"/>
                <w:sz w:val="22"/>
                <w:szCs w:val="22"/>
              </w:rPr>
            </w:pPr>
            <w:r w:rsidRPr="000F343A">
              <w:rPr>
                <w:rFonts w:ascii="Comic Sans MS" w:hAnsi="Comic Sans MS" w:cs="Arial"/>
                <w:sz w:val="22"/>
                <w:szCs w:val="22"/>
              </w:rPr>
              <w:t>In English, our next book for the term will be</w:t>
            </w:r>
            <w:r w:rsidR="00012EBA" w:rsidRPr="000F343A">
              <w:rPr>
                <w:rFonts w:ascii="Comic Sans MS" w:hAnsi="Comic Sans MS" w:cs="Arial"/>
                <w:sz w:val="22"/>
                <w:szCs w:val="22"/>
              </w:rPr>
              <w:t xml:space="preserve"> “The Promise</w:t>
            </w:r>
            <w:r w:rsidR="00365872" w:rsidRPr="000F343A">
              <w:rPr>
                <w:rFonts w:ascii="Comic Sans MS" w:hAnsi="Comic Sans MS" w:cs="Arial"/>
                <w:sz w:val="22"/>
                <w:szCs w:val="22"/>
              </w:rPr>
              <w:t>” by Nicola Davis</w:t>
            </w:r>
            <w:r w:rsidR="00BD3E95" w:rsidRPr="000F343A">
              <w:rPr>
                <w:rFonts w:ascii="Comic Sans MS" w:hAnsi="Comic Sans MS" w:cs="Arial"/>
                <w:sz w:val="22"/>
                <w:szCs w:val="22"/>
              </w:rPr>
              <w:t>. We will be</w:t>
            </w:r>
            <w:r w:rsidR="00565C1C" w:rsidRPr="000F343A">
              <w:rPr>
                <w:rFonts w:ascii="Comic Sans MS" w:hAnsi="Comic Sans MS" w:cs="Arial"/>
                <w:sz w:val="22"/>
                <w:szCs w:val="22"/>
              </w:rPr>
              <w:t xml:space="preserve"> looking at</w:t>
            </w:r>
            <w:r w:rsidR="002D1061" w:rsidRPr="000F343A">
              <w:rPr>
                <w:rFonts w:ascii="Comic Sans MS" w:hAnsi="Comic Sans MS" w:cs="Arial"/>
                <w:sz w:val="22"/>
                <w:szCs w:val="22"/>
              </w:rPr>
              <w:t xml:space="preserve"> developing setting descriptions with a focus on </w:t>
            </w:r>
            <w:r w:rsidR="007F3CE7" w:rsidRPr="000F343A">
              <w:rPr>
                <w:rFonts w:ascii="Comic Sans MS" w:hAnsi="Comic Sans MS" w:cs="Arial"/>
                <w:sz w:val="22"/>
                <w:szCs w:val="22"/>
              </w:rPr>
              <w:t xml:space="preserve">figurative language. We will also to look at nouns and pronouns to </w:t>
            </w:r>
            <w:r w:rsidR="00565C1C" w:rsidRPr="000F343A">
              <w:rPr>
                <w:rFonts w:ascii="Comic Sans MS" w:hAnsi="Comic Sans MS" w:cs="Arial"/>
                <w:sz w:val="22"/>
                <w:szCs w:val="22"/>
              </w:rPr>
              <w:t xml:space="preserve">build cohesion. </w:t>
            </w:r>
          </w:p>
        </w:tc>
      </w:tr>
      <w:tr w:rsidR="008121A1" w:rsidRPr="00026939" w14:paraId="7F7B5855" w14:textId="77777777" w:rsidTr="008121A1">
        <w:tc>
          <w:tcPr>
            <w:tcW w:w="2799" w:type="dxa"/>
            <w:shd w:val="clear" w:color="auto" w:fill="auto"/>
          </w:tcPr>
          <w:p w14:paraId="222B73A2" w14:textId="77777777" w:rsidR="008121A1" w:rsidRPr="00026939" w:rsidRDefault="008121A1" w:rsidP="008121A1">
            <w:pPr>
              <w:rPr>
                <w:rFonts w:ascii="Comic Sans MS" w:hAnsi="Comic Sans MS"/>
                <w:sz w:val="28"/>
                <w:szCs w:val="28"/>
              </w:rPr>
            </w:pPr>
            <w:r w:rsidRPr="00026939">
              <w:rPr>
                <w:rFonts w:ascii="Comic Sans MS" w:hAnsi="Comic Sans MS"/>
                <w:sz w:val="28"/>
                <w:szCs w:val="28"/>
              </w:rPr>
              <w:t xml:space="preserve">Reading </w:t>
            </w:r>
          </w:p>
        </w:tc>
        <w:tc>
          <w:tcPr>
            <w:tcW w:w="8171" w:type="dxa"/>
            <w:shd w:val="clear" w:color="auto" w:fill="auto"/>
          </w:tcPr>
          <w:p w14:paraId="2D1AFD7C" w14:textId="6305053A" w:rsidR="008121A1" w:rsidRPr="000F343A" w:rsidRDefault="008121A1" w:rsidP="00B25465">
            <w:pPr>
              <w:rPr>
                <w:rFonts w:ascii="Comic Sans MS" w:hAnsi="Comic Sans MS"/>
                <w:sz w:val="22"/>
                <w:szCs w:val="22"/>
              </w:rPr>
            </w:pPr>
            <w:r w:rsidRPr="000F343A">
              <w:rPr>
                <w:rFonts w:ascii="Comic Sans MS" w:hAnsi="Comic Sans MS"/>
                <w:sz w:val="22"/>
                <w:szCs w:val="22"/>
              </w:rPr>
              <w:t xml:space="preserve">We’re going to be reading </w:t>
            </w:r>
            <w:r w:rsidRPr="000F343A">
              <w:rPr>
                <w:rFonts w:ascii="Comic Sans MS" w:hAnsi="Comic Sans MS" w:cs="Arial"/>
                <w:sz w:val="22"/>
                <w:szCs w:val="22"/>
              </w:rPr>
              <w:t>‘‘</w:t>
            </w:r>
            <w:r w:rsidR="00FA5ED3" w:rsidRPr="000F343A">
              <w:rPr>
                <w:rFonts w:ascii="Comic Sans MS" w:hAnsi="Comic Sans MS" w:cs="Arial"/>
                <w:sz w:val="22"/>
                <w:szCs w:val="22"/>
              </w:rPr>
              <w:t>The Explorer,”</w:t>
            </w:r>
            <w:r w:rsidR="004C6A95" w:rsidRPr="000F343A">
              <w:rPr>
                <w:rFonts w:ascii="Comic Sans MS" w:hAnsi="Comic Sans MS" w:cs="Arial"/>
                <w:sz w:val="22"/>
                <w:szCs w:val="22"/>
              </w:rPr>
              <w:t xml:space="preserve"> by Katherine </w:t>
            </w:r>
            <w:proofErr w:type="spellStart"/>
            <w:r w:rsidR="004C6A95" w:rsidRPr="000F343A">
              <w:rPr>
                <w:rFonts w:ascii="Comic Sans MS" w:hAnsi="Comic Sans MS" w:cs="Arial"/>
                <w:sz w:val="22"/>
                <w:szCs w:val="22"/>
              </w:rPr>
              <w:t>Rundell</w:t>
            </w:r>
            <w:proofErr w:type="spellEnd"/>
            <w:r w:rsidR="00B25465" w:rsidRPr="000F343A">
              <w:rPr>
                <w:rFonts w:ascii="Comic Sans MS" w:hAnsi="Comic Sans MS" w:cs="Arial"/>
                <w:sz w:val="22"/>
                <w:szCs w:val="22"/>
              </w:rPr>
              <w:t xml:space="preserve">. </w:t>
            </w:r>
            <w:r w:rsidRPr="000F343A">
              <w:rPr>
                <w:rFonts w:ascii="Comic Sans MS" w:hAnsi="Comic Sans MS" w:cs="Arial"/>
                <w:sz w:val="22"/>
                <w:szCs w:val="22"/>
              </w:rPr>
              <w:t xml:space="preserve">We will be practising retrieval skills and developing our inference skills. </w:t>
            </w:r>
          </w:p>
        </w:tc>
      </w:tr>
      <w:tr w:rsidR="008121A1" w:rsidRPr="00026939" w14:paraId="58222C40" w14:textId="77777777" w:rsidTr="008121A1">
        <w:tc>
          <w:tcPr>
            <w:tcW w:w="2799" w:type="dxa"/>
            <w:shd w:val="clear" w:color="auto" w:fill="auto"/>
          </w:tcPr>
          <w:p w14:paraId="39F8B05D" w14:textId="77777777" w:rsidR="008121A1" w:rsidRPr="00026939" w:rsidRDefault="008121A1" w:rsidP="008121A1">
            <w:pPr>
              <w:rPr>
                <w:rFonts w:ascii="Comic Sans MS" w:hAnsi="Comic Sans MS"/>
                <w:sz w:val="28"/>
                <w:szCs w:val="28"/>
              </w:rPr>
            </w:pPr>
            <w:r>
              <w:rPr>
                <w:rFonts w:ascii="Comic Sans MS" w:hAnsi="Comic Sans MS"/>
                <w:sz w:val="28"/>
                <w:szCs w:val="28"/>
              </w:rPr>
              <w:t>Maths</w:t>
            </w:r>
          </w:p>
        </w:tc>
        <w:tc>
          <w:tcPr>
            <w:tcW w:w="8171" w:type="dxa"/>
            <w:shd w:val="clear" w:color="auto" w:fill="auto"/>
          </w:tcPr>
          <w:p w14:paraId="1492A074" w14:textId="77777777" w:rsidR="008121A1" w:rsidRPr="000F343A" w:rsidRDefault="008121A1" w:rsidP="008121A1">
            <w:pPr>
              <w:autoSpaceDE w:val="0"/>
              <w:autoSpaceDN w:val="0"/>
              <w:adjustRightInd w:val="0"/>
              <w:rPr>
                <w:rFonts w:ascii="Comic Sans MS" w:hAnsi="Comic Sans MS" w:cs="Arial"/>
                <w:sz w:val="22"/>
                <w:szCs w:val="22"/>
              </w:rPr>
            </w:pPr>
            <w:r w:rsidRPr="000F343A">
              <w:rPr>
                <w:rFonts w:ascii="Comic Sans MS" w:hAnsi="Comic Sans MS" w:cs="Arial"/>
                <w:sz w:val="22"/>
                <w:szCs w:val="22"/>
              </w:rPr>
              <w:t xml:space="preserve">This term, Year 5 will be expanding their addition and subtraction knowledge by calculating 4-digit and 4-digit including regrouping and exchanging in a number of columns. They will then move on to adding and subtracting decimal numbers up to 3 decimal places. To build on their knowledge of decimal numbers, Year 5 will be multiplying and dividing by 10, 100 and 1000 and recognising patterns when calculating them. Towards the end of Term 2, the children will look at properties of numbers and learn about prime and composite numbers and then learn about squared and cubed numbers and how to calculate them. </w:t>
            </w:r>
          </w:p>
        </w:tc>
      </w:tr>
      <w:tr w:rsidR="008121A1" w:rsidRPr="00026939" w14:paraId="45B28E57" w14:textId="77777777" w:rsidTr="008121A1">
        <w:tc>
          <w:tcPr>
            <w:tcW w:w="2799" w:type="dxa"/>
            <w:shd w:val="clear" w:color="auto" w:fill="auto"/>
          </w:tcPr>
          <w:p w14:paraId="3208703D" w14:textId="77777777" w:rsidR="008121A1" w:rsidRPr="00026939" w:rsidRDefault="008121A1" w:rsidP="008121A1">
            <w:pPr>
              <w:rPr>
                <w:rFonts w:ascii="Comic Sans MS" w:hAnsi="Comic Sans MS"/>
                <w:sz w:val="28"/>
                <w:szCs w:val="28"/>
              </w:rPr>
            </w:pPr>
            <w:r w:rsidRPr="00026939">
              <w:rPr>
                <w:rFonts w:ascii="Comic Sans MS" w:hAnsi="Comic Sans MS"/>
                <w:sz w:val="28"/>
                <w:szCs w:val="28"/>
              </w:rPr>
              <w:t>Science</w:t>
            </w:r>
          </w:p>
        </w:tc>
        <w:tc>
          <w:tcPr>
            <w:tcW w:w="8171" w:type="dxa"/>
            <w:shd w:val="clear" w:color="auto" w:fill="auto"/>
          </w:tcPr>
          <w:p w14:paraId="08C69799" w14:textId="77777777" w:rsidR="008121A1" w:rsidRPr="000F343A" w:rsidRDefault="008121A1" w:rsidP="008121A1">
            <w:pPr>
              <w:rPr>
                <w:rFonts w:ascii="Comic Sans MS" w:hAnsi="Comic Sans MS"/>
                <w:sz w:val="22"/>
                <w:szCs w:val="22"/>
              </w:rPr>
            </w:pPr>
            <w:r w:rsidRPr="000F343A">
              <w:rPr>
                <w:rFonts w:ascii="Comic Sans MS" w:hAnsi="Comic Sans MS" w:cs="Arial"/>
                <w:sz w:val="22"/>
                <w:szCs w:val="22"/>
              </w:rPr>
              <w:t xml:space="preserve">Year 5 will be learning about Change of Materials.  Children will continue to develop their </w:t>
            </w:r>
            <w:r w:rsidRPr="000F343A">
              <w:rPr>
                <w:rFonts w:ascii="Comic Sans MS" w:hAnsi="Comic Sans MS"/>
                <w:sz w:val="22"/>
                <w:szCs w:val="22"/>
              </w:rPr>
              <w:t>knowledge of solids, liquids and gases to decide how mixtures might be separated, including through filtering, sieving and evaporating.  We will also be investigating whether changes are reversible or irreversible.</w:t>
            </w:r>
          </w:p>
        </w:tc>
      </w:tr>
      <w:tr w:rsidR="008121A1" w:rsidRPr="00026939" w14:paraId="19A5C5DA" w14:textId="77777777" w:rsidTr="008121A1">
        <w:tc>
          <w:tcPr>
            <w:tcW w:w="2799" w:type="dxa"/>
            <w:shd w:val="clear" w:color="auto" w:fill="auto"/>
          </w:tcPr>
          <w:p w14:paraId="6E0B7D90" w14:textId="77777777" w:rsidR="008121A1" w:rsidRPr="00026939" w:rsidRDefault="008121A1" w:rsidP="008121A1">
            <w:pPr>
              <w:rPr>
                <w:rFonts w:ascii="Comic Sans MS" w:hAnsi="Comic Sans MS"/>
                <w:sz w:val="28"/>
                <w:szCs w:val="28"/>
              </w:rPr>
            </w:pPr>
            <w:r w:rsidRPr="00026939">
              <w:rPr>
                <w:rFonts w:ascii="Comic Sans MS" w:hAnsi="Comic Sans MS"/>
                <w:sz w:val="28"/>
                <w:szCs w:val="28"/>
              </w:rPr>
              <w:t>PE</w:t>
            </w:r>
          </w:p>
        </w:tc>
        <w:tc>
          <w:tcPr>
            <w:tcW w:w="8171" w:type="dxa"/>
            <w:shd w:val="clear" w:color="auto" w:fill="auto"/>
          </w:tcPr>
          <w:p w14:paraId="49DCF4F9" w14:textId="1FC4B572" w:rsidR="008121A1" w:rsidRPr="000F343A" w:rsidRDefault="008121A1" w:rsidP="008121A1">
            <w:pPr>
              <w:contextualSpacing/>
              <w:rPr>
                <w:rFonts w:ascii="Comic Sans MS" w:hAnsi="Comic Sans MS" w:cs="Arial"/>
                <w:sz w:val="22"/>
                <w:szCs w:val="22"/>
              </w:rPr>
            </w:pPr>
            <w:r w:rsidRPr="000F343A">
              <w:rPr>
                <w:rFonts w:ascii="Comic Sans MS" w:hAnsi="Comic Sans MS" w:cs="Arial"/>
                <w:sz w:val="22"/>
                <w:szCs w:val="22"/>
              </w:rPr>
              <w:t xml:space="preserve">Over the next two terms, the Year 5 classes will be either participating in Hockey or </w:t>
            </w:r>
            <w:proofErr w:type="spellStart"/>
            <w:r w:rsidRPr="000F343A">
              <w:rPr>
                <w:rFonts w:ascii="Comic Sans MS" w:hAnsi="Comic Sans MS" w:cs="Arial"/>
                <w:sz w:val="22"/>
                <w:szCs w:val="22"/>
              </w:rPr>
              <w:t>Drumba</w:t>
            </w:r>
            <w:proofErr w:type="spellEnd"/>
            <w:r w:rsidRPr="000F343A">
              <w:rPr>
                <w:rFonts w:ascii="Comic Sans MS" w:hAnsi="Comic Sans MS" w:cs="Arial"/>
                <w:sz w:val="22"/>
                <w:szCs w:val="22"/>
              </w:rPr>
              <w:t xml:space="preserve">. In Hockey, children will be developing their skills, passing, dribbling and </w:t>
            </w:r>
            <w:r w:rsidR="00BF4AAE" w:rsidRPr="000F343A">
              <w:rPr>
                <w:rFonts w:ascii="Comic Sans MS" w:hAnsi="Comic Sans MS" w:cs="Arial"/>
                <w:sz w:val="22"/>
                <w:szCs w:val="22"/>
              </w:rPr>
              <w:t>shooting with</w:t>
            </w:r>
            <w:r w:rsidRPr="000F343A">
              <w:rPr>
                <w:rFonts w:ascii="Comic Sans MS" w:hAnsi="Comic Sans MS" w:cs="Arial"/>
                <w:sz w:val="22"/>
                <w:szCs w:val="22"/>
              </w:rPr>
              <w:t xml:space="preserve"> control in a game. They will also develop their understanding of the rules and tactics in both defending and attacking their opponents.</w:t>
            </w:r>
          </w:p>
          <w:p w14:paraId="3CAED172" w14:textId="77777777" w:rsidR="008121A1" w:rsidRPr="000F343A" w:rsidRDefault="008121A1" w:rsidP="008121A1">
            <w:pPr>
              <w:contextualSpacing/>
              <w:rPr>
                <w:rFonts w:ascii="Comic Sans MS" w:hAnsi="Comic Sans MS" w:cs="Arial"/>
                <w:sz w:val="22"/>
                <w:szCs w:val="22"/>
              </w:rPr>
            </w:pPr>
            <w:r w:rsidRPr="000F343A">
              <w:rPr>
                <w:rFonts w:ascii="Comic Sans MS" w:hAnsi="Comic Sans MS" w:cs="Arial"/>
                <w:sz w:val="22"/>
                <w:szCs w:val="22"/>
              </w:rPr>
              <w:t xml:space="preserve">This year we are excited to offer children </w:t>
            </w:r>
            <w:proofErr w:type="spellStart"/>
            <w:r w:rsidRPr="000F343A">
              <w:rPr>
                <w:rFonts w:ascii="Comic Sans MS" w:hAnsi="Comic Sans MS" w:cs="Arial"/>
                <w:sz w:val="22"/>
                <w:szCs w:val="22"/>
              </w:rPr>
              <w:t>Drumba</w:t>
            </w:r>
            <w:proofErr w:type="spellEnd"/>
            <w:r w:rsidRPr="000F343A">
              <w:rPr>
                <w:rFonts w:ascii="Comic Sans MS" w:hAnsi="Comic Sans MS" w:cs="Arial"/>
                <w:sz w:val="22"/>
                <w:szCs w:val="22"/>
              </w:rPr>
              <w:t xml:space="preserve"> as part of the curriculum. This is a high intensity workout which combines PE and Music. Children will be learning drumming skills whilst dancing to an amazing beat!</w:t>
            </w:r>
          </w:p>
        </w:tc>
      </w:tr>
      <w:tr w:rsidR="008121A1" w:rsidRPr="00026939" w14:paraId="25EEA43F" w14:textId="77777777" w:rsidTr="008121A1">
        <w:trPr>
          <w:trHeight w:val="465"/>
        </w:trPr>
        <w:tc>
          <w:tcPr>
            <w:tcW w:w="2799" w:type="dxa"/>
            <w:shd w:val="clear" w:color="auto" w:fill="auto"/>
          </w:tcPr>
          <w:p w14:paraId="07A401F5" w14:textId="77777777" w:rsidR="008121A1" w:rsidRPr="00026939" w:rsidRDefault="008121A1" w:rsidP="008121A1">
            <w:pPr>
              <w:rPr>
                <w:rFonts w:ascii="Comic Sans MS" w:hAnsi="Comic Sans MS"/>
                <w:sz w:val="28"/>
                <w:szCs w:val="28"/>
              </w:rPr>
            </w:pPr>
            <w:r>
              <w:rPr>
                <w:rFonts w:ascii="Comic Sans MS" w:hAnsi="Comic Sans MS"/>
                <w:sz w:val="28"/>
                <w:szCs w:val="28"/>
              </w:rPr>
              <w:t>Music</w:t>
            </w:r>
          </w:p>
        </w:tc>
        <w:tc>
          <w:tcPr>
            <w:tcW w:w="8171" w:type="dxa"/>
            <w:shd w:val="clear" w:color="auto" w:fill="auto"/>
          </w:tcPr>
          <w:p w14:paraId="39EBCB9A" w14:textId="77777777" w:rsidR="008121A1" w:rsidRPr="000F343A" w:rsidRDefault="008121A1" w:rsidP="008121A1">
            <w:pPr>
              <w:rPr>
                <w:rFonts w:ascii="Comic Sans MS" w:hAnsi="Comic Sans MS" w:cs="Arial"/>
                <w:sz w:val="22"/>
                <w:szCs w:val="22"/>
              </w:rPr>
            </w:pPr>
            <w:r w:rsidRPr="000F343A">
              <w:rPr>
                <w:rFonts w:ascii="Comic Sans MS" w:hAnsi="Comic Sans MS" w:cs="Arial"/>
                <w:sz w:val="22"/>
                <w:szCs w:val="22"/>
              </w:rPr>
              <w:t xml:space="preserve">This term we will singing and playing </w:t>
            </w:r>
            <w:r w:rsidRPr="000F343A">
              <w:rPr>
                <w:rFonts w:ascii="Comic Sans MS" w:hAnsi="Comic Sans MS" w:cs="Arial"/>
                <w:color w:val="323636"/>
                <w:sz w:val="22"/>
                <w:szCs w:val="22"/>
                <w:shd w:val="clear" w:color="auto" w:fill="FFFFFF"/>
              </w:rPr>
              <w:t>in different styles. We learn about music from all around the world, too. When we are singing and playing, we will explore the various tempos of the music in this unit.</w:t>
            </w:r>
          </w:p>
        </w:tc>
      </w:tr>
      <w:tr w:rsidR="008121A1" w:rsidRPr="00026939" w14:paraId="6882EC69" w14:textId="77777777" w:rsidTr="008121A1">
        <w:trPr>
          <w:trHeight w:val="450"/>
        </w:trPr>
        <w:tc>
          <w:tcPr>
            <w:tcW w:w="2799" w:type="dxa"/>
            <w:shd w:val="clear" w:color="auto" w:fill="auto"/>
          </w:tcPr>
          <w:p w14:paraId="4F1FBB6F" w14:textId="77777777" w:rsidR="008121A1" w:rsidRPr="00026939" w:rsidRDefault="008121A1" w:rsidP="008121A1">
            <w:pPr>
              <w:rPr>
                <w:rFonts w:ascii="Comic Sans MS" w:hAnsi="Comic Sans MS"/>
                <w:sz w:val="28"/>
                <w:szCs w:val="28"/>
              </w:rPr>
            </w:pPr>
            <w:r>
              <w:rPr>
                <w:rFonts w:ascii="Comic Sans MS" w:hAnsi="Comic Sans MS"/>
                <w:sz w:val="28"/>
                <w:szCs w:val="28"/>
              </w:rPr>
              <w:t>Topic</w:t>
            </w:r>
          </w:p>
        </w:tc>
        <w:tc>
          <w:tcPr>
            <w:tcW w:w="8171" w:type="dxa"/>
            <w:shd w:val="clear" w:color="auto" w:fill="auto"/>
          </w:tcPr>
          <w:p w14:paraId="0F667428" w14:textId="1052F777" w:rsidR="008121A1" w:rsidRPr="000F343A" w:rsidRDefault="000F343A" w:rsidP="008121A1">
            <w:pPr>
              <w:rPr>
                <w:rFonts w:ascii="Comic Sans MS" w:hAnsi="Comic Sans MS" w:cs="Arial"/>
                <w:sz w:val="22"/>
                <w:szCs w:val="22"/>
              </w:rPr>
            </w:pPr>
            <w:r w:rsidRPr="000F343A">
              <w:rPr>
                <w:rFonts w:ascii="Comic Sans MS" w:hAnsi="Comic Sans MS" w:cs="Arial"/>
                <w:sz w:val="22"/>
                <w:szCs w:val="22"/>
              </w:rPr>
              <w:t>In topic, we are focussing on Geography skills through the topic Exploring Europe. We will be looking at countries and cities in Europe, the climate in eastern European regions and finding out where our food comes from.</w:t>
            </w:r>
          </w:p>
        </w:tc>
      </w:tr>
      <w:tr w:rsidR="008121A1" w:rsidRPr="00026939" w14:paraId="6DB4A644" w14:textId="77777777" w:rsidTr="008121A1">
        <w:tc>
          <w:tcPr>
            <w:tcW w:w="2799" w:type="dxa"/>
            <w:shd w:val="clear" w:color="auto" w:fill="auto"/>
          </w:tcPr>
          <w:p w14:paraId="01B455BC" w14:textId="77777777" w:rsidR="008121A1" w:rsidRPr="00026939" w:rsidRDefault="008121A1" w:rsidP="008121A1">
            <w:pPr>
              <w:rPr>
                <w:rFonts w:ascii="Comic Sans MS" w:hAnsi="Comic Sans MS"/>
                <w:sz w:val="28"/>
                <w:szCs w:val="28"/>
              </w:rPr>
            </w:pPr>
            <w:r w:rsidRPr="00026939">
              <w:rPr>
                <w:rFonts w:ascii="Comic Sans MS" w:hAnsi="Comic Sans MS"/>
                <w:sz w:val="28"/>
                <w:szCs w:val="28"/>
              </w:rPr>
              <w:t>RE</w:t>
            </w:r>
          </w:p>
        </w:tc>
        <w:tc>
          <w:tcPr>
            <w:tcW w:w="8171" w:type="dxa"/>
            <w:shd w:val="clear" w:color="auto" w:fill="auto"/>
          </w:tcPr>
          <w:p w14:paraId="7E49BBC0" w14:textId="77777777" w:rsidR="008121A1" w:rsidRPr="000F343A" w:rsidRDefault="008121A1" w:rsidP="008121A1">
            <w:pPr>
              <w:rPr>
                <w:rFonts w:ascii="Comic Sans MS" w:hAnsi="Comic Sans MS"/>
                <w:sz w:val="22"/>
                <w:szCs w:val="22"/>
                <w:u w:val="single"/>
              </w:rPr>
            </w:pPr>
            <w:r w:rsidRPr="000F343A">
              <w:rPr>
                <w:rFonts w:ascii="Comic Sans MS" w:hAnsi="Comic Sans MS" w:cs="Arial"/>
                <w:sz w:val="22"/>
                <w:szCs w:val="22"/>
              </w:rPr>
              <w:t>In RE our focus this term is Christianity. We will be discussing the question: Is the Christmas Story True? We will be evaluating different accounts of the story to help us understand that stories can be true in different ways. As part of this unit, we have planned a visit to the local Baptist church to discuss aspects of the meaning of Christmas.</w:t>
            </w:r>
          </w:p>
        </w:tc>
      </w:tr>
      <w:tr w:rsidR="008121A1" w:rsidRPr="00026939" w14:paraId="7535D8ED" w14:textId="77777777" w:rsidTr="000F343A">
        <w:trPr>
          <w:trHeight w:val="804"/>
        </w:trPr>
        <w:tc>
          <w:tcPr>
            <w:tcW w:w="2799" w:type="dxa"/>
            <w:shd w:val="clear" w:color="auto" w:fill="auto"/>
          </w:tcPr>
          <w:p w14:paraId="465B76AA" w14:textId="77777777" w:rsidR="008121A1" w:rsidRPr="00026939" w:rsidRDefault="008121A1" w:rsidP="008121A1">
            <w:pPr>
              <w:rPr>
                <w:rFonts w:ascii="Comic Sans MS" w:hAnsi="Comic Sans MS"/>
                <w:sz w:val="28"/>
                <w:szCs w:val="28"/>
              </w:rPr>
            </w:pPr>
            <w:r>
              <w:rPr>
                <w:rFonts w:ascii="Comic Sans MS" w:hAnsi="Comic Sans MS"/>
                <w:sz w:val="28"/>
                <w:szCs w:val="28"/>
              </w:rPr>
              <w:t>Computing</w:t>
            </w:r>
          </w:p>
        </w:tc>
        <w:tc>
          <w:tcPr>
            <w:tcW w:w="8171" w:type="dxa"/>
            <w:shd w:val="clear" w:color="auto" w:fill="auto"/>
          </w:tcPr>
          <w:p w14:paraId="3DE42A41" w14:textId="77777777" w:rsidR="008121A1" w:rsidRPr="000F343A" w:rsidRDefault="008121A1" w:rsidP="008121A1">
            <w:pPr>
              <w:contextualSpacing/>
              <w:rPr>
                <w:rFonts w:ascii="Comic Sans MS" w:hAnsi="Comic Sans MS"/>
                <w:sz w:val="22"/>
                <w:szCs w:val="22"/>
              </w:rPr>
            </w:pPr>
            <w:r w:rsidRPr="000F343A">
              <w:rPr>
                <w:rFonts w:ascii="Comic Sans MS" w:hAnsi="Comic Sans MS" w:cs="Arial"/>
                <w:sz w:val="22"/>
                <w:szCs w:val="22"/>
              </w:rPr>
              <w:t xml:space="preserve">In computing we will be developing </w:t>
            </w:r>
            <w:r w:rsidRPr="000F343A">
              <w:rPr>
                <w:rFonts w:ascii="Comic Sans MS" w:hAnsi="Comic Sans MS"/>
                <w:sz w:val="22"/>
                <w:szCs w:val="22"/>
              </w:rPr>
              <w:t>learners’ knowledge and understanding of creating media by guiding them systematically through the process involved in creating a video. By the end of this unit, learners will have developed the skills required to plan, record, edit, and share a video.</w:t>
            </w:r>
          </w:p>
        </w:tc>
      </w:tr>
    </w:tbl>
    <w:p w14:paraId="03AFD99F" w14:textId="77777777" w:rsidR="00F2394B" w:rsidRDefault="00F2394B" w:rsidP="008856BE">
      <w:pPr>
        <w:rPr>
          <w:rFonts w:ascii="Comic Sans MS" w:hAnsi="Comic Sans MS"/>
        </w:rPr>
      </w:pPr>
    </w:p>
    <w:p w14:paraId="0BBFF6F1" w14:textId="77777777" w:rsidR="000F343A" w:rsidRDefault="000F343A" w:rsidP="00436BD1">
      <w:pPr>
        <w:jc w:val="center"/>
        <w:rPr>
          <w:rFonts w:ascii="Comic Sans MS" w:hAnsi="Comic Sans MS"/>
          <w:sz w:val="32"/>
          <w:szCs w:val="32"/>
          <w:u w:val="single"/>
        </w:rPr>
      </w:pPr>
    </w:p>
    <w:p w14:paraId="4CBA92BB" w14:textId="76E35EFD" w:rsidR="008856BE" w:rsidRDefault="00040C48" w:rsidP="00436BD1">
      <w:pPr>
        <w:jc w:val="center"/>
        <w:rPr>
          <w:rFonts w:ascii="Comic Sans MS" w:hAnsi="Comic Sans MS"/>
        </w:rPr>
      </w:pPr>
      <w:r>
        <w:rPr>
          <w:rFonts w:ascii="Comic Sans MS" w:hAnsi="Comic Sans MS"/>
          <w:sz w:val="32"/>
          <w:szCs w:val="32"/>
          <w:u w:val="single"/>
        </w:rPr>
        <w:lastRenderedPageBreak/>
        <w:t>Additional Information</w:t>
      </w:r>
    </w:p>
    <w:p w14:paraId="2C9BFB62" w14:textId="77777777" w:rsidR="008856BE" w:rsidRDefault="008856BE" w:rsidP="008856BE">
      <w:pPr>
        <w:rPr>
          <w:rFonts w:ascii="Comic Sans MS" w:hAnsi="Comic Sans MS"/>
        </w:rPr>
      </w:pPr>
    </w:p>
    <w:p w14:paraId="7707A435" w14:textId="77777777" w:rsidR="008856BE" w:rsidRDefault="008856BE" w:rsidP="008856BE">
      <w:pPr>
        <w:rPr>
          <w:rFonts w:ascii="Comic Sans MS" w:hAnsi="Comic Sans MS"/>
          <w:u w:val="single"/>
        </w:rPr>
      </w:pPr>
      <w:r>
        <w:rPr>
          <w:rFonts w:ascii="Comic Sans MS" w:hAnsi="Comic Sans MS"/>
          <w:u w:val="single"/>
        </w:rPr>
        <w:t>PE</w:t>
      </w:r>
    </w:p>
    <w:p w14:paraId="056470DC" w14:textId="77777777" w:rsidR="001A60F1" w:rsidRDefault="001A60F1" w:rsidP="008856BE">
      <w:pPr>
        <w:rPr>
          <w:rFonts w:ascii="Comic Sans MS" w:hAnsi="Comic Sans MS"/>
          <w:u w:val="single"/>
        </w:rPr>
      </w:pPr>
    </w:p>
    <w:p w14:paraId="7B337BA3" w14:textId="597D77AA" w:rsidR="008856BE" w:rsidRPr="00AA2B55" w:rsidRDefault="005D668E" w:rsidP="008856BE">
      <w:pPr>
        <w:rPr>
          <w:rFonts w:ascii="Comic Sans MS" w:hAnsi="Comic Sans MS"/>
          <w:b/>
          <w:u w:val="single"/>
        </w:rPr>
      </w:pPr>
      <w:r>
        <w:rPr>
          <w:rFonts w:ascii="Comic Sans MS" w:hAnsi="Comic Sans MS"/>
        </w:rPr>
        <w:t>Year 5 PE is on a T</w:t>
      </w:r>
      <w:r w:rsidR="00AB589B">
        <w:rPr>
          <w:rFonts w:ascii="Comic Sans MS" w:hAnsi="Comic Sans MS"/>
        </w:rPr>
        <w:t>uesday</w:t>
      </w:r>
      <w:r>
        <w:rPr>
          <w:rFonts w:ascii="Comic Sans MS" w:hAnsi="Comic Sans MS"/>
        </w:rPr>
        <w:t xml:space="preserve"> afternoon, however, p</w:t>
      </w:r>
      <w:r w:rsidR="008856BE" w:rsidRPr="002D4904">
        <w:rPr>
          <w:rFonts w:ascii="Comic Sans MS" w:hAnsi="Comic Sans MS"/>
        </w:rPr>
        <w:t xml:space="preserve">lease note that your child will need to have the correct PE kit in school </w:t>
      </w:r>
      <w:r w:rsidR="007629F7" w:rsidRPr="00AA2B55">
        <w:rPr>
          <w:rFonts w:ascii="Comic Sans MS" w:hAnsi="Comic Sans MS"/>
          <w:b/>
          <w:u w:val="single"/>
        </w:rPr>
        <w:t>every day</w:t>
      </w:r>
      <w:r w:rsidR="008856BE" w:rsidRPr="00AA2B55">
        <w:rPr>
          <w:rFonts w:ascii="Comic Sans MS" w:hAnsi="Comic Sans MS"/>
          <w:b/>
          <w:u w:val="single"/>
        </w:rPr>
        <w:t>.</w:t>
      </w:r>
    </w:p>
    <w:p w14:paraId="011B1C1F" w14:textId="77777777" w:rsidR="00040C48" w:rsidRDefault="00040C48" w:rsidP="008856BE">
      <w:pPr>
        <w:rPr>
          <w:rFonts w:ascii="Comic Sans MS" w:hAnsi="Comic Sans MS"/>
        </w:rPr>
      </w:pPr>
    </w:p>
    <w:p w14:paraId="08128724" w14:textId="77777777" w:rsidR="00040C48" w:rsidRDefault="00040C48" w:rsidP="008856BE">
      <w:pPr>
        <w:rPr>
          <w:rFonts w:ascii="Comic Sans MS" w:hAnsi="Comic Sans MS"/>
        </w:rPr>
      </w:pPr>
    </w:p>
    <w:p w14:paraId="49D71432" w14:textId="77777777" w:rsidR="008856BE" w:rsidRDefault="007629F7" w:rsidP="008856BE">
      <w:pPr>
        <w:rPr>
          <w:rFonts w:ascii="Comic Sans MS" w:hAnsi="Comic Sans MS"/>
        </w:rPr>
      </w:pPr>
      <w:r>
        <w:rPr>
          <w:rFonts w:ascii="Comic Sans MS" w:hAnsi="Comic Sans MS"/>
          <w:noProof/>
        </w:rPr>
        <w:drawing>
          <wp:anchor distT="0" distB="0" distL="114300" distR="114300" simplePos="0" relativeHeight="251660288" behindDoc="1" locked="0" layoutInCell="1" allowOverlap="1" wp14:anchorId="2A5D0426" wp14:editId="4D74FF7E">
            <wp:simplePos x="0" y="0"/>
            <wp:positionH relativeFrom="column">
              <wp:posOffset>2901950</wp:posOffset>
            </wp:positionH>
            <wp:positionV relativeFrom="paragraph">
              <wp:posOffset>431165</wp:posOffset>
            </wp:positionV>
            <wp:extent cx="1143000" cy="1143000"/>
            <wp:effectExtent l="0" t="0" r="0" b="0"/>
            <wp:wrapTight wrapText="bothSides">
              <wp:wrapPolygon edited="0">
                <wp:start x="0" y="0"/>
                <wp:lineTo x="0" y="21240"/>
                <wp:lineTo x="21240" y="21240"/>
                <wp:lineTo x="21240" y="0"/>
                <wp:lineTo x="0" y="0"/>
              </wp:wrapPolygon>
            </wp:wrapTight>
            <wp:docPr id="2" name="Picture 2" descr="http://www.nexternal.com/armynavy/images/black_bdu_shor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nexternal.com/armynavy/images/black_bdu_shorts.jpg"/>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omic Sans MS" w:hAnsi="Comic Sans MS"/>
          <w:noProof/>
        </w:rPr>
        <w:drawing>
          <wp:anchor distT="0" distB="0" distL="114300" distR="114300" simplePos="0" relativeHeight="251661312" behindDoc="1" locked="0" layoutInCell="1" allowOverlap="1" wp14:anchorId="1C7A6EE0" wp14:editId="1FFC42A5">
            <wp:simplePos x="0" y="0"/>
            <wp:positionH relativeFrom="column">
              <wp:posOffset>4752975</wp:posOffset>
            </wp:positionH>
            <wp:positionV relativeFrom="paragraph">
              <wp:posOffset>431165</wp:posOffset>
            </wp:positionV>
            <wp:extent cx="1124585" cy="1257300"/>
            <wp:effectExtent l="0" t="0" r="0" b="0"/>
            <wp:wrapTight wrapText="bothSides">
              <wp:wrapPolygon edited="0">
                <wp:start x="0" y="0"/>
                <wp:lineTo x="0" y="21273"/>
                <wp:lineTo x="21222" y="21273"/>
                <wp:lineTo x="21222" y="0"/>
                <wp:lineTo x="0" y="0"/>
              </wp:wrapPolygon>
            </wp:wrapTight>
            <wp:docPr id="3" name="Picture 3" descr="http://schooloutfits.co.uk/images/Black%20joggers%20Chancello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chooloutfits.co.uk/images/Black%20joggers%20Chancellors.jpg"/>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1124585" cy="1257300"/>
                    </a:xfrm>
                    <a:prstGeom prst="rect">
                      <a:avLst/>
                    </a:prstGeom>
                    <a:noFill/>
                    <a:ln>
                      <a:noFill/>
                    </a:ln>
                  </pic:spPr>
                </pic:pic>
              </a:graphicData>
            </a:graphic>
            <wp14:sizeRelH relativeFrom="page">
              <wp14:pctWidth>0</wp14:pctWidth>
            </wp14:sizeRelH>
            <wp14:sizeRelV relativeFrom="page">
              <wp14:pctHeight>0</wp14:pctHeight>
            </wp14:sizeRelV>
          </wp:anchor>
        </w:drawing>
      </w:r>
      <w:r w:rsidR="008856BE" w:rsidRPr="002D4904">
        <w:rPr>
          <w:rFonts w:ascii="Comic Sans MS" w:hAnsi="Comic Sans MS"/>
        </w:rPr>
        <w:t>Their kit should consi</w:t>
      </w:r>
      <w:r w:rsidR="008856BE">
        <w:rPr>
          <w:rFonts w:ascii="Comic Sans MS" w:hAnsi="Comic Sans MS"/>
        </w:rPr>
        <w:t>s</w:t>
      </w:r>
      <w:r w:rsidR="008856BE" w:rsidRPr="002D4904">
        <w:rPr>
          <w:rFonts w:ascii="Comic Sans MS" w:hAnsi="Comic Sans MS"/>
        </w:rPr>
        <w:t>t of a white t-shirt, dark blue or black shorts/jogging bottoms and trainers/daps.</w:t>
      </w:r>
    </w:p>
    <w:p w14:paraId="5B2E9645" w14:textId="77777777" w:rsidR="008856BE" w:rsidRDefault="007629F7" w:rsidP="008856BE">
      <w:pPr>
        <w:rPr>
          <w:rFonts w:ascii="Comic Sans MS" w:hAnsi="Comic Sans MS"/>
        </w:rPr>
      </w:pPr>
      <w:r>
        <w:rPr>
          <w:rFonts w:ascii="Comic Sans MS" w:hAnsi="Comic Sans MS"/>
          <w:noProof/>
        </w:rPr>
        <w:drawing>
          <wp:anchor distT="0" distB="0" distL="114300" distR="114300" simplePos="0" relativeHeight="251659264" behindDoc="1" locked="0" layoutInCell="1" allowOverlap="1" wp14:anchorId="2B95816B" wp14:editId="2192B8AB">
            <wp:simplePos x="0" y="0"/>
            <wp:positionH relativeFrom="column">
              <wp:posOffset>981075</wp:posOffset>
            </wp:positionH>
            <wp:positionV relativeFrom="paragraph">
              <wp:posOffset>26035</wp:posOffset>
            </wp:positionV>
            <wp:extent cx="1257300" cy="1239520"/>
            <wp:effectExtent l="0" t="0" r="0" b="0"/>
            <wp:wrapTight wrapText="bothSides">
              <wp:wrapPolygon edited="0">
                <wp:start x="0" y="0"/>
                <wp:lineTo x="0" y="21246"/>
                <wp:lineTo x="21273" y="21246"/>
                <wp:lineTo x="21273" y="0"/>
                <wp:lineTo x="0" y="0"/>
              </wp:wrapPolygon>
            </wp:wrapTight>
            <wp:docPr id="1" name="Picture 1" descr="http://www.huha-r-us.com/images/white_tshi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huha-r-us.com/images/white_tshirt.jpg"/>
                    <pic:cNvPicPr>
                      <a:picLocks noChangeAspect="1" noChangeArrowheads="1"/>
                    </pic:cNvPicPr>
                  </pic:nvPicPr>
                  <pic:blipFill>
                    <a:blip r:embed="rId14" r:link="rId15" cstate="print">
                      <a:extLst>
                        <a:ext uri="{28A0092B-C50C-407E-A947-70E740481C1C}">
                          <a14:useLocalDpi xmlns:a14="http://schemas.microsoft.com/office/drawing/2010/main" val="0"/>
                        </a:ext>
                      </a:extLst>
                    </a:blip>
                    <a:srcRect/>
                    <a:stretch>
                      <a:fillRect/>
                    </a:stretch>
                  </pic:blipFill>
                  <pic:spPr bwMode="auto">
                    <a:xfrm>
                      <a:off x="0" y="0"/>
                      <a:ext cx="1257300" cy="12395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547BDF8" w14:textId="77777777" w:rsidR="008856BE" w:rsidRDefault="008856BE" w:rsidP="008856BE">
      <w:pPr>
        <w:rPr>
          <w:rFonts w:ascii="Comic Sans MS" w:hAnsi="Comic Sans MS"/>
        </w:rPr>
      </w:pPr>
    </w:p>
    <w:p w14:paraId="4C4F91F5" w14:textId="77777777" w:rsidR="008856BE" w:rsidRPr="002D4904" w:rsidRDefault="008856BE" w:rsidP="008856BE">
      <w:pPr>
        <w:rPr>
          <w:rFonts w:ascii="Comic Sans MS" w:hAnsi="Comic Sans MS"/>
        </w:rPr>
      </w:pPr>
    </w:p>
    <w:p w14:paraId="239F4D0E" w14:textId="77777777" w:rsidR="008856BE" w:rsidRDefault="008856BE" w:rsidP="008856BE">
      <w:pPr>
        <w:rPr>
          <w:rFonts w:ascii="Comic Sans MS" w:hAnsi="Comic Sans MS"/>
          <w:b/>
          <w:u w:val="single"/>
        </w:rPr>
      </w:pPr>
    </w:p>
    <w:p w14:paraId="315BDEE3" w14:textId="77777777" w:rsidR="008856BE" w:rsidRDefault="008856BE" w:rsidP="008856BE">
      <w:pPr>
        <w:rPr>
          <w:rFonts w:ascii="Comic Sans MS" w:hAnsi="Comic Sans MS"/>
          <w:b/>
          <w:u w:val="single"/>
        </w:rPr>
      </w:pPr>
    </w:p>
    <w:p w14:paraId="2C828B46" w14:textId="77777777" w:rsidR="008856BE" w:rsidRDefault="008856BE" w:rsidP="008856BE">
      <w:pPr>
        <w:rPr>
          <w:rFonts w:ascii="Comic Sans MS" w:hAnsi="Comic Sans MS"/>
          <w:b/>
          <w:u w:val="single"/>
        </w:rPr>
      </w:pPr>
    </w:p>
    <w:p w14:paraId="2725C9FB" w14:textId="77777777" w:rsidR="00677637" w:rsidRDefault="008856BE" w:rsidP="008856BE">
      <w:pPr>
        <w:rPr>
          <w:rFonts w:ascii="Comic Sans MS" w:hAnsi="Comic Sans MS"/>
        </w:rPr>
      </w:pPr>
      <w:r w:rsidRPr="00677637">
        <w:rPr>
          <w:rFonts w:ascii="Comic Sans MS" w:hAnsi="Comic Sans MS"/>
        </w:rPr>
        <w:t xml:space="preserve">No jewellery is to be </w:t>
      </w:r>
      <w:r w:rsidR="007629F7" w:rsidRPr="00677637">
        <w:rPr>
          <w:rFonts w:ascii="Comic Sans MS" w:hAnsi="Comic Sans MS"/>
        </w:rPr>
        <w:t>worn;</w:t>
      </w:r>
      <w:r w:rsidRPr="00677637">
        <w:rPr>
          <w:rFonts w:ascii="Comic Sans MS" w:hAnsi="Comic Sans MS"/>
        </w:rPr>
        <w:t xml:space="preserve"> hair needs to be tied back and head scarves must be short and tight fitting.</w:t>
      </w:r>
      <w:r w:rsidRPr="002D4904">
        <w:rPr>
          <w:rFonts w:ascii="Comic Sans MS" w:hAnsi="Comic Sans MS"/>
        </w:rPr>
        <w:t xml:space="preserve"> These are all to ensure the safety of your child.</w:t>
      </w:r>
      <w:r w:rsidR="005D668E">
        <w:rPr>
          <w:rFonts w:ascii="Comic Sans MS" w:hAnsi="Comic Sans MS"/>
        </w:rPr>
        <w:t xml:space="preserve"> </w:t>
      </w:r>
    </w:p>
    <w:p w14:paraId="6FC27BF2" w14:textId="77777777" w:rsidR="00677637" w:rsidRDefault="00677637" w:rsidP="008856BE">
      <w:pPr>
        <w:rPr>
          <w:rFonts w:ascii="Comic Sans MS" w:hAnsi="Comic Sans MS"/>
        </w:rPr>
      </w:pPr>
    </w:p>
    <w:p w14:paraId="1319E3FC" w14:textId="77777777" w:rsidR="008856BE" w:rsidRPr="00677637" w:rsidRDefault="005D668E" w:rsidP="00677637">
      <w:pPr>
        <w:jc w:val="center"/>
        <w:rPr>
          <w:rFonts w:ascii="Comic Sans MS" w:hAnsi="Comic Sans MS"/>
          <w:b/>
          <w:u w:val="single"/>
        </w:rPr>
      </w:pPr>
      <w:r w:rsidRPr="00AB589B">
        <w:rPr>
          <w:rFonts w:ascii="Comic Sans MS" w:hAnsi="Comic Sans MS"/>
          <w:b/>
          <w:highlight w:val="yellow"/>
          <w:u w:val="single"/>
        </w:rPr>
        <w:t xml:space="preserve">If children wear earrings, they need to be able to take them out </w:t>
      </w:r>
      <w:r w:rsidR="00677637" w:rsidRPr="00AB589B">
        <w:rPr>
          <w:rFonts w:ascii="Comic Sans MS" w:hAnsi="Comic Sans MS"/>
          <w:b/>
          <w:highlight w:val="yellow"/>
          <w:u w:val="single"/>
        </w:rPr>
        <w:t xml:space="preserve">(independently) </w:t>
      </w:r>
      <w:r w:rsidRPr="00AB589B">
        <w:rPr>
          <w:rFonts w:ascii="Comic Sans MS" w:hAnsi="Comic Sans MS"/>
          <w:b/>
          <w:highlight w:val="yellow"/>
          <w:u w:val="single"/>
        </w:rPr>
        <w:t>for PE lessons.</w:t>
      </w:r>
    </w:p>
    <w:p w14:paraId="634BF1C4" w14:textId="77777777" w:rsidR="008856BE" w:rsidRPr="002D4904" w:rsidRDefault="008856BE" w:rsidP="008856BE">
      <w:pPr>
        <w:rPr>
          <w:rFonts w:ascii="Comic Sans MS" w:hAnsi="Comic Sans MS"/>
        </w:rPr>
      </w:pPr>
    </w:p>
    <w:p w14:paraId="34773BEE" w14:textId="77777777" w:rsidR="008856BE" w:rsidRPr="002D4904" w:rsidRDefault="008856BE" w:rsidP="008856BE">
      <w:pPr>
        <w:rPr>
          <w:rFonts w:ascii="Comic Sans MS" w:hAnsi="Comic Sans MS"/>
        </w:rPr>
      </w:pPr>
    </w:p>
    <w:p w14:paraId="5D42FBEA" w14:textId="77777777" w:rsidR="008856BE" w:rsidRDefault="005C7098" w:rsidP="008856BE">
      <w:pPr>
        <w:rPr>
          <w:rFonts w:ascii="Comic Sans MS" w:hAnsi="Comic Sans MS"/>
          <w:u w:val="single"/>
        </w:rPr>
      </w:pPr>
      <w:r>
        <w:rPr>
          <w:rFonts w:ascii="Comic Sans MS" w:hAnsi="Comic Sans MS"/>
          <w:u w:val="single"/>
        </w:rPr>
        <w:t>HOMEWORK</w:t>
      </w:r>
    </w:p>
    <w:p w14:paraId="34D4E766" w14:textId="77777777" w:rsidR="001A60F1" w:rsidRDefault="001A60F1" w:rsidP="008856BE">
      <w:pPr>
        <w:rPr>
          <w:rFonts w:ascii="Comic Sans MS" w:hAnsi="Comic Sans MS"/>
          <w:u w:val="single"/>
        </w:rPr>
      </w:pPr>
    </w:p>
    <w:p w14:paraId="6DC733C5" w14:textId="354CA5C6" w:rsidR="008856BE" w:rsidRPr="002D4904" w:rsidRDefault="007854F8" w:rsidP="007854F8">
      <w:pPr>
        <w:rPr>
          <w:rFonts w:ascii="Comic Sans MS" w:hAnsi="Comic Sans MS"/>
        </w:rPr>
      </w:pPr>
      <w:r>
        <w:rPr>
          <w:rFonts w:ascii="Comic Sans MS" w:hAnsi="Comic Sans MS"/>
        </w:rPr>
        <w:t xml:space="preserve">Your child will bring </w:t>
      </w:r>
      <w:r w:rsidR="00D259D2">
        <w:rPr>
          <w:rFonts w:ascii="Comic Sans MS" w:hAnsi="Comic Sans MS"/>
        </w:rPr>
        <w:t>maths</w:t>
      </w:r>
      <w:r w:rsidR="00AB589B">
        <w:rPr>
          <w:rFonts w:ascii="Comic Sans MS" w:hAnsi="Comic Sans MS"/>
        </w:rPr>
        <w:t xml:space="preserve">, reading comprehension </w:t>
      </w:r>
      <w:r w:rsidR="00D259D2">
        <w:rPr>
          <w:rFonts w:ascii="Comic Sans MS" w:hAnsi="Comic Sans MS"/>
        </w:rPr>
        <w:t>and spelling</w:t>
      </w:r>
      <w:r>
        <w:rPr>
          <w:rFonts w:ascii="Comic Sans MS" w:hAnsi="Comic Sans MS"/>
        </w:rPr>
        <w:t xml:space="preserve"> homework home on a Friday, to be returned by the following Wednesday. </w:t>
      </w:r>
      <w:r w:rsidR="00D259D2">
        <w:rPr>
          <w:rFonts w:ascii="Comic Sans MS" w:hAnsi="Comic Sans MS"/>
        </w:rPr>
        <w:t>Spellings</w:t>
      </w:r>
      <w:r>
        <w:rPr>
          <w:rFonts w:ascii="Comic Sans MS" w:hAnsi="Comic Sans MS"/>
        </w:rPr>
        <w:t xml:space="preserve"> w</w:t>
      </w:r>
      <w:r w:rsidR="005B19E5">
        <w:rPr>
          <w:rFonts w:ascii="Comic Sans MS" w:hAnsi="Comic Sans MS"/>
        </w:rPr>
        <w:t>ill be tested weekly</w:t>
      </w:r>
      <w:r w:rsidR="00D259D2">
        <w:rPr>
          <w:rFonts w:ascii="Comic Sans MS" w:hAnsi="Comic Sans MS"/>
        </w:rPr>
        <w:t xml:space="preserve"> on a </w:t>
      </w:r>
      <w:r w:rsidR="00AB589B">
        <w:rPr>
          <w:rFonts w:ascii="Comic Sans MS" w:hAnsi="Comic Sans MS"/>
        </w:rPr>
        <w:t>Thursday</w:t>
      </w:r>
      <w:r>
        <w:rPr>
          <w:rFonts w:ascii="Comic Sans MS" w:hAnsi="Comic Sans MS"/>
        </w:rPr>
        <w:t>.</w:t>
      </w:r>
      <w:r w:rsidR="007260E8">
        <w:rPr>
          <w:rFonts w:ascii="Comic Sans MS" w:hAnsi="Comic Sans MS"/>
        </w:rPr>
        <w:t xml:space="preserve"> </w:t>
      </w:r>
    </w:p>
    <w:p w14:paraId="0E19FEC3" w14:textId="77777777" w:rsidR="008856BE" w:rsidRPr="002D4904" w:rsidRDefault="008856BE" w:rsidP="008856BE">
      <w:pPr>
        <w:rPr>
          <w:rFonts w:ascii="Comic Sans MS" w:hAnsi="Comic Sans MS"/>
        </w:rPr>
      </w:pPr>
    </w:p>
    <w:p w14:paraId="164F2B6D" w14:textId="77777777" w:rsidR="008856BE" w:rsidRPr="002D4904" w:rsidRDefault="008856BE" w:rsidP="008856BE">
      <w:pPr>
        <w:rPr>
          <w:rFonts w:ascii="Comic Sans MS" w:hAnsi="Comic Sans MS"/>
        </w:rPr>
      </w:pPr>
      <w:r w:rsidRPr="002D4904">
        <w:rPr>
          <w:rFonts w:ascii="Comic Sans MS" w:hAnsi="Comic Sans MS"/>
        </w:rPr>
        <w:t xml:space="preserve">If you have any </w:t>
      </w:r>
      <w:r w:rsidR="00B34AB9" w:rsidRPr="002D4904">
        <w:rPr>
          <w:rFonts w:ascii="Comic Sans MS" w:hAnsi="Comic Sans MS"/>
        </w:rPr>
        <w:t>questions,</w:t>
      </w:r>
      <w:r w:rsidRPr="002D4904">
        <w:rPr>
          <w:rFonts w:ascii="Comic Sans MS" w:hAnsi="Comic Sans MS"/>
        </w:rPr>
        <w:t xml:space="preserve"> please do not hesitate to come and see </w:t>
      </w:r>
      <w:r w:rsidR="005C7098">
        <w:rPr>
          <w:rFonts w:ascii="Comic Sans MS" w:hAnsi="Comic Sans MS"/>
        </w:rPr>
        <w:t xml:space="preserve">us </w:t>
      </w:r>
      <w:r w:rsidRPr="002D4904">
        <w:rPr>
          <w:rFonts w:ascii="Comic Sans MS" w:hAnsi="Comic Sans MS"/>
        </w:rPr>
        <w:t>at the end of the school day.</w:t>
      </w:r>
    </w:p>
    <w:p w14:paraId="7641AAFE" w14:textId="77777777" w:rsidR="008856BE" w:rsidRPr="002D4904" w:rsidRDefault="008856BE" w:rsidP="008856BE">
      <w:pPr>
        <w:rPr>
          <w:rFonts w:ascii="Comic Sans MS" w:hAnsi="Comic Sans MS"/>
        </w:rPr>
      </w:pPr>
    </w:p>
    <w:p w14:paraId="5049CD88" w14:textId="77777777" w:rsidR="00450C3B" w:rsidRDefault="008856BE" w:rsidP="008856BE">
      <w:pPr>
        <w:rPr>
          <w:rFonts w:ascii="Comic Sans MS" w:hAnsi="Comic Sans MS"/>
        </w:rPr>
      </w:pPr>
      <w:r w:rsidRPr="002D4904">
        <w:rPr>
          <w:rFonts w:ascii="Comic Sans MS" w:hAnsi="Comic Sans MS"/>
        </w:rPr>
        <w:t>Many Thanks</w:t>
      </w:r>
    </w:p>
    <w:p w14:paraId="3A5EAC9A" w14:textId="77777777" w:rsidR="00450C3B" w:rsidRDefault="00450C3B" w:rsidP="008856BE">
      <w:pPr>
        <w:rPr>
          <w:rFonts w:ascii="Comic Sans MS" w:hAnsi="Comic Sans MS"/>
        </w:rPr>
      </w:pPr>
    </w:p>
    <w:p w14:paraId="5D1073C0" w14:textId="67E94FE4" w:rsidR="005C7098" w:rsidRPr="002D4904" w:rsidRDefault="00D259D2" w:rsidP="008856BE">
      <w:pPr>
        <w:rPr>
          <w:rFonts w:ascii="Comic Sans MS" w:hAnsi="Comic Sans MS"/>
        </w:rPr>
      </w:pPr>
      <w:r>
        <w:rPr>
          <w:rFonts w:ascii="Comic Sans MS" w:hAnsi="Comic Sans MS"/>
        </w:rPr>
        <w:t xml:space="preserve">Mrs </w:t>
      </w:r>
      <w:r w:rsidR="009526FD">
        <w:rPr>
          <w:rFonts w:ascii="Comic Sans MS" w:hAnsi="Comic Sans MS"/>
        </w:rPr>
        <w:t>Waller</w:t>
      </w:r>
      <w:r>
        <w:rPr>
          <w:rFonts w:ascii="Comic Sans MS" w:hAnsi="Comic Sans MS"/>
        </w:rPr>
        <w:t>, M</w:t>
      </w:r>
      <w:r w:rsidR="00AB589B">
        <w:rPr>
          <w:rFonts w:ascii="Comic Sans MS" w:hAnsi="Comic Sans MS"/>
        </w:rPr>
        <w:t>iss</w:t>
      </w:r>
      <w:r w:rsidR="009526FD">
        <w:rPr>
          <w:rFonts w:ascii="Comic Sans MS" w:hAnsi="Comic Sans MS"/>
        </w:rPr>
        <w:t xml:space="preserve"> Wong</w:t>
      </w:r>
      <w:r w:rsidR="00AB589B">
        <w:rPr>
          <w:rFonts w:ascii="Comic Sans MS" w:hAnsi="Comic Sans MS"/>
        </w:rPr>
        <w:t xml:space="preserve">, </w:t>
      </w:r>
      <w:r>
        <w:rPr>
          <w:rFonts w:ascii="Comic Sans MS" w:hAnsi="Comic Sans MS"/>
        </w:rPr>
        <w:t>Mrs</w:t>
      </w:r>
      <w:r w:rsidR="009526FD">
        <w:rPr>
          <w:rFonts w:ascii="Comic Sans MS" w:hAnsi="Comic Sans MS"/>
        </w:rPr>
        <w:t xml:space="preserve"> </w:t>
      </w:r>
      <w:r w:rsidR="004C6266">
        <w:rPr>
          <w:rFonts w:ascii="Comic Sans MS" w:hAnsi="Comic Sans MS"/>
        </w:rPr>
        <w:t xml:space="preserve">Mathews </w:t>
      </w:r>
      <w:r w:rsidR="00AB589B">
        <w:rPr>
          <w:rFonts w:ascii="Comic Sans MS" w:hAnsi="Comic Sans MS"/>
        </w:rPr>
        <w:t>and Mr Roberts</w:t>
      </w:r>
    </w:p>
    <w:p w14:paraId="5B35647D" w14:textId="77777777" w:rsidR="00F97142" w:rsidRDefault="00D26B1A">
      <w:r>
        <w:rPr>
          <w:rFonts w:ascii="Comic Sans MS" w:hAnsi="Comic Sans MS"/>
        </w:rPr>
        <w:t>The Year Five</w:t>
      </w:r>
      <w:r w:rsidR="00450C3B">
        <w:rPr>
          <w:rFonts w:ascii="Comic Sans MS" w:hAnsi="Comic Sans MS"/>
        </w:rPr>
        <w:t xml:space="preserve"> Team</w:t>
      </w:r>
    </w:p>
    <w:sectPr w:rsidR="00F97142" w:rsidSect="00A71F5B">
      <w:pgSz w:w="11906" w:h="16838"/>
      <w:pgMar w:top="539" w:right="386" w:bottom="360" w:left="5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FCD720" w14:textId="77777777" w:rsidR="00EC5010" w:rsidRDefault="00EC5010" w:rsidP="00EC48FF">
      <w:r>
        <w:separator/>
      </w:r>
    </w:p>
  </w:endnote>
  <w:endnote w:type="continuationSeparator" w:id="0">
    <w:p w14:paraId="3F35013B" w14:textId="77777777" w:rsidR="00EC5010" w:rsidRDefault="00EC5010" w:rsidP="00EC48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2CE0AF" w14:textId="77777777" w:rsidR="00EC5010" w:rsidRDefault="00EC5010" w:rsidP="00EC48FF">
      <w:r>
        <w:separator/>
      </w:r>
    </w:p>
  </w:footnote>
  <w:footnote w:type="continuationSeparator" w:id="0">
    <w:p w14:paraId="0CE2878B" w14:textId="77777777" w:rsidR="00EC5010" w:rsidRDefault="00EC5010" w:rsidP="00EC48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F69563E"/>
    <w:multiLevelType w:val="hybridMultilevel"/>
    <w:tmpl w:val="1553900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56BE"/>
    <w:rsid w:val="00006FB5"/>
    <w:rsid w:val="00012EBA"/>
    <w:rsid w:val="00033276"/>
    <w:rsid w:val="00040C48"/>
    <w:rsid w:val="00057341"/>
    <w:rsid w:val="000C18F7"/>
    <w:rsid w:val="000C4ADD"/>
    <w:rsid w:val="000C577B"/>
    <w:rsid w:val="000E4FBF"/>
    <w:rsid w:val="000F0568"/>
    <w:rsid w:val="000F343A"/>
    <w:rsid w:val="001312FF"/>
    <w:rsid w:val="00186B3E"/>
    <w:rsid w:val="00187117"/>
    <w:rsid w:val="001A60F1"/>
    <w:rsid w:val="001C12D0"/>
    <w:rsid w:val="001C58EC"/>
    <w:rsid w:val="001E4435"/>
    <w:rsid w:val="0022144D"/>
    <w:rsid w:val="00234689"/>
    <w:rsid w:val="00246BB4"/>
    <w:rsid w:val="00250CA6"/>
    <w:rsid w:val="002D1061"/>
    <w:rsid w:val="002D1D4E"/>
    <w:rsid w:val="002E36A3"/>
    <w:rsid w:val="002F069C"/>
    <w:rsid w:val="00346C2D"/>
    <w:rsid w:val="00365872"/>
    <w:rsid w:val="0040160F"/>
    <w:rsid w:val="00436BD1"/>
    <w:rsid w:val="00450C3B"/>
    <w:rsid w:val="004674A7"/>
    <w:rsid w:val="00477274"/>
    <w:rsid w:val="00482752"/>
    <w:rsid w:val="00483C38"/>
    <w:rsid w:val="004A5AEE"/>
    <w:rsid w:val="004A5E2E"/>
    <w:rsid w:val="004C6266"/>
    <w:rsid w:val="004C6A95"/>
    <w:rsid w:val="004D3E3C"/>
    <w:rsid w:val="004F3515"/>
    <w:rsid w:val="004F3BAE"/>
    <w:rsid w:val="00550D75"/>
    <w:rsid w:val="00565C1C"/>
    <w:rsid w:val="005B19E5"/>
    <w:rsid w:val="005C7098"/>
    <w:rsid w:val="005D668E"/>
    <w:rsid w:val="005E48E7"/>
    <w:rsid w:val="00626B41"/>
    <w:rsid w:val="00632D94"/>
    <w:rsid w:val="0064001E"/>
    <w:rsid w:val="00661DDA"/>
    <w:rsid w:val="00663B15"/>
    <w:rsid w:val="00677637"/>
    <w:rsid w:val="006A19CF"/>
    <w:rsid w:val="006F0DEB"/>
    <w:rsid w:val="00701039"/>
    <w:rsid w:val="007260E8"/>
    <w:rsid w:val="0073498F"/>
    <w:rsid w:val="007578F7"/>
    <w:rsid w:val="007629F7"/>
    <w:rsid w:val="007854F8"/>
    <w:rsid w:val="00792F72"/>
    <w:rsid w:val="007C30B6"/>
    <w:rsid w:val="007F0817"/>
    <w:rsid w:val="007F3CE7"/>
    <w:rsid w:val="008121A1"/>
    <w:rsid w:val="00860DE8"/>
    <w:rsid w:val="00873161"/>
    <w:rsid w:val="008856BE"/>
    <w:rsid w:val="00885A26"/>
    <w:rsid w:val="00897829"/>
    <w:rsid w:val="008A6B9C"/>
    <w:rsid w:val="008F2F70"/>
    <w:rsid w:val="008F67C6"/>
    <w:rsid w:val="008F7A15"/>
    <w:rsid w:val="009147A0"/>
    <w:rsid w:val="009526FD"/>
    <w:rsid w:val="009A0D46"/>
    <w:rsid w:val="009C3561"/>
    <w:rsid w:val="009C5523"/>
    <w:rsid w:val="00A71F5B"/>
    <w:rsid w:val="00AB2B27"/>
    <w:rsid w:val="00AB589B"/>
    <w:rsid w:val="00AC3702"/>
    <w:rsid w:val="00AD09EB"/>
    <w:rsid w:val="00AF5720"/>
    <w:rsid w:val="00B07981"/>
    <w:rsid w:val="00B25465"/>
    <w:rsid w:val="00B34AB9"/>
    <w:rsid w:val="00B35140"/>
    <w:rsid w:val="00B60DC6"/>
    <w:rsid w:val="00BD17E4"/>
    <w:rsid w:val="00BD3E95"/>
    <w:rsid w:val="00BE0B6F"/>
    <w:rsid w:val="00BF4AAE"/>
    <w:rsid w:val="00C217C8"/>
    <w:rsid w:val="00C6107B"/>
    <w:rsid w:val="00C72C80"/>
    <w:rsid w:val="00C730DB"/>
    <w:rsid w:val="00C8404D"/>
    <w:rsid w:val="00CE2FAF"/>
    <w:rsid w:val="00D05AF3"/>
    <w:rsid w:val="00D259D2"/>
    <w:rsid w:val="00D26B1A"/>
    <w:rsid w:val="00D51763"/>
    <w:rsid w:val="00D93032"/>
    <w:rsid w:val="00DC38CE"/>
    <w:rsid w:val="00DC6886"/>
    <w:rsid w:val="00DC6FD1"/>
    <w:rsid w:val="00DF3993"/>
    <w:rsid w:val="00E54F10"/>
    <w:rsid w:val="00E57327"/>
    <w:rsid w:val="00E66CCF"/>
    <w:rsid w:val="00EC48FF"/>
    <w:rsid w:val="00EC5010"/>
    <w:rsid w:val="00EE779A"/>
    <w:rsid w:val="00F2394B"/>
    <w:rsid w:val="00F71232"/>
    <w:rsid w:val="00F97142"/>
    <w:rsid w:val="00FA5ED3"/>
    <w:rsid w:val="00FF19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50EFD"/>
  <w15:docId w15:val="{80E100B1-9CD5-4E77-AA63-5D81344E3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56BE"/>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629F7"/>
    <w:rPr>
      <w:rFonts w:ascii="Tahoma" w:hAnsi="Tahoma" w:cs="Tahoma"/>
      <w:sz w:val="16"/>
      <w:szCs w:val="16"/>
    </w:rPr>
  </w:style>
  <w:style w:type="character" w:customStyle="1" w:styleId="BalloonTextChar">
    <w:name w:val="Balloon Text Char"/>
    <w:basedOn w:val="DefaultParagraphFont"/>
    <w:link w:val="BalloonText"/>
    <w:uiPriority w:val="99"/>
    <w:semiHidden/>
    <w:rsid w:val="007629F7"/>
    <w:rPr>
      <w:rFonts w:ascii="Tahoma" w:eastAsia="Times New Roman" w:hAnsi="Tahoma" w:cs="Tahoma"/>
      <w:sz w:val="16"/>
      <w:szCs w:val="16"/>
      <w:lang w:eastAsia="en-GB"/>
    </w:rPr>
  </w:style>
  <w:style w:type="paragraph" w:styleId="Header">
    <w:name w:val="header"/>
    <w:basedOn w:val="Normal"/>
    <w:link w:val="HeaderChar"/>
    <w:uiPriority w:val="99"/>
    <w:unhideWhenUsed/>
    <w:rsid w:val="00EC48FF"/>
    <w:pPr>
      <w:tabs>
        <w:tab w:val="center" w:pos="4513"/>
        <w:tab w:val="right" w:pos="9026"/>
      </w:tabs>
    </w:pPr>
  </w:style>
  <w:style w:type="character" w:customStyle="1" w:styleId="HeaderChar">
    <w:name w:val="Header Char"/>
    <w:basedOn w:val="DefaultParagraphFont"/>
    <w:link w:val="Header"/>
    <w:uiPriority w:val="99"/>
    <w:rsid w:val="00EC48FF"/>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EC48FF"/>
    <w:pPr>
      <w:tabs>
        <w:tab w:val="center" w:pos="4513"/>
        <w:tab w:val="right" w:pos="9026"/>
      </w:tabs>
    </w:pPr>
  </w:style>
  <w:style w:type="character" w:customStyle="1" w:styleId="FooterChar">
    <w:name w:val="Footer Char"/>
    <w:basedOn w:val="DefaultParagraphFont"/>
    <w:link w:val="Footer"/>
    <w:uiPriority w:val="99"/>
    <w:rsid w:val="00EC48FF"/>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B07981"/>
    <w:rPr>
      <w:color w:val="0000FF" w:themeColor="hyperlink"/>
      <w:u w:val="single"/>
    </w:rPr>
  </w:style>
  <w:style w:type="paragraph" w:customStyle="1" w:styleId="Default">
    <w:name w:val="Default"/>
    <w:rsid w:val="009526FD"/>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http://schooloutfits.co.uk/images/Black%20joggers%20Chancellors.jp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http://www.nexternal.com/armynavy/images/black_bdu_shorts.jpg" TargetMode="External"/><Relationship Id="rId5" Type="http://schemas.openxmlformats.org/officeDocument/2006/relationships/styles" Target="styles.xml"/><Relationship Id="rId15" Type="http://schemas.openxmlformats.org/officeDocument/2006/relationships/image" Target="http://www.huha-r-us.com/images/white_tshirt.jpg" TargetMode="Externa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a55f3d0-ec7e-44ba-8cdc-b9c9f9266b21" xsi:nil="true"/>
    <lcf76f155ced4ddcb4097134ff3c332f xmlns="e1b1f19b-ea4c-4730-adc9-5ad163169e9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B0A55C34145E44A65CD684C381404C" ma:contentTypeVersion="16" ma:contentTypeDescription="Create a new document." ma:contentTypeScope="" ma:versionID="c27f00ba929bb084118907cd29aafd81">
  <xsd:schema xmlns:xsd="http://www.w3.org/2001/XMLSchema" xmlns:xs="http://www.w3.org/2001/XMLSchema" xmlns:p="http://schemas.microsoft.com/office/2006/metadata/properties" xmlns:ns2="e1b1f19b-ea4c-4730-adc9-5ad163169e9f" xmlns:ns3="ea55f3d0-ec7e-44ba-8cdc-b9c9f9266b21" targetNamespace="http://schemas.microsoft.com/office/2006/metadata/properties" ma:root="true" ma:fieldsID="7c301793f0950884a3e0124723a4263d" ns2:_="" ns3:_="">
    <xsd:import namespace="e1b1f19b-ea4c-4730-adc9-5ad163169e9f"/>
    <xsd:import namespace="ea55f3d0-ec7e-44ba-8cdc-b9c9f9266b2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3:TaxCatchAll" minOccurs="0"/>
                <xsd:element ref="ns2:MediaServiceOCR" minOccurs="0"/>
                <xsd:element ref="ns2:lcf76f155ced4ddcb4097134ff3c332f"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b1f19b-ea4c-4730-adc9-5ad163169e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46dcdf8-7a79-49d3-b65a-4ec6d3b637a7" ma:termSetId="09814cd3-568e-fe90-9814-8d621ff8fb84" ma:anchorId="fba54fb3-c3e1-fe81-a776-ca4b69148c4d" ma:open="true" ma:isKeyword="false">
      <xsd:complexType>
        <xsd:sequence>
          <xsd:element ref="pc:Terms" minOccurs="0" maxOccurs="1"/>
        </xsd:sequence>
      </xsd:complex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55f3d0-ec7e-44ba-8cdc-b9c9f9266b21"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a4a00e2-e5b7-4b96-ac5e-07d4a4033c3a}" ma:internalName="TaxCatchAll" ma:showField="CatchAllData" ma:web="ea55f3d0-ec7e-44ba-8cdc-b9c9f9266b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DAA60A-5EA2-4A82-B82D-BA7D9F7DBA07}">
  <ds:schemaRefs>
    <ds:schemaRef ds:uri="http://purl.org/dc/elements/1.1/"/>
    <ds:schemaRef ds:uri="http://schemas.microsoft.com/office/infopath/2007/PartnerControls"/>
    <ds:schemaRef ds:uri="http://www.w3.org/XML/1998/namespace"/>
    <ds:schemaRef ds:uri="ea55f3d0-ec7e-44ba-8cdc-b9c9f9266b21"/>
    <ds:schemaRef ds:uri="http://purl.org/dc/terms/"/>
    <ds:schemaRef ds:uri="http://schemas.microsoft.com/office/2006/metadata/properties"/>
    <ds:schemaRef ds:uri="http://schemas.microsoft.com/office/2006/documentManagement/types"/>
    <ds:schemaRef ds:uri="http://schemas.openxmlformats.org/package/2006/metadata/core-properties"/>
    <ds:schemaRef ds:uri="e1b1f19b-ea4c-4730-adc9-5ad163169e9f"/>
    <ds:schemaRef ds:uri="http://purl.org/dc/dcmitype/"/>
  </ds:schemaRefs>
</ds:datastoreItem>
</file>

<file path=customXml/itemProps2.xml><?xml version="1.0" encoding="utf-8"?>
<ds:datastoreItem xmlns:ds="http://schemas.openxmlformats.org/officeDocument/2006/customXml" ds:itemID="{448EC6E1-FA37-49C1-AC2E-C77FFAFC7571}">
  <ds:schemaRefs>
    <ds:schemaRef ds:uri="http://schemas.microsoft.com/sharepoint/v3/contenttype/forms"/>
  </ds:schemaRefs>
</ds:datastoreItem>
</file>

<file path=customXml/itemProps3.xml><?xml version="1.0" encoding="utf-8"?>
<ds:datastoreItem xmlns:ds="http://schemas.openxmlformats.org/officeDocument/2006/customXml" ds:itemID="{0ADE2CB3-E94A-4C33-8FD1-E2D35F82B2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b1f19b-ea4c-4730-adc9-5ad163169e9f"/>
    <ds:schemaRef ds:uri="ea55f3d0-ec7e-44ba-8cdc-b9c9f9266b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600</Words>
  <Characters>3421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Drove Campus</Company>
  <LinksUpToDate>false</LinksUpToDate>
  <CharactersWithSpaces>4013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Craig Richardson</dc:creator>
  <cp:lastModifiedBy>Karen Waller</cp:lastModifiedBy>
  <cp:revision>4</cp:revision>
  <dcterms:created xsi:type="dcterms:W3CDTF">2025-10-22T08:28:00Z</dcterms:created>
  <dcterms:modified xsi:type="dcterms:W3CDTF">2025-10-22T08:30:00Z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0x0101000FB0A55C34145E44A65CD684C381404C</vt:lpwstr>
  </property>
  <property fmtid="{D5CDD505-2E9C-101B-9397-08002B2CF9AE}" pid="3" name="Order">
    <vt:r8>10319400</vt:r8>
  </property>
  <property fmtid="{D5CDD505-2E9C-101B-9397-08002B2CF9AE}" pid="4" name="MediaServiceImageTags">
    <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