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BDF75" w14:textId="77777777" w:rsidR="006A1D26" w:rsidRDefault="004C02CD" w:rsidP="004C02CD">
      <w:pPr>
        <w:jc w:val="center"/>
        <w:rPr>
          <w:b/>
          <w:u w:val="single"/>
        </w:rPr>
      </w:pPr>
      <w:bookmarkStart w:id="0" w:name="_GoBack"/>
      <w:bookmarkEnd w:id="0"/>
      <w:r w:rsidRPr="004C02CD">
        <w:rPr>
          <w:b/>
          <w:u w:val="single"/>
        </w:rPr>
        <w:t>Friday closing schedule</w:t>
      </w:r>
    </w:p>
    <w:p w14:paraId="21285024" w14:textId="77777777" w:rsidR="004C02CD" w:rsidRDefault="004C02CD" w:rsidP="004C02CD">
      <w:pPr>
        <w:jc w:val="both"/>
      </w:pPr>
      <w:r>
        <w:t>Dear Parents/ Carers,</w:t>
      </w:r>
    </w:p>
    <w:p w14:paraId="2297373E" w14:textId="77777777" w:rsidR="004C02CD" w:rsidRDefault="004C02CD" w:rsidP="004C02CD">
      <w:pPr>
        <w:jc w:val="both"/>
      </w:pPr>
      <w:r>
        <w:t xml:space="preserve">                                      </w:t>
      </w:r>
      <w:r w:rsidR="00214581">
        <w:t>Firstly,</w:t>
      </w:r>
      <w:r>
        <w:t xml:space="preserve"> can we apologise for the approach needed at this time. </w:t>
      </w:r>
      <w:r w:rsidR="00327358">
        <w:t xml:space="preserve">Ordinarily we would be welcoming you all to school in our usual warm way, however at the moment we are unable to do this, the guidance is </w:t>
      </w:r>
      <w:r w:rsidR="006411D3">
        <w:t>clear and we currently have to ensure we are minimising any risks.</w:t>
      </w:r>
    </w:p>
    <w:p w14:paraId="1E2F07EA" w14:textId="77777777" w:rsidR="004C02CD" w:rsidRDefault="004C02CD" w:rsidP="004C02CD">
      <w:pPr>
        <w:jc w:val="both"/>
      </w:pPr>
      <w:r>
        <w:t xml:space="preserve">                                  As you are all aware, most classes will be closing early on a Friday afternoon, this will allow for a deep clean to take place in school and also allow staff to plan and prepare for the week ahead. The key worker hub will remain open until 4pm, however please note there are limit</w:t>
      </w:r>
      <w:r w:rsidR="006411D3">
        <w:t>ed</w:t>
      </w:r>
      <w:r>
        <w:t xml:space="preserve"> places and a strict policy as to who may access this provision. </w:t>
      </w:r>
    </w:p>
    <w:p w14:paraId="0D4F4CF0" w14:textId="77777777" w:rsidR="004C02CD" w:rsidRPr="00327358" w:rsidRDefault="004C02CD" w:rsidP="004C02CD">
      <w:pPr>
        <w:jc w:val="both"/>
        <w:rPr>
          <w:b/>
        </w:rPr>
      </w:pPr>
      <w:r w:rsidRPr="00327358">
        <w:rPr>
          <w:b/>
        </w:rPr>
        <w:t xml:space="preserve"> Please find below the staggered collection times for Friday afternoons. </w:t>
      </w:r>
    </w:p>
    <w:p w14:paraId="36475E1E" w14:textId="77777777" w:rsidR="00327358" w:rsidRDefault="004C02CD" w:rsidP="004C02CD">
      <w:pPr>
        <w:jc w:val="both"/>
      </w:pPr>
      <w:r>
        <w:t>Children will be given lunch Prior to leaving and will be ready to collect from the</w:t>
      </w:r>
      <w:r w:rsidR="00327358">
        <w:t xml:space="preserve"> same</w:t>
      </w:r>
      <w:r>
        <w:t xml:space="preserve"> place you drop them in the morning</w:t>
      </w:r>
      <w:r w:rsidR="00327358">
        <w:t>,</w:t>
      </w:r>
      <w:r>
        <w:t xml:space="preserve"> at the times below. </w:t>
      </w:r>
      <w:r w:rsidR="006411D3">
        <w:t>Parents who have to collect two children form different year groups we will arrange a convenient time for you to collect both children.</w:t>
      </w:r>
    </w:p>
    <w:p w14:paraId="6AF270F3" w14:textId="77777777" w:rsidR="004C02CD" w:rsidRPr="00327358" w:rsidRDefault="004C02CD" w:rsidP="004C02CD">
      <w:pPr>
        <w:jc w:val="both"/>
        <w:rPr>
          <w:b/>
        </w:rPr>
      </w:pPr>
      <w:r w:rsidRPr="00327358">
        <w:rPr>
          <w:b/>
        </w:rPr>
        <w:t xml:space="preserve">When attending school please adhere to social distancing guidelines, please leave promptly, don’t use the school grounds as a space to catch up with friends.  We will be adhering to Government guidance at all times and would like to remind you that your child should be collected by a member of the same household, unless parental responsibility is split between 2 parents in separate households in which case either parent may collect. Grandparents who do not live with the child will not be able to collect them from school. </w:t>
      </w:r>
    </w:p>
    <w:p w14:paraId="71E40220" w14:textId="77777777" w:rsidR="004C02CD" w:rsidRDefault="004C02CD" w:rsidP="004C02CD">
      <w:pPr>
        <w:jc w:val="both"/>
      </w:pPr>
    </w:p>
    <w:tbl>
      <w:tblPr>
        <w:tblStyle w:val="TableGrid"/>
        <w:tblW w:w="0" w:type="auto"/>
        <w:tblLook w:val="04A0" w:firstRow="1" w:lastRow="0" w:firstColumn="1" w:lastColumn="0" w:noHBand="0" w:noVBand="1"/>
      </w:tblPr>
      <w:tblGrid>
        <w:gridCol w:w="3005"/>
        <w:gridCol w:w="3005"/>
        <w:gridCol w:w="3006"/>
      </w:tblGrid>
      <w:tr w:rsidR="004C02CD" w14:paraId="01C3097E" w14:textId="77777777" w:rsidTr="004C02CD">
        <w:tc>
          <w:tcPr>
            <w:tcW w:w="3005" w:type="dxa"/>
          </w:tcPr>
          <w:p w14:paraId="53327C89" w14:textId="77777777" w:rsidR="004C02CD" w:rsidRDefault="004C02CD" w:rsidP="004C02CD">
            <w:pPr>
              <w:jc w:val="both"/>
            </w:pPr>
          </w:p>
        </w:tc>
        <w:tc>
          <w:tcPr>
            <w:tcW w:w="3005" w:type="dxa"/>
          </w:tcPr>
          <w:p w14:paraId="52E077CC" w14:textId="77777777" w:rsidR="004C02CD" w:rsidRPr="004C02CD" w:rsidRDefault="004C02CD" w:rsidP="004C02CD">
            <w:pPr>
              <w:jc w:val="both"/>
              <w:rPr>
                <w:b/>
              </w:rPr>
            </w:pPr>
            <w:r w:rsidRPr="004C02CD">
              <w:rPr>
                <w:b/>
              </w:rPr>
              <w:t>Group A</w:t>
            </w:r>
          </w:p>
        </w:tc>
        <w:tc>
          <w:tcPr>
            <w:tcW w:w="3006" w:type="dxa"/>
          </w:tcPr>
          <w:p w14:paraId="0860B9C2" w14:textId="77777777" w:rsidR="004C02CD" w:rsidRPr="004C02CD" w:rsidRDefault="004C02CD" w:rsidP="004C02CD">
            <w:pPr>
              <w:jc w:val="both"/>
              <w:rPr>
                <w:b/>
              </w:rPr>
            </w:pPr>
            <w:r w:rsidRPr="004C02CD">
              <w:rPr>
                <w:b/>
              </w:rPr>
              <w:t xml:space="preserve">Group B </w:t>
            </w:r>
          </w:p>
        </w:tc>
      </w:tr>
      <w:tr w:rsidR="004C02CD" w14:paraId="455109C8" w14:textId="77777777" w:rsidTr="004C02CD">
        <w:tc>
          <w:tcPr>
            <w:tcW w:w="3005" w:type="dxa"/>
          </w:tcPr>
          <w:p w14:paraId="324FDB39" w14:textId="77777777" w:rsidR="004C02CD" w:rsidRPr="004C02CD" w:rsidRDefault="004C02CD" w:rsidP="004C02CD">
            <w:pPr>
              <w:jc w:val="both"/>
              <w:rPr>
                <w:b/>
              </w:rPr>
            </w:pPr>
            <w:r w:rsidRPr="004C02CD">
              <w:rPr>
                <w:b/>
              </w:rPr>
              <w:t xml:space="preserve">Reception </w:t>
            </w:r>
          </w:p>
        </w:tc>
        <w:tc>
          <w:tcPr>
            <w:tcW w:w="3005" w:type="dxa"/>
          </w:tcPr>
          <w:p w14:paraId="3C99F93E" w14:textId="77777777" w:rsidR="004C02CD" w:rsidRDefault="004C02CD" w:rsidP="004C02CD">
            <w:pPr>
              <w:jc w:val="both"/>
            </w:pPr>
            <w:r>
              <w:t>12.25</w:t>
            </w:r>
          </w:p>
        </w:tc>
        <w:tc>
          <w:tcPr>
            <w:tcW w:w="3006" w:type="dxa"/>
          </w:tcPr>
          <w:p w14:paraId="79FBA0B4" w14:textId="77777777" w:rsidR="004C02CD" w:rsidRDefault="004C02CD" w:rsidP="004C02CD">
            <w:pPr>
              <w:jc w:val="both"/>
            </w:pPr>
            <w:r>
              <w:t>12.35</w:t>
            </w:r>
          </w:p>
        </w:tc>
      </w:tr>
      <w:tr w:rsidR="004C02CD" w14:paraId="2144D8F0" w14:textId="77777777" w:rsidTr="004C02CD">
        <w:tc>
          <w:tcPr>
            <w:tcW w:w="3005" w:type="dxa"/>
          </w:tcPr>
          <w:p w14:paraId="50F1292D" w14:textId="77777777" w:rsidR="004C02CD" w:rsidRPr="004C02CD" w:rsidRDefault="004C02CD" w:rsidP="004C02CD">
            <w:pPr>
              <w:jc w:val="both"/>
              <w:rPr>
                <w:b/>
              </w:rPr>
            </w:pPr>
            <w:r w:rsidRPr="004C02CD">
              <w:rPr>
                <w:b/>
              </w:rPr>
              <w:t>Year 1</w:t>
            </w:r>
          </w:p>
        </w:tc>
        <w:tc>
          <w:tcPr>
            <w:tcW w:w="3005" w:type="dxa"/>
          </w:tcPr>
          <w:p w14:paraId="4EC59649" w14:textId="77777777" w:rsidR="004C02CD" w:rsidRDefault="004C02CD" w:rsidP="004C02CD">
            <w:pPr>
              <w:jc w:val="both"/>
            </w:pPr>
            <w:r>
              <w:t>12.40</w:t>
            </w:r>
          </w:p>
        </w:tc>
        <w:tc>
          <w:tcPr>
            <w:tcW w:w="3006" w:type="dxa"/>
          </w:tcPr>
          <w:p w14:paraId="0D2360CA" w14:textId="77777777" w:rsidR="004C02CD" w:rsidRDefault="004C02CD" w:rsidP="004C02CD">
            <w:pPr>
              <w:jc w:val="both"/>
            </w:pPr>
            <w:r>
              <w:t>12.50</w:t>
            </w:r>
          </w:p>
        </w:tc>
      </w:tr>
      <w:tr w:rsidR="004C02CD" w14:paraId="2CEAB5AD" w14:textId="77777777" w:rsidTr="004C02CD">
        <w:tc>
          <w:tcPr>
            <w:tcW w:w="3005" w:type="dxa"/>
          </w:tcPr>
          <w:p w14:paraId="69432176" w14:textId="77777777" w:rsidR="004C02CD" w:rsidRPr="004C02CD" w:rsidRDefault="004C02CD" w:rsidP="004C02CD">
            <w:pPr>
              <w:jc w:val="both"/>
              <w:rPr>
                <w:b/>
              </w:rPr>
            </w:pPr>
            <w:r w:rsidRPr="004C02CD">
              <w:rPr>
                <w:b/>
              </w:rPr>
              <w:t xml:space="preserve">Year 6 </w:t>
            </w:r>
          </w:p>
        </w:tc>
        <w:tc>
          <w:tcPr>
            <w:tcW w:w="3005" w:type="dxa"/>
          </w:tcPr>
          <w:p w14:paraId="4F67A780" w14:textId="77777777" w:rsidR="004C02CD" w:rsidRDefault="004C02CD" w:rsidP="004C02CD">
            <w:pPr>
              <w:jc w:val="both"/>
            </w:pPr>
            <w:r>
              <w:t>12.55</w:t>
            </w:r>
          </w:p>
        </w:tc>
        <w:tc>
          <w:tcPr>
            <w:tcW w:w="3006" w:type="dxa"/>
          </w:tcPr>
          <w:p w14:paraId="5691A819" w14:textId="77777777" w:rsidR="004C02CD" w:rsidRDefault="004C02CD" w:rsidP="004C02CD">
            <w:pPr>
              <w:jc w:val="both"/>
            </w:pPr>
            <w:r>
              <w:t>1.05</w:t>
            </w:r>
          </w:p>
        </w:tc>
      </w:tr>
    </w:tbl>
    <w:p w14:paraId="43488B95" w14:textId="77777777" w:rsidR="004C02CD" w:rsidRPr="004C02CD" w:rsidRDefault="004C02CD" w:rsidP="004C02CD">
      <w:pPr>
        <w:jc w:val="both"/>
      </w:pPr>
    </w:p>
    <w:p w14:paraId="511FB5E2" w14:textId="77777777" w:rsidR="00665CFE" w:rsidRPr="00665CFE" w:rsidRDefault="00665CFE" w:rsidP="00665CFE">
      <w:pPr>
        <w:rPr>
          <w:b/>
          <w:bCs/>
          <w:u w:val="single"/>
        </w:rPr>
      </w:pPr>
      <w:r>
        <w:t xml:space="preserve"> </w:t>
      </w:r>
      <w:r w:rsidRPr="00665CFE">
        <w:rPr>
          <w:b/>
          <w:bCs/>
          <w:u w:val="single"/>
        </w:rPr>
        <w:t>School Meals and Free School Meals</w:t>
      </w:r>
    </w:p>
    <w:p w14:paraId="48918860" w14:textId="77777777" w:rsidR="00665CFE" w:rsidRDefault="00665CFE" w:rsidP="00665CFE">
      <w:r>
        <w:t>As schools begin to open up more widely there are some changes we need to inform you of.</w:t>
      </w:r>
    </w:p>
    <w:p w14:paraId="1229AC96" w14:textId="77777777" w:rsidR="00665CFE" w:rsidRDefault="00665CFE" w:rsidP="00665CFE">
      <w:r>
        <w:t>If your child accesses the Key worker provision, you will need to pay for their lunch using Parent Pay, unless they are in Year 2 or in receipt of free school meals.  This will commence on Monday 8</w:t>
      </w:r>
      <w:r w:rsidRPr="00A106E9">
        <w:rPr>
          <w:vertAlign w:val="superscript"/>
        </w:rPr>
        <w:t>th</w:t>
      </w:r>
      <w:r>
        <w:t xml:space="preserve"> June. </w:t>
      </w:r>
    </w:p>
    <w:p w14:paraId="63CEA492" w14:textId="77777777" w:rsidR="00665CFE" w:rsidRDefault="00665CFE" w:rsidP="00665CFE">
      <w:r>
        <w:t xml:space="preserve">If your child is attending school back in their class bubble (Nursery, reception, Year 1, Year 6) they will be provided with a free school meal if they are in Reception and Year one. </w:t>
      </w:r>
    </w:p>
    <w:p w14:paraId="098C6A15" w14:textId="77777777" w:rsidR="00665CFE" w:rsidRDefault="00665CFE" w:rsidP="00665CFE">
      <w:r>
        <w:t xml:space="preserve">Year 6 children are encouraged to have school dinners but these will need to be paid for unless they are in receipt of free school meals. </w:t>
      </w:r>
    </w:p>
    <w:p w14:paraId="6ACE5076" w14:textId="578447F3" w:rsidR="00665CFE" w:rsidRDefault="00665CFE" w:rsidP="00665CFE">
      <w:r>
        <w:t xml:space="preserve">Please note: If you currently FSM </w:t>
      </w:r>
      <w:proofErr w:type="gramStart"/>
      <w:r>
        <w:t>and  receive</w:t>
      </w:r>
      <w:proofErr w:type="gramEnd"/>
      <w:r>
        <w:t xml:space="preserve"> a shopping voucher these will stop if your child is in </w:t>
      </w:r>
      <w:proofErr w:type="spellStart"/>
      <w:r>
        <w:t>Reception,Year</w:t>
      </w:r>
      <w:proofErr w:type="spellEnd"/>
      <w:r>
        <w:t xml:space="preserve"> 1 and Year 6 once those year groups return to school.</w:t>
      </w:r>
    </w:p>
    <w:p w14:paraId="65EE6EA7" w14:textId="0717FCA6" w:rsidR="00246998" w:rsidRDefault="00246998" w:rsidP="00665CFE">
      <w:r>
        <w:t xml:space="preserve">If this cause any problems please get in touch and we will help as best we can, as we have throughout the crisis, by delivering food parcels </w:t>
      </w:r>
      <w:proofErr w:type="spellStart"/>
      <w:r>
        <w:t>etc</w:t>
      </w:r>
      <w:proofErr w:type="spellEnd"/>
      <w:r>
        <w:t xml:space="preserve"> to families who have needed extra support</w:t>
      </w:r>
    </w:p>
    <w:p w14:paraId="07F1BED9" w14:textId="77777777" w:rsidR="004C02CD" w:rsidRDefault="004C02CD"/>
    <w:sectPr w:rsidR="004C02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2CD"/>
    <w:rsid w:val="00214581"/>
    <w:rsid w:val="00246998"/>
    <w:rsid w:val="00327358"/>
    <w:rsid w:val="004C02CD"/>
    <w:rsid w:val="006411D3"/>
    <w:rsid w:val="00665CFE"/>
    <w:rsid w:val="00E92D9A"/>
    <w:rsid w:val="00F2634F"/>
    <w:rsid w:val="00F51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E9E56"/>
  <w15:chartTrackingRefBased/>
  <w15:docId w15:val="{20FBFEBE-0BFF-4E1E-BF6E-224CAAF4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Suggitt, Megan</dc:creator>
  <cp:keywords/>
  <dc:description/>
  <cp:lastModifiedBy>Smith, Simon</cp:lastModifiedBy>
  <cp:revision>2</cp:revision>
  <dcterms:created xsi:type="dcterms:W3CDTF">2020-06-09T12:00:00Z</dcterms:created>
  <dcterms:modified xsi:type="dcterms:W3CDTF">2020-06-09T12:00:00Z</dcterms:modified>
</cp:coreProperties>
</file>