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415"/>
        <w:tblW w:w="0" w:type="auto"/>
        <w:tblLook w:val="04A0" w:firstRow="1" w:lastRow="0" w:firstColumn="1" w:lastColumn="0" w:noHBand="0" w:noVBand="1"/>
      </w:tblPr>
      <w:tblGrid>
        <w:gridCol w:w="2830"/>
        <w:gridCol w:w="4820"/>
        <w:gridCol w:w="6298"/>
      </w:tblGrid>
      <w:tr w:rsidR="003843A6" w:rsidTr="006653F5">
        <w:tc>
          <w:tcPr>
            <w:tcW w:w="13948" w:type="dxa"/>
            <w:gridSpan w:val="3"/>
            <w:shd w:val="clear" w:color="auto" w:fill="FBE4D5" w:themeFill="accent2" w:themeFillTint="33"/>
          </w:tcPr>
          <w:p w:rsidR="003843A6" w:rsidRPr="00B21419" w:rsidRDefault="003843A6" w:rsidP="003843A6">
            <w:pPr>
              <w:jc w:val="center"/>
              <w:rPr>
                <w:sz w:val="18"/>
                <w:szCs w:val="18"/>
              </w:rPr>
            </w:pPr>
            <w:r>
              <w:rPr>
                <w:sz w:val="18"/>
                <w:szCs w:val="18"/>
              </w:rPr>
              <w:t xml:space="preserve">Local </w:t>
            </w:r>
            <w:r w:rsidR="00FA5739">
              <w:rPr>
                <w:sz w:val="18"/>
                <w:szCs w:val="18"/>
              </w:rPr>
              <w:t>History Core Subject: Year 5</w:t>
            </w:r>
          </w:p>
        </w:tc>
      </w:tr>
      <w:tr w:rsidR="003843A6" w:rsidTr="006653F5">
        <w:tc>
          <w:tcPr>
            <w:tcW w:w="13948" w:type="dxa"/>
            <w:gridSpan w:val="3"/>
            <w:shd w:val="clear" w:color="auto" w:fill="FBE4D5" w:themeFill="accent2" w:themeFillTint="33"/>
          </w:tcPr>
          <w:p w:rsidR="003843A6" w:rsidRDefault="003843A6" w:rsidP="00B21419">
            <w:pPr>
              <w:rPr>
                <w:sz w:val="18"/>
                <w:szCs w:val="18"/>
              </w:rPr>
            </w:pPr>
            <w:r>
              <w:rPr>
                <w:sz w:val="18"/>
                <w:szCs w:val="18"/>
              </w:rPr>
              <w:t>National Curriculum:  Pupils should be taught about:</w:t>
            </w:r>
          </w:p>
        </w:tc>
      </w:tr>
      <w:tr w:rsidR="003843A6" w:rsidTr="00FF0D2F">
        <w:tc>
          <w:tcPr>
            <w:tcW w:w="13948" w:type="dxa"/>
            <w:gridSpan w:val="3"/>
            <w:shd w:val="clear" w:color="auto" w:fill="FFFFFF" w:themeFill="background1"/>
          </w:tcPr>
          <w:p w:rsidR="00EB0C4E" w:rsidRPr="00A8422F" w:rsidRDefault="003843A6" w:rsidP="00EB0C4E">
            <w:pPr>
              <w:pStyle w:val="ListParagraph"/>
              <w:numPr>
                <w:ilvl w:val="0"/>
                <w:numId w:val="19"/>
              </w:numPr>
              <w:rPr>
                <w:sz w:val="18"/>
                <w:szCs w:val="18"/>
              </w:rPr>
            </w:pPr>
            <w:r w:rsidRPr="00E66C0E">
              <w:rPr>
                <w:sz w:val="18"/>
                <w:szCs w:val="18"/>
              </w:rPr>
              <w:t xml:space="preserve"> </w:t>
            </w:r>
            <w:r w:rsidR="00EB0C4E" w:rsidRPr="00A8422F">
              <w:rPr>
                <w:sz w:val="18"/>
                <w:szCs w:val="18"/>
              </w:rPr>
              <w:t xml:space="preserve"> Events beyond living memory that are significant nationally or globally </w:t>
            </w:r>
          </w:p>
          <w:p w:rsidR="00EB0C4E" w:rsidRPr="00A8422F" w:rsidRDefault="00EB0C4E" w:rsidP="00EB0C4E">
            <w:pPr>
              <w:pStyle w:val="ListParagraph"/>
              <w:numPr>
                <w:ilvl w:val="0"/>
                <w:numId w:val="19"/>
              </w:numPr>
              <w:rPr>
                <w:sz w:val="18"/>
                <w:szCs w:val="18"/>
              </w:rPr>
            </w:pPr>
            <w:r w:rsidRPr="00A8422F">
              <w:rPr>
                <w:sz w:val="18"/>
                <w:szCs w:val="18"/>
              </w:rPr>
              <w:t xml:space="preserve">The lives of significant individuals in the past who have contributed to national and international achievements. </w:t>
            </w:r>
          </w:p>
          <w:p w:rsidR="00EB0C4E" w:rsidRPr="00A8422F" w:rsidRDefault="00EB0C4E" w:rsidP="00EB0C4E">
            <w:pPr>
              <w:pStyle w:val="ListParagraph"/>
              <w:numPr>
                <w:ilvl w:val="0"/>
                <w:numId w:val="19"/>
              </w:numPr>
              <w:rPr>
                <w:sz w:val="18"/>
                <w:szCs w:val="18"/>
              </w:rPr>
            </w:pPr>
            <w:r w:rsidRPr="00A8422F">
              <w:rPr>
                <w:sz w:val="18"/>
                <w:szCs w:val="18"/>
              </w:rPr>
              <w:t xml:space="preserve">Some should be used to compare aspects of life in different periods </w:t>
            </w:r>
          </w:p>
          <w:p w:rsidR="003843A6" w:rsidRPr="00E66C0E" w:rsidRDefault="00EB0C4E" w:rsidP="00EB0C4E">
            <w:pPr>
              <w:pStyle w:val="ListParagraph"/>
              <w:numPr>
                <w:ilvl w:val="0"/>
                <w:numId w:val="7"/>
              </w:numPr>
              <w:rPr>
                <w:sz w:val="18"/>
                <w:szCs w:val="18"/>
              </w:rPr>
            </w:pPr>
            <w:r w:rsidRPr="00A8422F">
              <w:rPr>
                <w:sz w:val="18"/>
                <w:szCs w:val="18"/>
              </w:rPr>
              <w:t>Signif</w:t>
            </w:r>
            <w:r>
              <w:rPr>
                <w:sz w:val="18"/>
                <w:szCs w:val="18"/>
              </w:rPr>
              <w:t xml:space="preserve">icant historical events </w:t>
            </w:r>
            <w:r w:rsidRPr="00A8422F">
              <w:rPr>
                <w:sz w:val="18"/>
                <w:szCs w:val="18"/>
              </w:rPr>
              <w:t>and places in their own locality.</w:t>
            </w:r>
          </w:p>
        </w:tc>
      </w:tr>
      <w:tr w:rsidR="00B21419" w:rsidTr="006653F5">
        <w:tc>
          <w:tcPr>
            <w:tcW w:w="2830" w:type="dxa"/>
            <w:shd w:val="clear" w:color="auto" w:fill="FBE4D5" w:themeFill="accent2" w:themeFillTint="33"/>
          </w:tcPr>
          <w:p w:rsidR="00B21419" w:rsidRPr="00B21419" w:rsidRDefault="00B21419" w:rsidP="00B21419">
            <w:pPr>
              <w:rPr>
                <w:sz w:val="18"/>
                <w:szCs w:val="18"/>
              </w:rPr>
            </w:pPr>
            <w:r w:rsidRPr="00B21419">
              <w:rPr>
                <w:sz w:val="18"/>
                <w:szCs w:val="18"/>
              </w:rPr>
              <w:t>Historical Era:</w:t>
            </w:r>
          </w:p>
        </w:tc>
        <w:tc>
          <w:tcPr>
            <w:tcW w:w="11118" w:type="dxa"/>
            <w:gridSpan w:val="2"/>
            <w:shd w:val="clear" w:color="auto" w:fill="FFFFFF" w:themeFill="background1"/>
          </w:tcPr>
          <w:p w:rsidR="00B21419" w:rsidRPr="00B21419" w:rsidRDefault="00721270" w:rsidP="00231600">
            <w:pPr>
              <w:rPr>
                <w:sz w:val="18"/>
                <w:szCs w:val="18"/>
              </w:rPr>
            </w:pPr>
            <w:r>
              <w:rPr>
                <w:sz w:val="18"/>
                <w:szCs w:val="18"/>
              </w:rPr>
              <w:t>Late 18</w:t>
            </w:r>
            <w:r w:rsidRPr="00721270">
              <w:rPr>
                <w:sz w:val="18"/>
                <w:szCs w:val="18"/>
                <w:vertAlign w:val="superscript"/>
              </w:rPr>
              <w:t>th</w:t>
            </w:r>
            <w:r>
              <w:rPr>
                <w:sz w:val="18"/>
                <w:szCs w:val="18"/>
              </w:rPr>
              <w:t xml:space="preserve"> and the 19 Century </w:t>
            </w:r>
            <w:r w:rsidR="002F3F54">
              <w:rPr>
                <w:sz w:val="18"/>
                <w:szCs w:val="18"/>
              </w:rPr>
              <w:t>Whitby</w:t>
            </w:r>
          </w:p>
        </w:tc>
      </w:tr>
      <w:tr w:rsidR="00B21419" w:rsidTr="006653F5">
        <w:tc>
          <w:tcPr>
            <w:tcW w:w="2830" w:type="dxa"/>
            <w:shd w:val="clear" w:color="auto" w:fill="FBE4D5" w:themeFill="accent2" w:themeFillTint="33"/>
          </w:tcPr>
          <w:p w:rsidR="00B21419" w:rsidRPr="00B21419" w:rsidRDefault="00B21419" w:rsidP="00B21419">
            <w:pPr>
              <w:rPr>
                <w:sz w:val="18"/>
                <w:szCs w:val="18"/>
              </w:rPr>
            </w:pPr>
            <w:r w:rsidRPr="00B21419">
              <w:rPr>
                <w:sz w:val="18"/>
                <w:szCs w:val="18"/>
              </w:rPr>
              <w:t>Specific Focus:</w:t>
            </w:r>
          </w:p>
        </w:tc>
        <w:tc>
          <w:tcPr>
            <w:tcW w:w="11118" w:type="dxa"/>
            <w:gridSpan w:val="2"/>
            <w:shd w:val="clear" w:color="auto" w:fill="FFFFFF" w:themeFill="background1"/>
          </w:tcPr>
          <w:p w:rsidR="00B21419" w:rsidRPr="002F3F54" w:rsidRDefault="00FA5739" w:rsidP="00690323">
            <w:pPr>
              <w:rPr>
                <w:sz w:val="18"/>
                <w:szCs w:val="18"/>
              </w:rPr>
            </w:pPr>
            <w:r w:rsidRPr="002F3F54">
              <w:rPr>
                <w:sz w:val="18"/>
                <w:szCs w:val="18"/>
              </w:rPr>
              <w:t>What was the impact of the Industrial Revolution on the lives of the local people?</w:t>
            </w:r>
          </w:p>
        </w:tc>
      </w:tr>
      <w:tr w:rsidR="00B21419" w:rsidTr="006653F5">
        <w:tc>
          <w:tcPr>
            <w:tcW w:w="2830" w:type="dxa"/>
            <w:shd w:val="clear" w:color="auto" w:fill="FBE4D5" w:themeFill="accent2" w:themeFillTint="33"/>
          </w:tcPr>
          <w:p w:rsidR="00B21419" w:rsidRPr="00A93378" w:rsidRDefault="00B21419" w:rsidP="00B21419">
            <w:pPr>
              <w:rPr>
                <w:sz w:val="18"/>
                <w:szCs w:val="18"/>
              </w:rPr>
            </w:pPr>
            <w:r w:rsidRPr="00A93378">
              <w:rPr>
                <w:sz w:val="18"/>
                <w:szCs w:val="18"/>
              </w:rPr>
              <w:t>Project Question:</w:t>
            </w:r>
          </w:p>
        </w:tc>
        <w:tc>
          <w:tcPr>
            <w:tcW w:w="11118" w:type="dxa"/>
            <w:gridSpan w:val="2"/>
            <w:shd w:val="clear" w:color="auto" w:fill="FFFFFF" w:themeFill="background1"/>
          </w:tcPr>
          <w:p w:rsidR="00B21419" w:rsidRPr="002F3F54" w:rsidRDefault="00BB53D3" w:rsidP="00690323">
            <w:pPr>
              <w:rPr>
                <w:sz w:val="18"/>
                <w:szCs w:val="18"/>
              </w:rPr>
            </w:pPr>
            <w:r w:rsidRPr="002F3F54">
              <w:rPr>
                <w:sz w:val="18"/>
                <w:szCs w:val="18"/>
              </w:rPr>
              <w:t>What was the impact of the Industrial Revolution on the lives of the local people?</w:t>
            </w:r>
          </w:p>
        </w:tc>
      </w:tr>
      <w:tr w:rsidR="009548B2" w:rsidTr="006653F5">
        <w:tc>
          <w:tcPr>
            <w:tcW w:w="2830" w:type="dxa"/>
            <w:shd w:val="clear" w:color="auto" w:fill="FBE4D5" w:themeFill="accent2" w:themeFillTint="33"/>
          </w:tcPr>
          <w:p w:rsidR="009548B2" w:rsidRPr="00A93378" w:rsidRDefault="009548B2" w:rsidP="00B21419">
            <w:pPr>
              <w:rPr>
                <w:sz w:val="18"/>
                <w:szCs w:val="18"/>
              </w:rPr>
            </w:pPr>
            <w:r>
              <w:rPr>
                <w:sz w:val="18"/>
                <w:szCs w:val="18"/>
              </w:rPr>
              <w:t>Key Themes</w:t>
            </w:r>
          </w:p>
        </w:tc>
        <w:tc>
          <w:tcPr>
            <w:tcW w:w="11118" w:type="dxa"/>
            <w:gridSpan w:val="2"/>
            <w:shd w:val="clear" w:color="auto" w:fill="FFFFFF" w:themeFill="background1"/>
          </w:tcPr>
          <w:p w:rsidR="009548B2" w:rsidRPr="006C2472" w:rsidRDefault="00957A70" w:rsidP="009548B2">
            <w:pPr>
              <w:rPr>
                <w:sz w:val="18"/>
                <w:szCs w:val="18"/>
              </w:rPr>
            </w:pPr>
            <w:r>
              <w:rPr>
                <w:sz w:val="18"/>
                <w:szCs w:val="18"/>
              </w:rPr>
              <w:t xml:space="preserve">Settlement                     </w:t>
            </w:r>
            <w:r w:rsidR="00690323">
              <w:rPr>
                <w:sz w:val="18"/>
                <w:szCs w:val="18"/>
              </w:rPr>
              <w:t xml:space="preserve">Industry </w:t>
            </w:r>
            <w:r w:rsidR="00E43338">
              <w:rPr>
                <w:sz w:val="18"/>
                <w:szCs w:val="18"/>
              </w:rPr>
              <w:t xml:space="preserve">                 </w:t>
            </w:r>
            <w:r w:rsidR="00690323">
              <w:rPr>
                <w:sz w:val="18"/>
                <w:szCs w:val="18"/>
              </w:rPr>
              <w:t xml:space="preserve">  </w:t>
            </w:r>
            <w:r w:rsidR="00E43338">
              <w:rPr>
                <w:sz w:val="18"/>
                <w:szCs w:val="18"/>
              </w:rPr>
              <w:t xml:space="preserve">   Technology </w:t>
            </w:r>
            <w:r w:rsidR="00690323">
              <w:rPr>
                <w:sz w:val="18"/>
                <w:szCs w:val="18"/>
              </w:rPr>
              <w:t xml:space="preserve">         </w:t>
            </w:r>
            <w:r w:rsidR="00E43338">
              <w:rPr>
                <w:sz w:val="18"/>
                <w:szCs w:val="18"/>
              </w:rPr>
              <w:t xml:space="preserve">              </w:t>
            </w:r>
            <w:r w:rsidR="00690323">
              <w:rPr>
                <w:sz w:val="18"/>
                <w:szCs w:val="18"/>
              </w:rPr>
              <w:t xml:space="preserve">    Economy</w:t>
            </w:r>
            <w:r>
              <w:rPr>
                <w:sz w:val="18"/>
                <w:szCs w:val="18"/>
              </w:rPr>
              <w:t xml:space="preserve">             </w:t>
            </w:r>
            <w:r w:rsidR="00E43338">
              <w:rPr>
                <w:sz w:val="18"/>
                <w:szCs w:val="18"/>
              </w:rPr>
              <w:t xml:space="preserve">   </w:t>
            </w:r>
            <w:r>
              <w:rPr>
                <w:sz w:val="18"/>
                <w:szCs w:val="18"/>
              </w:rPr>
              <w:t xml:space="preserve">      Continuity and Change</w:t>
            </w:r>
          </w:p>
        </w:tc>
      </w:tr>
      <w:tr w:rsidR="00425785" w:rsidTr="006653F5">
        <w:tc>
          <w:tcPr>
            <w:tcW w:w="7650" w:type="dxa"/>
            <w:gridSpan w:val="2"/>
            <w:shd w:val="clear" w:color="auto" w:fill="FBE4D5" w:themeFill="accent2" w:themeFillTint="33"/>
          </w:tcPr>
          <w:p w:rsidR="00425785" w:rsidRPr="00A93378" w:rsidRDefault="00425785" w:rsidP="00231600">
            <w:pPr>
              <w:rPr>
                <w:sz w:val="18"/>
                <w:szCs w:val="18"/>
              </w:rPr>
            </w:pPr>
            <w:r w:rsidRPr="00A93378">
              <w:rPr>
                <w:sz w:val="18"/>
                <w:szCs w:val="18"/>
              </w:rPr>
              <w:t>Declarative Knowledge:</w:t>
            </w:r>
          </w:p>
        </w:tc>
        <w:tc>
          <w:tcPr>
            <w:tcW w:w="6298" w:type="dxa"/>
            <w:shd w:val="clear" w:color="auto" w:fill="FBE4D5" w:themeFill="accent2" w:themeFillTint="33"/>
          </w:tcPr>
          <w:p w:rsidR="00425785" w:rsidRPr="000250CF" w:rsidRDefault="00425785" w:rsidP="000250CF">
            <w:pPr>
              <w:pStyle w:val="Default"/>
              <w:rPr>
                <w:sz w:val="18"/>
                <w:szCs w:val="18"/>
              </w:rPr>
            </w:pPr>
            <w:r w:rsidRPr="000250CF">
              <w:rPr>
                <w:sz w:val="18"/>
                <w:szCs w:val="18"/>
              </w:rPr>
              <w:t>Procedural Knowledge</w:t>
            </w:r>
          </w:p>
        </w:tc>
      </w:tr>
      <w:tr w:rsidR="001E533E" w:rsidTr="001E533E">
        <w:tc>
          <w:tcPr>
            <w:tcW w:w="7650" w:type="dxa"/>
            <w:gridSpan w:val="2"/>
            <w:vMerge w:val="restart"/>
            <w:shd w:val="clear" w:color="auto" w:fill="FFFFFF" w:themeFill="background1"/>
          </w:tcPr>
          <w:p w:rsidR="00C3497B" w:rsidRPr="00C3497B" w:rsidRDefault="00C3497B" w:rsidP="00C3497B">
            <w:pPr>
              <w:rPr>
                <w:b/>
                <w:sz w:val="18"/>
                <w:szCs w:val="18"/>
              </w:rPr>
            </w:pPr>
            <w:r w:rsidRPr="00C3497B">
              <w:rPr>
                <w:b/>
                <w:sz w:val="18"/>
                <w:szCs w:val="18"/>
              </w:rPr>
              <w:t>General</w:t>
            </w:r>
          </w:p>
          <w:p w:rsidR="00C3497B" w:rsidRDefault="00C3497B" w:rsidP="00D81A68">
            <w:pPr>
              <w:pStyle w:val="ListParagraph"/>
              <w:numPr>
                <w:ilvl w:val="0"/>
                <w:numId w:val="14"/>
              </w:numPr>
              <w:rPr>
                <w:sz w:val="18"/>
                <w:szCs w:val="18"/>
              </w:rPr>
            </w:pPr>
            <w:r w:rsidRPr="00C3497B">
              <w:rPr>
                <w:b/>
                <w:sz w:val="18"/>
                <w:szCs w:val="18"/>
              </w:rPr>
              <w:t>Know</w:t>
            </w:r>
            <w:r>
              <w:rPr>
                <w:sz w:val="18"/>
                <w:szCs w:val="18"/>
              </w:rPr>
              <w:t xml:space="preserve"> history is the study of the past (events that have already happened)</w:t>
            </w:r>
          </w:p>
          <w:p w:rsidR="001E533E" w:rsidRPr="00BE731A" w:rsidRDefault="001E533E" w:rsidP="00D81A68">
            <w:pPr>
              <w:pStyle w:val="ListParagraph"/>
              <w:numPr>
                <w:ilvl w:val="0"/>
                <w:numId w:val="14"/>
              </w:numPr>
              <w:rPr>
                <w:sz w:val="18"/>
                <w:szCs w:val="18"/>
              </w:rPr>
            </w:pPr>
            <w:r w:rsidRPr="00BE731A">
              <w:rPr>
                <w:b/>
                <w:sz w:val="18"/>
                <w:szCs w:val="18"/>
              </w:rPr>
              <w:t>Know</w:t>
            </w:r>
            <w:r w:rsidRPr="00BE731A">
              <w:rPr>
                <w:sz w:val="18"/>
                <w:szCs w:val="18"/>
              </w:rPr>
              <w:t xml:space="preserve"> BCE – Before the Common Era is a secular term(religiously neutral term) </w:t>
            </w:r>
          </w:p>
          <w:p w:rsidR="001E533E" w:rsidRDefault="001E533E" w:rsidP="00D81A68">
            <w:pPr>
              <w:pStyle w:val="ListParagraph"/>
              <w:numPr>
                <w:ilvl w:val="0"/>
                <w:numId w:val="14"/>
              </w:numPr>
              <w:rPr>
                <w:sz w:val="18"/>
                <w:szCs w:val="18"/>
              </w:rPr>
            </w:pPr>
            <w:r w:rsidRPr="00BE731A">
              <w:rPr>
                <w:b/>
                <w:sz w:val="18"/>
                <w:szCs w:val="18"/>
              </w:rPr>
              <w:t>Know</w:t>
            </w:r>
            <w:r w:rsidRPr="00BE731A">
              <w:rPr>
                <w:sz w:val="18"/>
                <w:szCs w:val="18"/>
              </w:rPr>
              <w:t xml:space="preserve"> CE –Common Era is a secular term (religiously neutral terms)</w:t>
            </w:r>
          </w:p>
          <w:p w:rsidR="00C3497B" w:rsidRPr="00C3497B" w:rsidRDefault="00C3497B" w:rsidP="00D81A68">
            <w:pPr>
              <w:pStyle w:val="ListParagraph"/>
              <w:numPr>
                <w:ilvl w:val="0"/>
                <w:numId w:val="14"/>
              </w:numPr>
              <w:rPr>
                <w:sz w:val="18"/>
                <w:szCs w:val="18"/>
              </w:rPr>
            </w:pPr>
            <w:r w:rsidRPr="00C3497B">
              <w:rPr>
                <w:b/>
                <w:sz w:val="18"/>
                <w:szCs w:val="18"/>
              </w:rPr>
              <w:t>Know</w:t>
            </w:r>
            <w:r w:rsidRPr="00C3497B">
              <w:rPr>
                <w:sz w:val="18"/>
                <w:szCs w:val="18"/>
              </w:rPr>
              <w:t xml:space="preserve"> the historical time line </w:t>
            </w:r>
            <w:proofErr w:type="gramStart"/>
            <w:r w:rsidRPr="00C3497B">
              <w:rPr>
                <w:sz w:val="18"/>
                <w:szCs w:val="18"/>
              </w:rPr>
              <w:t>is divided</w:t>
            </w:r>
            <w:proofErr w:type="gramEnd"/>
            <w:r w:rsidRPr="00C3497B">
              <w:rPr>
                <w:sz w:val="18"/>
                <w:szCs w:val="18"/>
              </w:rPr>
              <w:t xml:space="preserve"> into </w:t>
            </w:r>
            <w:r w:rsidR="001736CE">
              <w:rPr>
                <w:sz w:val="18"/>
                <w:szCs w:val="18"/>
              </w:rPr>
              <w:t xml:space="preserve">historical </w:t>
            </w:r>
            <w:r w:rsidRPr="00C3497B">
              <w:rPr>
                <w:sz w:val="18"/>
                <w:szCs w:val="18"/>
              </w:rPr>
              <w:t>eras (centuries, reigns, economic systems etc.)</w:t>
            </w:r>
          </w:p>
          <w:p w:rsidR="00C3497B" w:rsidRDefault="00C3497B" w:rsidP="00D81A68">
            <w:pPr>
              <w:pStyle w:val="ListParagraph"/>
              <w:numPr>
                <w:ilvl w:val="0"/>
                <w:numId w:val="14"/>
              </w:numPr>
              <w:rPr>
                <w:sz w:val="18"/>
                <w:szCs w:val="18"/>
              </w:rPr>
            </w:pPr>
            <w:r w:rsidRPr="00C3497B">
              <w:rPr>
                <w:b/>
                <w:sz w:val="18"/>
                <w:szCs w:val="18"/>
              </w:rPr>
              <w:t xml:space="preserve">Know </w:t>
            </w:r>
            <w:r>
              <w:rPr>
                <w:sz w:val="18"/>
                <w:szCs w:val="18"/>
              </w:rPr>
              <w:t xml:space="preserve">about significant events and people on the chronological time line </w:t>
            </w:r>
            <w:r w:rsidR="005141B8">
              <w:rPr>
                <w:sz w:val="18"/>
                <w:szCs w:val="18"/>
              </w:rPr>
              <w:t xml:space="preserve">in the context </w:t>
            </w:r>
            <w:proofErr w:type="gramStart"/>
            <w:r w:rsidR="005141B8">
              <w:rPr>
                <w:sz w:val="18"/>
                <w:szCs w:val="18"/>
              </w:rPr>
              <w:t xml:space="preserve">of </w:t>
            </w:r>
            <w:r w:rsidR="00F237E1">
              <w:rPr>
                <w:sz w:val="18"/>
                <w:szCs w:val="18"/>
              </w:rPr>
              <w:t xml:space="preserve"> local</w:t>
            </w:r>
            <w:proofErr w:type="gramEnd"/>
            <w:r w:rsidR="00F237E1">
              <w:rPr>
                <w:sz w:val="18"/>
                <w:szCs w:val="18"/>
              </w:rPr>
              <w:t xml:space="preserve">, the United Kingdom and </w:t>
            </w:r>
            <w:r w:rsidR="005141B8">
              <w:rPr>
                <w:sz w:val="18"/>
                <w:szCs w:val="18"/>
              </w:rPr>
              <w:t>world history.</w:t>
            </w:r>
          </w:p>
          <w:p w:rsidR="00E83462" w:rsidRPr="00C3497B" w:rsidRDefault="00E83462" w:rsidP="00E83462">
            <w:pPr>
              <w:pStyle w:val="ListParagraph"/>
              <w:rPr>
                <w:sz w:val="18"/>
                <w:szCs w:val="18"/>
              </w:rPr>
            </w:pPr>
          </w:p>
          <w:p w:rsidR="00C3497B" w:rsidRDefault="00C3497B" w:rsidP="00E43338">
            <w:pPr>
              <w:rPr>
                <w:b/>
                <w:sz w:val="18"/>
                <w:szCs w:val="18"/>
              </w:rPr>
            </w:pPr>
            <w:r w:rsidRPr="00E83462">
              <w:rPr>
                <w:b/>
                <w:sz w:val="18"/>
                <w:szCs w:val="18"/>
              </w:rPr>
              <w:t>Specific</w:t>
            </w:r>
          </w:p>
          <w:p w:rsidR="00721270" w:rsidRDefault="00721270" w:rsidP="00E43338">
            <w:pPr>
              <w:rPr>
                <w:b/>
                <w:sz w:val="18"/>
                <w:szCs w:val="18"/>
              </w:rPr>
            </w:pPr>
          </w:p>
          <w:p w:rsidR="00721270" w:rsidRPr="00721270" w:rsidRDefault="00721270" w:rsidP="00D81A68">
            <w:pPr>
              <w:pStyle w:val="ListParagraph"/>
              <w:numPr>
                <w:ilvl w:val="0"/>
                <w:numId w:val="14"/>
              </w:numPr>
              <w:rPr>
                <w:rFonts w:cstheme="minorHAnsi"/>
                <w:sz w:val="18"/>
                <w:szCs w:val="18"/>
              </w:rPr>
            </w:pPr>
            <w:r w:rsidRPr="00721270">
              <w:rPr>
                <w:b/>
                <w:sz w:val="18"/>
                <w:szCs w:val="18"/>
              </w:rPr>
              <w:t>Know</w:t>
            </w:r>
            <w:r w:rsidRPr="00721270">
              <w:rPr>
                <w:sz w:val="18"/>
                <w:szCs w:val="18"/>
              </w:rPr>
              <w:t xml:space="preserve"> the</w:t>
            </w:r>
            <w:r w:rsidRPr="00721270">
              <w:rPr>
                <w:b/>
                <w:sz w:val="18"/>
                <w:szCs w:val="18"/>
              </w:rPr>
              <w:t xml:space="preserve"> </w:t>
            </w:r>
            <w:r w:rsidRPr="00721270">
              <w:rPr>
                <w:sz w:val="18"/>
                <w:szCs w:val="18"/>
              </w:rPr>
              <w:t>Agrarian Revolution was in the 18</w:t>
            </w:r>
            <w:r w:rsidRPr="00721270">
              <w:rPr>
                <w:sz w:val="18"/>
                <w:szCs w:val="18"/>
                <w:vertAlign w:val="superscript"/>
              </w:rPr>
              <w:t>th</w:t>
            </w:r>
            <w:r w:rsidRPr="00721270">
              <w:rPr>
                <w:sz w:val="18"/>
                <w:szCs w:val="18"/>
              </w:rPr>
              <w:t xml:space="preserve"> Century.</w:t>
            </w:r>
            <w:r w:rsidRPr="00721270">
              <w:rPr>
                <w:rFonts w:cstheme="minorHAnsi"/>
                <w:color w:val="111111"/>
                <w:sz w:val="18"/>
                <w:szCs w:val="18"/>
                <w:shd w:val="clear" w:color="auto" w:fill="FFFFFF"/>
              </w:rPr>
              <w:t xml:space="preserve"> The improvements made to farming methods to enable the population of Britain to grow from 5.7 million to 16.6 million people between 1750 and 1850 without the fear of starvation is often called the agricultural revolution.</w:t>
            </w:r>
          </w:p>
          <w:p w:rsidR="00721270" w:rsidRPr="00721270" w:rsidRDefault="00721270" w:rsidP="00D81A68">
            <w:pPr>
              <w:pStyle w:val="ListParagraph"/>
              <w:numPr>
                <w:ilvl w:val="0"/>
                <w:numId w:val="14"/>
              </w:numPr>
              <w:rPr>
                <w:sz w:val="18"/>
                <w:szCs w:val="18"/>
              </w:rPr>
            </w:pPr>
            <w:r w:rsidRPr="00721270">
              <w:rPr>
                <w:b/>
                <w:sz w:val="18"/>
                <w:szCs w:val="18"/>
              </w:rPr>
              <w:t>Know</w:t>
            </w:r>
            <w:r w:rsidRPr="00721270">
              <w:rPr>
                <w:sz w:val="18"/>
                <w:szCs w:val="18"/>
              </w:rPr>
              <w:t xml:space="preserve"> the industrial resolution was in the 19</w:t>
            </w:r>
            <w:r w:rsidRPr="00721270">
              <w:rPr>
                <w:sz w:val="18"/>
                <w:szCs w:val="18"/>
                <w:vertAlign w:val="superscript"/>
              </w:rPr>
              <w:t>th</w:t>
            </w:r>
            <w:r w:rsidRPr="00721270">
              <w:rPr>
                <w:sz w:val="18"/>
                <w:szCs w:val="18"/>
              </w:rPr>
              <w:t xml:space="preserve"> Century.  </w:t>
            </w:r>
            <w:r w:rsidRPr="00721270">
              <w:rPr>
                <w:rFonts w:cstheme="minorHAnsi"/>
                <w:color w:val="444444"/>
                <w:sz w:val="18"/>
                <w:szCs w:val="18"/>
                <w:shd w:val="clear" w:color="auto" w:fill="FFFFFF"/>
              </w:rPr>
              <w:t xml:space="preserve"> The Industrial Revolution was</w:t>
            </w:r>
            <w:r w:rsidRPr="00721270">
              <w:rPr>
                <w:rFonts w:cstheme="minorHAnsi"/>
                <w:b/>
                <w:bCs/>
                <w:color w:val="444444"/>
                <w:sz w:val="18"/>
                <w:szCs w:val="18"/>
              </w:rPr>
              <w:t xml:space="preserve"> a </w:t>
            </w:r>
            <w:r w:rsidRPr="00721270">
              <w:rPr>
                <w:rFonts w:cstheme="minorHAnsi"/>
                <w:bCs/>
                <w:color w:val="444444"/>
                <w:sz w:val="18"/>
                <w:szCs w:val="18"/>
              </w:rPr>
              <w:t xml:space="preserve">period of major changes in the way products </w:t>
            </w:r>
            <w:proofErr w:type="gramStart"/>
            <w:r w:rsidRPr="00721270">
              <w:rPr>
                <w:rFonts w:cstheme="minorHAnsi"/>
                <w:bCs/>
                <w:color w:val="444444"/>
                <w:sz w:val="18"/>
                <w:szCs w:val="18"/>
              </w:rPr>
              <w:t>are made</w:t>
            </w:r>
            <w:proofErr w:type="gramEnd"/>
            <w:r w:rsidRPr="00721270">
              <w:rPr>
                <w:rFonts w:cstheme="minorHAnsi"/>
                <w:bCs/>
                <w:color w:val="444444"/>
                <w:sz w:val="18"/>
                <w:szCs w:val="18"/>
              </w:rPr>
              <w:t>.</w:t>
            </w:r>
            <w:r w:rsidRPr="00721270">
              <w:rPr>
                <w:rFonts w:cstheme="minorHAnsi"/>
                <w:color w:val="444444"/>
                <w:sz w:val="18"/>
                <w:szCs w:val="18"/>
                <w:shd w:val="clear" w:color="auto" w:fill="FFFFFF"/>
              </w:rPr>
              <w:t xml:space="preserve"> It took place more than 200 years ago and greatly affected the way people lived as well as the way they worked. In earlier days, people made products by hand. They worked mostly in their own homes or in small workshops.</w:t>
            </w:r>
            <w:r w:rsidRPr="00721270">
              <w:rPr>
                <w:b/>
                <w:sz w:val="18"/>
                <w:szCs w:val="18"/>
              </w:rPr>
              <w:t xml:space="preserve"> </w:t>
            </w:r>
          </w:p>
          <w:p w:rsidR="00721270" w:rsidRDefault="00721270" w:rsidP="00D81A68">
            <w:pPr>
              <w:pStyle w:val="ListParagraph"/>
              <w:numPr>
                <w:ilvl w:val="0"/>
                <w:numId w:val="14"/>
              </w:numPr>
              <w:rPr>
                <w:sz w:val="18"/>
                <w:szCs w:val="18"/>
              </w:rPr>
            </w:pPr>
            <w:r w:rsidRPr="00721270">
              <w:rPr>
                <w:b/>
                <w:sz w:val="18"/>
                <w:szCs w:val="18"/>
              </w:rPr>
              <w:t>Know</w:t>
            </w:r>
            <w:r>
              <w:rPr>
                <w:sz w:val="18"/>
                <w:szCs w:val="18"/>
              </w:rPr>
              <w:t xml:space="preserve"> Great Britain was the first industrialised country</w:t>
            </w:r>
          </w:p>
          <w:p w:rsidR="00721270" w:rsidRDefault="00721270" w:rsidP="00D81A68">
            <w:pPr>
              <w:pStyle w:val="ListParagraph"/>
              <w:numPr>
                <w:ilvl w:val="0"/>
                <w:numId w:val="14"/>
              </w:numPr>
              <w:rPr>
                <w:sz w:val="18"/>
                <w:szCs w:val="18"/>
              </w:rPr>
            </w:pPr>
            <w:r w:rsidRPr="00721270">
              <w:rPr>
                <w:b/>
                <w:sz w:val="18"/>
                <w:szCs w:val="18"/>
              </w:rPr>
              <w:t>Know</w:t>
            </w:r>
            <w:r>
              <w:rPr>
                <w:sz w:val="18"/>
                <w:szCs w:val="18"/>
              </w:rPr>
              <w:t xml:space="preserve"> the names of individuals who innovated and contributed to industrialisation on a national level</w:t>
            </w:r>
          </w:p>
          <w:p w:rsidR="00721270" w:rsidRDefault="00721270" w:rsidP="00D81A68">
            <w:pPr>
              <w:pStyle w:val="ListParagraph"/>
              <w:numPr>
                <w:ilvl w:val="0"/>
                <w:numId w:val="14"/>
              </w:numPr>
              <w:rPr>
                <w:sz w:val="18"/>
                <w:szCs w:val="18"/>
              </w:rPr>
            </w:pPr>
            <w:r w:rsidRPr="00721270">
              <w:rPr>
                <w:b/>
                <w:sz w:val="18"/>
                <w:szCs w:val="18"/>
              </w:rPr>
              <w:t>Know</w:t>
            </w:r>
            <w:r>
              <w:rPr>
                <w:sz w:val="18"/>
                <w:szCs w:val="18"/>
              </w:rPr>
              <w:t xml:space="preserve"> the names of significant individuals who contributed to the industrialisation</w:t>
            </w:r>
          </w:p>
          <w:p w:rsidR="00721270" w:rsidRDefault="00721270" w:rsidP="00D81A68">
            <w:pPr>
              <w:pStyle w:val="ListParagraph"/>
              <w:numPr>
                <w:ilvl w:val="0"/>
                <w:numId w:val="14"/>
              </w:numPr>
              <w:rPr>
                <w:sz w:val="18"/>
                <w:szCs w:val="18"/>
              </w:rPr>
            </w:pPr>
            <w:bookmarkStart w:id="0" w:name="_GoBack"/>
            <w:bookmarkEnd w:id="0"/>
            <w:r>
              <w:rPr>
                <w:sz w:val="18"/>
                <w:szCs w:val="18"/>
              </w:rPr>
              <w:t>in and around Whitby</w:t>
            </w:r>
          </w:p>
          <w:p w:rsidR="00721270" w:rsidRPr="00721270" w:rsidRDefault="00721270" w:rsidP="00D81A68">
            <w:pPr>
              <w:pStyle w:val="ListParagraph"/>
              <w:numPr>
                <w:ilvl w:val="0"/>
                <w:numId w:val="14"/>
              </w:numPr>
              <w:rPr>
                <w:sz w:val="18"/>
                <w:szCs w:val="18"/>
              </w:rPr>
            </w:pPr>
            <w:r w:rsidRPr="00721270">
              <w:rPr>
                <w:sz w:val="18"/>
                <w:szCs w:val="18"/>
              </w:rPr>
              <w:t>Know 1830 the Whaling industry died out – The materials used from Whale parts were no longer used</w:t>
            </w:r>
            <w:r w:rsidRPr="00721270">
              <w:rPr>
                <w:b/>
                <w:sz w:val="18"/>
                <w:szCs w:val="18"/>
              </w:rPr>
              <w:t xml:space="preserve"> </w:t>
            </w:r>
          </w:p>
          <w:p w:rsidR="00721270" w:rsidRPr="00721270" w:rsidRDefault="00721270" w:rsidP="00D81A68">
            <w:pPr>
              <w:pStyle w:val="ListParagraph"/>
              <w:numPr>
                <w:ilvl w:val="0"/>
                <w:numId w:val="14"/>
              </w:numPr>
              <w:rPr>
                <w:sz w:val="18"/>
                <w:szCs w:val="18"/>
              </w:rPr>
            </w:pPr>
            <w:r w:rsidRPr="00721270">
              <w:rPr>
                <w:b/>
                <w:sz w:val="18"/>
                <w:szCs w:val="18"/>
              </w:rPr>
              <w:t>Know</w:t>
            </w:r>
            <w:r w:rsidRPr="00721270">
              <w:rPr>
                <w:sz w:val="18"/>
                <w:szCs w:val="18"/>
              </w:rPr>
              <w:t xml:space="preserve"> in 1832 Whitby sent its own MP (Aaron Chapman Whitby Ship Owner and Banker) to Westminster </w:t>
            </w:r>
          </w:p>
          <w:p w:rsidR="00721270" w:rsidRPr="00721270" w:rsidRDefault="00721270" w:rsidP="00D81A68">
            <w:pPr>
              <w:pStyle w:val="ListParagraph"/>
              <w:numPr>
                <w:ilvl w:val="0"/>
                <w:numId w:val="14"/>
              </w:numPr>
              <w:rPr>
                <w:sz w:val="18"/>
                <w:szCs w:val="18"/>
              </w:rPr>
            </w:pPr>
            <w:r w:rsidRPr="00721270">
              <w:rPr>
                <w:b/>
                <w:sz w:val="18"/>
                <w:szCs w:val="18"/>
              </w:rPr>
              <w:lastRenderedPageBreak/>
              <w:t>Know</w:t>
            </w:r>
            <w:r w:rsidRPr="00721270">
              <w:rPr>
                <w:sz w:val="18"/>
                <w:szCs w:val="18"/>
              </w:rPr>
              <w:t xml:space="preserve"> Queen Victoria reigned from 1837 to  1901  and wore Whitby Jet and made it fashionable and the growth in the Jet industry supported by tourism with easier access to Whitby</w:t>
            </w:r>
          </w:p>
          <w:p w:rsidR="00721270" w:rsidRPr="00721270" w:rsidRDefault="00721270" w:rsidP="00D81A68">
            <w:pPr>
              <w:pStyle w:val="ListParagraph"/>
              <w:numPr>
                <w:ilvl w:val="0"/>
                <w:numId w:val="14"/>
              </w:numPr>
              <w:tabs>
                <w:tab w:val="left" w:pos="1253"/>
              </w:tabs>
              <w:rPr>
                <w:sz w:val="18"/>
                <w:szCs w:val="18"/>
              </w:rPr>
            </w:pPr>
            <w:r w:rsidRPr="00721270">
              <w:rPr>
                <w:b/>
                <w:sz w:val="18"/>
                <w:szCs w:val="18"/>
              </w:rPr>
              <w:t>Know</w:t>
            </w:r>
            <w:r w:rsidRPr="00721270">
              <w:rPr>
                <w:sz w:val="18"/>
                <w:szCs w:val="18"/>
              </w:rPr>
              <w:t xml:space="preserve"> the significance of the railways, road network to the development of the tourist industry.</w:t>
            </w:r>
          </w:p>
          <w:p w:rsidR="00721270" w:rsidRPr="00721270" w:rsidRDefault="00721270" w:rsidP="00D81A68">
            <w:pPr>
              <w:pStyle w:val="ListParagraph"/>
              <w:numPr>
                <w:ilvl w:val="0"/>
                <w:numId w:val="14"/>
              </w:numPr>
              <w:rPr>
                <w:sz w:val="18"/>
                <w:szCs w:val="18"/>
              </w:rPr>
            </w:pPr>
            <w:r w:rsidRPr="00721270">
              <w:rPr>
                <w:b/>
                <w:sz w:val="18"/>
                <w:szCs w:val="18"/>
              </w:rPr>
              <w:t>Know</w:t>
            </w:r>
            <w:r w:rsidRPr="00721270">
              <w:rPr>
                <w:sz w:val="18"/>
                <w:szCs w:val="18"/>
              </w:rPr>
              <w:t xml:space="preserve"> in 1836 a horse drawn railway was engineered by George Stephenson between Whitby and Pickering</w:t>
            </w:r>
          </w:p>
          <w:p w:rsidR="00721270" w:rsidRPr="00721270" w:rsidRDefault="00721270" w:rsidP="00D81A68">
            <w:pPr>
              <w:pStyle w:val="ListParagraph"/>
              <w:numPr>
                <w:ilvl w:val="0"/>
                <w:numId w:val="14"/>
              </w:numPr>
              <w:rPr>
                <w:sz w:val="18"/>
                <w:szCs w:val="18"/>
              </w:rPr>
            </w:pPr>
            <w:r w:rsidRPr="00721270">
              <w:rPr>
                <w:b/>
                <w:sz w:val="18"/>
                <w:szCs w:val="18"/>
              </w:rPr>
              <w:t>Know</w:t>
            </w:r>
            <w:r w:rsidRPr="00721270">
              <w:rPr>
                <w:sz w:val="18"/>
                <w:szCs w:val="18"/>
              </w:rPr>
              <w:t xml:space="preserve"> 1844 George Hudson (Railway King) bought the railway and converted it to locomotives</w:t>
            </w:r>
          </w:p>
          <w:p w:rsidR="00721270" w:rsidRPr="00721270" w:rsidRDefault="00721270" w:rsidP="00D81A68">
            <w:pPr>
              <w:pStyle w:val="ListParagraph"/>
              <w:numPr>
                <w:ilvl w:val="0"/>
                <w:numId w:val="14"/>
              </w:numPr>
              <w:rPr>
                <w:sz w:val="18"/>
                <w:szCs w:val="18"/>
              </w:rPr>
            </w:pPr>
            <w:r w:rsidRPr="00721270">
              <w:rPr>
                <w:b/>
                <w:sz w:val="18"/>
                <w:szCs w:val="18"/>
              </w:rPr>
              <w:t>Know</w:t>
            </w:r>
            <w:r w:rsidRPr="00721270">
              <w:rPr>
                <w:sz w:val="18"/>
                <w:szCs w:val="18"/>
              </w:rPr>
              <w:t xml:space="preserve"> the Rail Railway carried mineral resources of </w:t>
            </w:r>
            <w:proofErr w:type="spellStart"/>
            <w:r w:rsidRPr="00721270">
              <w:rPr>
                <w:sz w:val="18"/>
                <w:szCs w:val="18"/>
              </w:rPr>
              <w:t>Eskdale</w:t>
            </w:r>
            <w:proofErr w:type="spellEnd"/>
            <w:r w:rsidRPr="00721270">
              <w:rPr>
                <w:sz w:val="18"/>
                <w:szCs w:val="18"/>
              </w:rPr>
              <w:t xml:space="preserve"> (whinstone and iron ore and passengers bringing tourists to Whitby-local women would take in visitors when husbands were at sea)</w:t>
            </w:r>
          </w:p>
          <w:p w:rsidR="00D81A68" w:rsidRPr="00721270" w:rsidRDefault="00D81A68" w:rsidP="00D81A68">
            <w:pPr>
              <w:pStyle w:val="ListParagraph"/>
              <w:numPr>
                <w:ilvl w:val="0"/>
                <w:numId w:val="14"/>
              </w:numPr>
              <w:tabs>
                <w:tab w:val="left" w:pos="1253"/>
              </w:tabs>
              <w:rPr>
                <w:sz w:val="18"/>
                <w:szCs w:val="18"/>
              </w:rPr>
            </w:pPr>
            <w:r w:rsidRPr="00721270">
              <w:rPr>
                <w:b/>
                <w:sz w:val="18"/>
                <w:szCs w:val="18"/>
              </w:rPr>
              <w:t>Know</w:t>
            </w:r>
            <w:r w:rsidRPr="00721270">
              <w:rPr>
                <w:sz w:val="18"/>
                <w:szCs w:val="18"/>
              </w:rPr>
              <w:t xml:space="preserve"> population fluctuations and demographics are recorded in Census (Primary Historical Record- make links to school register) </w:t>
            </w:r>
          </w:p>
          <w:p w:rsidR="002F6EFA" w:rsidRPr="00BB53D3" w:rsidRDefault="002F6EFA" w:rsidP="00BB53D3">
            <w:pPr>
              <w:rPr>
                <w:b/>
                <w:sz w:val="18"/>
                <w:szCs w:val="18"/>
              </w:rPr>
            </w:pPr>
          </w:p>
        </w:tc>
        <w:tc>
          <w:tcPr>
            <w:tcW w:w="6298" w:type="dxa"/>
            <w:shd w:val="clear" w:color="auto" w:fill="FFFFFF" w:themeFill="background1"/>
          </w:tcPr>
          <w:p w:rsidR="00F72C66" w:rsidRPr="00162974" w:rsidRDefault="00F72C66" w:rsidP="00F72C66">
            <w:pPr>
              <w:pStyle w:val="Default"/>
              <w:rPr>
                <w:b/>
                <w:sz w:val="18"/>
                <w:szCs w:val="18"/>
              </w:rPr>
            </w:pPr>
            <w:r w:rsidRPr="00162974">
              <w:rPr>
                <w:b/>
                <w:sz w:val="18"/>
                <w:szCs w:val="18"/>
              </w:rPr>
              <w:lastRenderedPageBreak/>
              <w:t>Generic</w:t>
            </w:r>
          </w:p>
          <w:p w:rsidR="00F72C66" w:rsidRPr="008A1C6A" w:rsidRDefault="00F72C66" w:rsidP="00F72C66">
            <w:pPr>
              <w:pStyle w:val="Default"/>
              <w:numPr>
                <w:ilvl w:val="0"/>
                <w:numId w:val="5"/>
              </w:numPr>
              <w:rPr>
                <w:sz w:val="18"/>
                <w:szCs w:val="18"/>
              </w:rPr>
            </w:pPr>
            <w:r w:rsidRPr="00CF4E9D">
              <w:rPr>
                <w:b/>
                <w:sz w:val="18"/>
                <w:szCs w:val="18"/>
              </w:rPr>
              <w:t xml:space="preserve">To </w:t>
            </w:r>
            <w:r w:rsidR="00CF4E9D" w:rsidRPr="00CF4E9D">
              <w:rPr>
                <w:b/>
                <w:sz w:val="18"/>
                <w:szCs w:val="18"/>
              </w:rPr>
              <w:t>be able</w:t>
            </w:r>
            <w:r w:rsidR="00CF4E9D">
              <w:rPr>
                <w:sz w:val="18"/>
                <w:szCs w:val="18"/>
              </w:rPr>
              <w:t xml:space="preserve"> to </w:t>
            </w:r>
            <w:r w:rsidRPr="008A1C6A">
              <w:rPr>
                <w:sz w:val="18"/>
                <w:szCs w:val="18"/>
              </w:rPr>
              <w:t>understand historians know about t</w:t>
            </w:r>
            <w:r>
              <w:rPr>
                <w:sz w:val="18"/>
                <w:szCs w:val="18"/>
              </w:rPr>
              <w:t xml:space="preserve">he past through the study of a </w:t>
            </w:r>
            <w:r w:rsidRPr="008A1C6A">
              <w:rPr>
                <w:sz w:val="18"/>
                <w:szCs w:val="18"/>
              </w:rPr>
              <w:t>range of historical sources</w:t>
            </w:r>
          </w:p>
          <w:p w:rsidR="00F72C66" w:rsidRPr="008A1C6A" w:rsidRDefault="00F72C66" w:rsidP="00F72C66">
            <w:pPr>
              <w:pStyle w:val="Default"/>
              <w:numPr>
                <w:ilvl w:val="0"/>
                <w:numId w:val="5"/>
              </w:numPr>
              <w:rPr>
                <w:sz w:val="18"/>
                <w:szCs w:val="18"/>
              </w:rPr>
            </w:pPr>
            <w:r w:rsidRPr="00CF4E9D">
              <w:rPr>
                <w:b/>
                <w:sz w:val="18"/>
                <w:szCs w:val="18"/>
              </w:rPr>
              <w:t xml:space="preserve">To </w:t>
            </w:r>
            <w:r w:rsidR="00CF4E9D" w:rsidRPr="00CF4E9D">
              <w:rPr>
                <w:b/>
                <w:sz w:val="18"/>
                <w:szCs w:val="18"/>
              </w:rPr>
              <w:t>be able</w:t>
            </w:r>
            <w:r w:rsidR="00CF4E9D">
              <w:rPr>
                <w:sz w:val="18"/>
                <w:szCs w:val="18"/>
              </w:rPr>
              <w:t xml:space="preserve"> to </w:t>
            </w:r>
            <w:r w:rsidRPr="008A1C6A">
              <w:rPr>
                <w:sz w:val="18"/>
                <w:szCs w:val="18"/>
              </w:rPr>
              <w:t>understand historians use historical sources as historical evidence to reconstruct the past</w:t>
            </w:r>
          </w:p>
          <w:p w:rsidR="00F72C66" w:rsidRPr="008A1C6A" w:rsidRDefault="00F72C66" w:rsidP="00F72C66">
            <w:pPr>
              <w:pStyle w:val="Default"/>
              <w:numPr>
                <w:ilvl w:val="0"/>
                <w:numId w:val="5"/>
              </w:numPr>
              <w:rPr>
                <w:sz w:val="18"/>
                <w:szCs w:val="18"/>
              </w:rPr>
            </w:pPr>
            <w:r w:rsidRPr="00CF4E9D">
              <w:rPr>
                <w:b/>
                <w:sz w:val="18"/>
                <w:szCs w:val="18"/>
              </w:rPr>
              <w:t>To</w:t>
            </w:r>
            <w:r w:rsidR="00CF4E9D" w:rsidRPr="00CF4E9D">
              <w:rPr>
                <w:b/>
                <w:sz w:val="18"/>
                <w:szCs w:val="18"/>
              </w:rPr>
              <w:t xml:space="preserve"> be able</w:t>
            </w:r>
            <w:r w:rsidR="00CF4E9D">
              <w:rPr>
                <w:sz w:val="18"/>
                <w:szCs w:val="18"/>
              </w:rPr>
              <w:t xml:space="preserve"> to</w:t>
            </w:r>
            <w:r w:rsidRPr="008A1C6A">
              <w:rPr>
                <w:sz w:val="18"/>
                <w:szCs w:val="18"/>
              </w:rPr>
              <w:t xml:space="preserve"> understand historians choose to research different aspects of the same subject matter reflecting the historian’s personal interest.</w:t>
            </w:r>
          </w:p>
          <w:p w:rsidR="00F72C66" w:rsidRPr="000250CF" w:rsidRDefault="00F72C66" w:rsidP="00F72C66">
            <w:pPr>
              <w:pStyle w:val="Default"/>
              <w:numPr>
                <w:ilvl w:val="0"/>
                <w:numId w:val="5"/>
              </w:numPr>
              <w:rPr>
                <w:sz w:val="18"/>
                <w:szCs w:val="18"/>
              </w:rPr>
            </w:pPr>
            <w:r w:rsidRPr="00CF4E9D">
              <w:rPr>
                <w:b/>
                <w:sz w:val="18"/>
                <w:szCs w:val="18"/>
              </w:rPr>
              <w:t>To</w:t>
            </w:r>
            <w:r w:rsidR="00CF4E9D" w:rsidRPr="00CF4E9D">
              <w:rPr>
                <w:b/>
                <w:sz w:val="18"/>
                <w:szCs w:val="18"/>
              </w:rPr>
              <w:t xml:space="preserve"> be able</w:t>
            </w:r>
            <w:r w:rsidR="00CF4E9D">
              <w:rPr>
                <w:sz w:val="18"/>
                <w:szCs w:val="18"/>
              </w:rPr>
              <w:t xml:space="preserve"> to</w:t>
            </w:r>
            <w:r>
              <w:rPr>
                <w:sz w:val="18"/>
                <w:szCs w:val="18"/>
              </w:rPr>
              <w:t xml:space="preserve"> </w:t>
            </w:r>
            <w:r w:rsidRPr="000250CF">
              <w:rPr>
                <w:sz w:val="18"/>
                <w:szCs w:val="18"/>
              </w:rPr>
              <w:t>understand human thought changes overtime due to the pursuit of knowledge and unde</w:t>
            </w:r>
            <w:r>
              <w:rPr>
                <w:sz w:val="18"/>
                <w:szCs w:val="18"/>
              </w:rPr>
              <w:t>rstanding of the physical world and emergence of previously unknown sources.</w:t>
            </w:r>
          </w:p>
          <w:p w:rsidR="00F72C66" w:rsidRDefault="00F72C66" w:rsidP="00F72C66">
            <w:pPr>
              <w:pStyle w:val="Default"/>
              <w:rPr>
                <w:sz w:val="18"/>
                <w:szCs w:val="18"/>
              </w:rPr>
            </w:pPr>
          </w:p>
          <w:p w:rsidR="00F72C66" w:rsidRPr="00B07D19" w:rsidRDefault="00F72C66" w:rsidP="00F72C66">
            <w:pPr>
              <w:pStyle w:val="Default"/>
              <w:rPr>
                <w:sz w:val="18"/>
                <w:szCs w:val="18"/>
              </w:rPr>
            </w:pPr>
            <w:r w:rsidRPr="00162974">
              <w:rPr>
                <w:b/>
                <w:sz w:val="18"/>
                <w:szCs w:val="18"/>
              </w:rPr>
              <w:t>Specific</w:t>
            </w:r>
          </w:p>
          <w:p w:rsidR="00F72C66" w:rsidRDefault="00F72C66" w:rsidP="00F72C66">
            <w:pPr>
              <w:pStyle w:val="ListParagraph"/>
              <w:rPr>
                <w:sz w:val="18"/>
                <w:szCs w:val="18"/>
              </w:rPr>
            </w:pPr>
          </w:p>
          <w:p w:rsidR="00721270" w:rsidRPr="00721270" w:rsidRDefault="00F72C66" w:rsidP="00721270">
            <w:pPr>
              <w:pStyle w:val="Default"/>
              <w:numPr>
                <w:ilvl w:val="0"/>
                <w:numId w:val="5"/>
              </w:numPr>
              <w:rPr>
                <w:sz w:val="18"/>
                <w:szCs w:val="18"/>
              </w:rPr>
            </w:pPr>
            <w:r w:rsidRPr="00CF4E9D">
              <w:rPr>
                <w:b/>
                <w:sz w:val="18"/>
                <w:szCs w:val="18"/>
              </w:rPr>
              <w:t>To be abl</w:t>
            </w:r>
            <w:r w:rsidR="00DF7038" w:rsidRPr="00CF4E9D">
              <w:rPr>
                <w:b/>
                <w:sz w:val="18"/>
                <w:szCs w:val="18"/>
              </w:rPr>
              <w:t>e</w:t>
            </w:r>
            <w:r w:rsidR="00DF7038">
              <w:rPr>
                <w:sz w:val="18"/>
                <w:szCs w:val="18"/>
              </w:rPr>
              <w:t xml:space="preserve"> to locate the industrial revolution on the historical time line</w:t>
            </w:r>
          </w:p>
          <w:p w:rsidR="00F72C66" w:rsidRPr="008A1C6A" w:rsidRDefault="00F72C66" w:rsidP="00F72C66">
            <w:pPr>
              <w:pStyle w:val="Default"/>
              <w:numPr>
                <w:ilvl w:val="0"/>
                <w:numId w:val="5"/>
              </w:numPr>
              <w:rPr>
                <w:sz w:val="18"/>
                <w:szCs w:val="18"/>
              </w:rPr>
            </w:pPr>
            <w:r w:rsidRPr="00CF4E9D">
              <w:rPr>
                <w:b/>
                <w:sz w:val="18"/>
                <w:szCs w:val="18"/>
              </w:rPr>
              <w:t>To be able</w:t>
            </w:r>
            <w:r w:rsidRPr="008A1C6A">
              <w:rPr>
                <w:sz w:val="18"/>
                <w:szCs w:val="18"/>
              </w:rPr>
              <w:t xml:space="preserve"> to select and organise historical informa</w:t>
            </w:r>
            <w:r>
              <w:rPr>
                <w:sz w:val="18"/>
                <w:szCs w:val="18"/>
              </w:rPr>
              <w:t>tion wh</w:t>
            </w:r>
            <w:r w:rsidR="00DF7038">
              <w:rPr>
                <w:sz w:val="18"/>
                <w:szCs w:val="18"/>
              </w:rPr>
              <w:t>en researching the Whitby about the industrial revolution</w:t>
            </w:r>
          </w:p>
          <w:p w:rsidR="00F72C66" w:rsidRDefault="00F72C66" w:rsidP="00F72C66">
            <w:pPr>
              <w:pStyle w:val="Default"/>
              <w:numPr>
                <w:ilvl w:val="0"/>
                <w:numId w:val="5"/>
              </w:numPr>
              <w:rPr>
                <w:sz w:val="18"/>
                <w:szCs w:val="18"/>
              </w:rPr>
            </w:pPr>
            <w:r w:rsidRPr="00CF4E9D">
              <w:rPr>
                <w:b/>
                <w:sz w:val="18"/>
                <w:szCs w:val="18"/>
              </w:rPr>
              <w:t>To be able</w:t>
            </w:r>
            <w:r w:rsidRPr="008A1C6A">
              <w:rPr>
                <w:sz w:val="18"/>
                <w:szCs w:val="18"/>
              </w:rPr>
              <w:t xml:space="preserve"> to demonstrat</w:t>
            </w:r>
            <w:r w:rsidR="00DF7038">
              <w:rPr>
                <w:sz w:val="18"/>
                <w:szCs w:val="18"/>
              </w:rPr>
              <w:t xml:space="preserve">e a chronologically secure </w:t>
            </w:r>
            <w:r>
              <w:rPr>
                <w:sz w:val="18"/>
                <w:szCs w:val="18"/>
              </w:rPr>
              <w:t>historical narrat</w:t>
            </w:r>
            <w:r w:rsidR="00DF7038">
              <w:rPr>
                <w:sz w:val="18"/>
                <w:szCs w:val="18"/>
              </w:rPr>
              <w:t xml:space="preserve">ive to recount key events and themes  (tourist industry/railways) </w:t>
            </w:r>
          </w:p>
          <w:p w:rsidR="00D81A68" w:rsidRPr="00D81A68" w:rsidRDefault="00F72C66" w:rsidP="00D81A68">
            <w:pPr>
              <w:pStyle w:val="Default"/>
              <w:numPr>
                <w:ilvl w:val="0"/>
                <w:numId w:val="5"/>
              </w:numPr>
              <w:rPr>
                <w:sz w:val="18"/>
                <w:szCs w:val="18"/>
              </w:rPr>
            </w:pPr>
            <w:r w:rsidRPr="00CF4E9D">
              <w:rPr>
                <w:b/>
                <w:sz w:val="18"/>
                <w:szCs w:val="18"/>
              </w:rPr>
              <w:t>To be able</w:t>
            </w:r>
            <w:r>
              <w:rPr>
                <w:sz w:val="18"/>
                <w:szCs w:val="18"/>
              </w:rPr>
              <w:t xml:space="preserve"> to identify key historic</w:t>
            </w:r>
            <w:r w:rsidR="00DF7038">
              <w:rPr>
                <w:sz w:val="18"/>
                <w:szCs w:val="18"/>
              </w:rPr>
              <w:t>al figures and their contribution to Whitby’s industrialisation</w:t>
            </w:r>
          </w:p>
          <w:p w:rsidR="00F72C66" w:rsidRDefault="00F72C66" w:rsidP="00F72C66">
            <w:pPr>
              <w:pStyle w:val="Default"/>
              <w:rPr>
                <w:sz w:val="18"/>
                <w:szCs w:val="18"/>
              </w:rPr>
            </w:pPr>
          </w:p>
          <w:p w:rsidR="001E533E" w:rsidRPr="000250CF" w:rsidRDefault="001E533E" w:rsidP="00957A70">
            <w:pPr>
              <w:pStyle w:val="Default"/>
              <w:ind w:left="720"/>
              <w:rPr>
                <w:sz w:val="18"/>
                <w:szCs w:val="18"/>
              </w:rPr>
            </w:pPr>
          </w:p>
        </w:tc>
      </w:tr>
      <w:tr w:rsidR="001E533E" w:rsidTr="006653F5">
        <w:tc>
          <w:tcPr>
            <w:tcW w:w="7650" w:type="dxa"/>
            <w:gridSpan w:val="2"/>
            <w:vMerge/>
            <w:shd w:val="clear" w:color="auto" w:fill="FFFFFF" w:themeFill="background1"/>
          </w:tcPr>
          <w:p w:rsidR="001E533E" w:rsidRPr="00A93378" w:rsidRDefault="001E533E" w:rsidP="00231600">
            <w:pPr>
              <w:rPr>
                <w:sz w:val="18"/>
                <w:szCs w:val="18"/>
              </w:rPr>
            </w:pPr>
          </w:p>
        </w:tc>
        <w:tc>
          <w:tcPr>
            <w:tcW w:w="6298" w:type="dxa"/>
            <w:shd w:val="clear" w:color="auto" w:fill="FBE4D5" w:themeFill="accent2" w:themeFillTint="33"/>
          </w:tcPr>
          <w:p w:rsidR="001E533E" w:rsidRPr="000250CF" w:rsidRDefault="001E533E" w:rsidP="000250CF">
            <w:pPr>
              <w:pStyle w:val="Default"/>
              <w:rPr>
                <w:sz w:val="18"/>
                <w:szCs w:val="18"/>
              </w:rPr>
            </w:pPr>
            <w:r>
              <w:rPr>
                <w:sz w:val="18"/>
                <w:szCs w:val="18"/>
              </w:rPr>
              <w:t>Cross Curricular Links</w:t>
            </w:r>
          </w:p>
        </w:tc>
      </w:tr>
      <w:tr w:rsidR="001E533E" w:rsidTr="001E533E">
        <w:tc>
          <w:tcPr>
            <w:tcW w:w="7650" w:type="dxa"/>
            <w:gridSpan w:val="2"/>
            <w:vMerge/>
            <w:shd w:val="clear" w:color="auto" w:fill="FFFFFF" w:themeFill="background1"/>
          </w:tcPr>
          <w:p w:rsidR="001E533E" w:rsidRPr="00A93378" w:rsidRDefault="001E533E" w:rsidP="00231600">
            <w:pPr>
              <w:rPr>
                <w:sz w:val="18"/>
                <w:szCs w:val="18"/>
              </w:rPr>
            </w:pPr>
          </w:p>
        </w:tc>
        <w:tc>
          <w:tcPr>
            <w:tcW w:w="6298" w:type="dxa"/>
            <w:shd w:val="clear" w:color="auto" w:fill="FFFFFF" w:themeFill="background1"/>
          </w:tcPr>
          <w:p w:rsidR="001E533E" w:rsidRDefault="001E533E" w:rsidP="000250CF">
            <w:pPr>
              <w:pStyle w:val="Default"/>
              <w:rPr>
                <w:sz w:val="18"/>
                <w:szCs w:val="18"/>
              </w:rPr>
            </w:pPr>
            <w:r>
              <w:rPr>
                <w:sz w:val="18"/>
                <w:szCs w:val="18"/>
              </w:rPr>
              <w:t xml:space="preserve">Local Geography </w:t>
            </w:r>
            <w:r w:rsidR="00A86DAB">
              <w:rPr>
                <w:sz w:val="18"/>
                <w:szCs w:val="18"/>
              </w:rPr>
              <w:t xml:space="preserve"> </w:t>
            </w:r>
          </w:p>
          <w:p w:rsidR="001E533E" w:rsidRDefault="001E533E" w:rsidP="000250CF">
            <w:pPr>
              <w:pStyle w:val="Default"/>
              <w:rPr>
                <w:sz w:val="18"/>
                <w:szCs w:val="18"/>
              </w:rPr>
            </w:pPr>
          </w:p>
          <w:p w:rsidR="001E533E" w:rsidRDefault="001E533E" w:rsidP="000250CF">
            <w:pPr>
              <w:pStyle w:val="Default"/>
              <w:rPr>
                <w:sz w:val="18"/>
                <w:szCs w:val="18"/>
              </w:rPr>
            </w:pPr>
          </w:p>
          <w:p w:rsidR="001E533E" w:rsidRDefault="001E533E" w:rsidP="000250CF">
            <w:pPr>
              <w:pStyle w:val="Default"/>
              <w:rPr>
                <w:sz w:val="18"/>
                <w:szCs w:val="18"/>
              </w:rPr>
            </w:pPr>
          </w:p>
          <w:p w:rsidR="001E533E" w:rsidRDefault="001E533E" w:rsidP="000250CF">
            <w:pPr>
              <w:pStyle w:val="Default"/>
              <w:rPr>
                <w:sz w:val="18"/>
                <w:szCs w:val="18"/>
              </w:rPr>
            </w:pPr>
          </w:p>
          <w:p w:rsidR="001E533E" w:rsidRPr="000250CF" w:rsidRDefault="001E533E" w:rsidP="000250CF">
            <w:pPr>
              <w:pStyle w:val="Default"/>
              <w:rPr>
                <w:sz w:val="18"/>
                <w:szCs w:val="18"/>
              </w:rPr>
            </w:pPr>
          </w:p>
        </w:tc>
      </w:tr>
      <w:tr w:rsidR="00A93378" w:rsidTr="006653F5">
        <w:tc>
          <w:tcPr>
            <w:tcW w:w="13948" w:type="dxa"/>
            <w:gridSpan w:val="3"/>
            <w:shd w:val="clear" w:color="auto" w:fill="FBE4D5" w:themeFill="accent2" w:themeFillTint="33"/>
          </w:tcPr>
          <w:p w:rsidR="00A93378" w:rsidRPr="000B1C5D" w:rsidRDefault="00A93378" w:rsidP="000250CF">
            <w:pPr>
              <w:pStyle w:val="Default"/>
              <w:rPr>
                <w:sz w:val="16"/>
                <w:szCs w:val="16"/>
              </w:rPr>
            </w:pPr>
            <w:r w:rsidRPr="000B1C5D">
              <w:rPr>
                <w:sz w:val="16"/>
                <w:szCs w:val="16"/>
              </w:rPr>
              <w:t>Vocabulary</w:t>
            </w:r>
            <w:r w:rsidR="006F61CE" w:rsidRPr="000B1C5D">
              <w:rPr>
                <w:sz w:val="16"/>
                <w:szCs w:val="16"/>
              </w:rPr>
              <w:t xml:space="preserve"> (Non exhaustive)</w:t>
            </w:r>
          </w:p>
        </w:tc>
      </w:tr>
      <w:tr w:rsidR="00A93378" w:rsidTr="00721270">
        <w:tc>
          <w:tcPr>
            <w:tcW w:w="13948" w:type="dxa"/>
            <w:gridSpan w:val="3"/>
            <w:shd w:val="clear" w:color="auto" w:fill="auto"/>
          </w:tcPr>
          <w:p w:rsidR="00A93378" w:rsidRPr="000B1C5D" w:rsidRDefault="00721270" w:rsidP="00CA3271">
            <w:pPr>
              <w:spacing w:after="160" w:line="259" w:lineRule="auto"/>
              <w:rPr>
                <w:sz w:val="16"/>
                <w:szCs w:val="16"/>
              </w:rPr>
            </w:pPr>
            <w:r w:rsidRPr="000B1C5D">
              <w:rPr>
                <w:sz w:val="16"/>
                <w:szCs w:val="16"/>
              </w:rPr>
              <w:t xml:space="preserve">Agrarian revolution, industrial revolution, mechanisation, innovation, population, census, </w:t>
            </w:r>
          </w:p>
        </w:tc>
      </w:tr>
      <w:tr w:rsidR="00A93378" w:rsidTr="006653F5">
        <w:tc>
          <w:tcPr>
            <w:tcW w:w="2830" w:type="dxa"/>
            <w:shd w:val="clear" w:color="auto" w:fill="FBE4D5" w:themeFill="accent2" w:themeFillTint="33"/>
          </w:tcPr>
          <w:p w:rsidR="00A93378" w:rsidRPr="00A93378" w:rsidRDefault="00250DB6" w:rsidP="000250CF">
            <w:pPr>
              <w:rPr>
                <w:sz w:val="18"/>
                <w:szCs w:val="18"/>
              </w:rPr>
            </w:pPr>
            <w:r>
              <w:rPr>
                <w:sz w:val="18"/>
                <w:szCs w:val="18"/>
              </w:rPr>
              <w:t>Prior L</w:t>
            </w:r>
            <w:r w:rsidR="009548B2">
              <w:rPr>
                <w:sz w:val="18"/>
                <w:szCs w:val="18"/>
              </w:rPr>
              <w:t>earning</w:t>
            </w:r>
            <w:r w:rsidR="00C3497B">
              <w:rPr>
                <w:sz w:val="18"/>
                <w:szCs w:val="18"/>
              </w:rPr>
              <w:t xml:space="preserve"> </w:t>
            </w:r>
          </w:p>
        </w:tc>
        <w:tc>
          <w:tcPr>
            <w:tcW w:w="4820" w:type="dxa"/>
            <w:shd w:val="clear" w:color="auto" w:fill="FBE4D5" w:themeFill="accent2" w:themeFillTint="33"/>
          </w:tcPr>
          <w:p w:rsidR="00A93378" w:rsidRPr="00A93378" w:rsidRDefault="008268E8" w:rsidP="008268E8">
            <w:pPr>
              <w:rPr>
                <w:sz w:val="18"/>
                <w:szCs w:val="18"/>
              </w:rPr>
            </w:pPr>
            <w:r>
              <w:rPr>
                <w:sz w:val="18"/>
                <w:szCs w:val="18"/>
              </w:rPr>
              <w:t>Historical Skills</w:t>
            </w:r>
          </w:p>
        </w:tc>
        <w:tc>
          <w:tcPr>
            <w:tcW w:w="6298" w:type="dxa"/>
            <w:shd w:val="clear" w:color="auto" w:fill="FBE4D5" w:themeFill="accent2" w:themeFillTint="33"/>
          </w:tcPr>
          <w:p w:rsidR="00A93378" w:rsidRPr="00A93378" w:rsidRDefault="008973F8" w:rsidP="008268E8">
            <w:pPr>
              <w:rPr>
                <w:sz w:val="18"/>
                <w:szCs w:val="18"/>
              </w:rPr>
            </w:pPr>
            <w:r>
              <w:rPr>
                <w:sz w:val="18"/>
                <w:szCs w:val="18"/>
              </w:rPr>
              <w:t>Future Learning</w:t>
            </w:r>
          </w:p>
        </w:tc>
      </w:tr>
      <w:tr w:rsidR="008973F8" w:rsidTr="003843A6">
        <w:tc>
          <w:tcPr>
            <w:tcW w:w="2830" w:type="dxa"/>
            <w:vMerge w:val="restart"/>
          </w:tcPr>
          <w:p w:rsidR="00CF4E9D" w:rsidRDefault="00CF4E9D" w:rsidP="00CF4E9D">
            <w:pPr>
              <w:rPr>
                <w:sz w:val="18"/>
                <w:szCs w:val="18"/>
              </w:rPr>
            </w:pPr>
            <w:r>
              <w:rPr>
                <w:sz w:val="18"/>
                <w:szCs w:val="18"/>
              </w:rPr>
              <w:t>EYFS</w:t>
            </w:r>
          </w:p>
          <w:p w:rsidR="00CF4E9D" w:rsidRPr="006501B1" w:rsidRDefault="00CF4E9D" w:rsidP="00CF4E9D">
            <w:pPr>
              <w:pStyle w:val="ListParagraph"/>
              <w:numPr>
                <w:ilvl w:val="0"/>
                <w:numId w:val="20"/>
              </w:numPr>
              <w:rPr>
                <w:rStyle w:val="normaltextrun"/>
                <w:rFonts w:cstheme="minorHAnsi"/>
                <w:color w:val="000000"/>
                <w:sz w:val="18"/>
                <w:szCs w:val="18"/>
                <w:shd w:val="clear" w:color="auto" w:fill="FFFFFF"/>
              </w:rPr>
            </w:pPr>
            <w:r w:rsidRPr="006501B1">
              <w:rPr>
                <w:rStyle w:val="normaltextrun"/>
                <w:rFonts w:cstheme="minorHAnsi"/>
                <w:color w:val="000000"/>
                <w:sz w:val="18"/>
                <w:szCs w:val="18"/>
                <w:shd w:val="clear" w:color="auto" w:fill="FFFFFF"/>
              </w:rPr>
              <w:t xml:space="preserve">Children know that Whitby is important in the study of dinosaurs because of the fossils that </w:t>
            </w:r>
            <w:proofErr w:type="gramStart"/>
            <w:r w:rsidRPr="006501B1">
              <w:rPr>
                <w:rStyle w:val="normaltextrun"/>
                <w:rFonts w:cstheme="minorHAnsi"/>
                <w:color w:val="000000"/>
                <w:sz w:val="18"/>
                <w:szCs w:val="18"/>
                <w:shd w:val="clear" w:color="auto" w:fill="FFFFFF"/>
              </w:rPr>
              <w:t>have been found</w:t>
            </w:r>
            <w:proofErr w:type="gramEnd"/>
            <w:r w:rsidRPr="006501B1">
              <w:rPr>
                <w:rStyle w:val="normaltextrun"/>
                <w:rFonts w:cstheme="minorHAnsi"/>
                <w:color w:val="000000"/>
                <w:sz w:val="18"/>
                <w:szCs w:val="18"/>
                <w:shd w:val="clear" w:color="auto" w:fill="FFFFFF"/>
              </w:rPr>
              <w:t xml:space="preserve"> here.</w:t>
            </w:r>
            <w:r w:rsidRPr="006501B1">
              <w:rPr>
                <w:rStyle w:val="eop"/>
                <w:rFonts w:cstheme="minorHAnsi"/>
                <w:color w:val="000000"/>
                <w:sz w:val="18"/>
                <w:szCs w:val="18"/>
                <w:shd w:val="clear" w:color="auto" w:fill="FFFFFF"/>
              </w:rPr>
              <w:t> </w:t>
            </w:r>
          </w:p>
          <w:p w:rsidR="00CF4E9D" w:rsidRPr="00CF4E9D" w:rsidRDefault="00CF4E9D" w:rsidP="00BE0D14">
            <w:pPr>
              <w:pStyle w:val="ListParagraph"/>
              <w:numPr>
                <w:ilvl w:val="0"/>
                <w:numId w:val="20"/>
              </w:numPr>
              <w:rPr>
                <w:sz w:val="18"/>
                <w:szCs w:val="18"/>
              </w:rPr>
            </w:pPr>
            <w:r w:rsidRPr="00CF4E9D">
              <w:rPr>
                <w:rStyle w:val="normaltextrun"/>
                <w:rFonts w:cstheme="minorHAnsi"/>
                <w:color w:val="000000"/>
                <w:sz w:val="18"/>
                <w:szCs w:val="18"/>
                <w:shd w:val="clear" w:color="auto" w:fill="FFFFFF"/>
              </w:rPr>
              <w:t xml:space="preserve">Children know about Mary </w:t>
            </w:r>
            <w:proofErr w:type="spellStart"/>
            <w:r w:rsidRPr="00CF4E9D">
              <w:rPr>
                <w:rStyle w:val="normaltextrun"/>
                <w:rFonts w:cstheme="minorHAnsi"/>
                <w:color w:val="000000"/>
                <w:sz w:val="18"/>
                <w:szCs w:val="18"/>
                <w:shd w:val="clear" w:color="auto" w:fill="FFFFFF"/>
              </w:rPr>
              <w:t>Anning</w:t>
            </w:r>
            <w:proofErr w:type="spellEnd"/>
            <w:r w:rsidRPr="00CF4E9D">
              <w:rPr>
                <w:rStyle w:val="normaltextrun"/>
                <w:rFonts w:cstheme="minorHAnsi"/>
                <w:color w:val="000000"/>
                <w:sz w:val="18"/>
                <w:szCs w:val="18"/>
                <w:shd w:val="clear" w:color="auto" w:fill="FFFFFF"/>
              </w:rPr>
              <w:t xml:space="preserve"> and the impact she had.</w:t>
            </w:r>
            <w:r w:rsidRPr="00CF4E9D">
              <w:rPr>
                <w:rStyle w:val="eop"/>
                <w:rFonts w:cstheme="minorHAnsi"/>
                <w:color w:val="000000"/>
                <w:sz w:val="18"/>
                <w:szCs w:val="18"/>
                <w:shd w:val="clear" w:color="auto" w:fill="FFFFFF"/>
              </w:rPr>
              <w:t> </w:t>
            </w:r>
          </w:p>
          <w:p w:rsidR="002F6EFA" w:rsidRDefault="00CF4E9D" w:rsidP="00CF4E9D">
            <w:pPr>
              <w:rPr>
                <w:sz w:val="18"/>
                <w:szCs w:val="18"/>
              </w:rPr>
            </w:pPr>
            <w:r>
              <w:rPr>
                <w:sz w:val="18"/>
                <w:szCs w:val="18"/>
              </w:rPr>
              <w:t>Year 1</w:t>
            </w:r>
          </w:p>
          <w:p w:rsidR="00CF4E9D" w:rsidRPr="00CF4E9D" w:rsidRDefault="00652BD8" w:rsidP="00CF4E9D">
            <w:pPr>
              <w:pStyle w:val="ListParagraph"/>
              <w:numPr>
                <w:ilvl w:val="0"/>
                <w:numId w:val="22"/>
              </w:numPr>
              <w:rPr>
                <w:sz w:val="18"/>
                <w:szCs w:val="18"/>
              </w:rPr>
            </w:pPr>
            <w:r>
              <w:rPr>
                <w:sz w:val="18"/>
                <w:szCs w:val="18"/>
              </w:rPr>
              <w:t>James Cook’s Early Life</w:t>
            </w:r>
          </w:p>
          <w:p w:rsidR="00CF4E9D" w:rsidRDefault="00CF4E9D" w:rsidP="00CF4E9D">
            <w:pPr>
              <w:rPr>
                <w:sz w:val="18"/>
                <w:szCs w:val="18"/>
              </w:rPr>
            </w:pPr>
            <w:r>
              <w:rPr>
                <w:sz w:val="18"/>
                <w:szCs w:val="18"/>
              </w:rPr>
              <w:t xml:space="preserve">Year 2 </w:t>
            </w:r>
          </w:p>
          <w:p w:rsidR="00CF4E9D" w:rsidRPr="00CF4E9D" w:rsidRDefault="00CF4E9D" w:rsidP="00CF4E9D">
            <w:pPr>
              <w:pStyle w:val="ListParagraph"/>
              <w:numPr>
                <w:ilvl w:val="0"/>
                <w:numId w:val="22"/>
              </w:numPr>
              <w:rPr>
                <w:sz w:val="18"/>
                <w:szCs w:val="18"/>
              </w:rPr>
            </w:pPr>
            <w:r w:rsidRPr="00CF4E9D">
              <w:rPr>
                <w:sz w:val="18"/>
                <w:szCs w:val="18"/>
              </w:rPr>
              <w:t>Whitby Whaling Industry</w:t>
            </w:r>
          </w:p>
          <w:p w:rsidR="00CF4E9D" w:rsidRDefault="00CF4E9D" w:rsidP="00CF4E9D">
            <w:pPr>
              <w:rPr>
                <w:sz w:val="18"/>
                <w:szCs w:val="18"/>
              </w:rPr>
            </w:pPr>
            <w:r>
              <w:rPr>
                <w:sz w:val="18"/>
                <w:szCs w:val="18"/>
              </w:rPr>
              <w:t>Year 3</w:t>
            </w:r>
          </w:p>
          <w:p w:rsidR="00CF4E9D" w:rsidRPr="00CF4E9D" w:rsidRDefault="00CF4E9D" w:rsidP="00CF4E9D">
            <w:pPr>
              <w:pStyle w:val="ListParagraph"/>
              <w:numPr>
                <w:ilvl w:val="0"/>
                <w:numId w:val="22"/>
              </w:numPr>
              <w:rPr>
                <w:sz w:val="18"/>
                <w:szCs w:val="18"/>
              </w:rPr>
            </w:pPr>
            <w:r w:rsidRPr="00CF4E9D">
              <w:rPr>
                <w:sz w:val="18"/>
                <w:szCs w:val="18"/>
              </w:rPr>
              <w:t>Whitby Abbey</w:t>
            </w:r>
          </w:p>
          <w:p w:rsidR="00CF4E9D" w:rsidRDefault="00CF4E9D" w:rsidP="00905D3F">
            <w:pPr>
              <w:rPr>
                <w:sz w:val="18"/>
                <w:szCs w:val="18"/>
              </w:rPr>
            </w:pPr>
            <w:r>
              <w:rPr>
                <w:sz w:val="18"/>
                <w:szCs w:val="18"/>
              </w:rPr>
              <w:t xml:space="preserve">Year 4 </w:t>
            </w:r>
          </w:p>
          <w:p w:rsidR="00905D3F" w:rsidRPr="00905D3F" w:rsidRDefault="00905D3F" w:rsidP="00905D3F">
            <w:pPr>
              <w:pStyle w:val="ListParagraph"/>
              <w:numPr>
                <w:ilvl w:val="0"/>
                <w:numId w:val="22"/>
              </w:numPr>
              <w:rPr>
                <w:sz w:val="18"/>
                <w:szCs w:val="18"/>
              </w:rPr>
            </w:pPr>
            <w:r w:rsidRPr="00905D3F">
              <w:rPr>
                <w:sz w:val="18"/>
                <w:szCs w:val="18"/>
              </w:rPr>
              <w:t>Whitby’s Ship Building History</w:t>
            </w:r>
          </w:p>
          <w:p w:rsidR="00CF4E9D" w:rsidRPr="00CF4E9D" w:rsidRDefault="00CF4E9D" w:rsidP="00CF4E9D">
            <w:pPr>
              <w:rPr>
                <w:sz w:val="18"/>
                <w:szCs w:val="18"/>
              </w:rPr>
            </w:pPr>
          </w:p>
        </w:tc>
        <w:tc>
          <w:tcPr>
            <w:tcW w:w="4820" w:type="dxa"/>
          </w:tcPr>
          <w:p w:rsidR="008973F8" w:rsidRPr="00CA3271" w:rsidRDefault="008973F8" w:rsidP="00CA3271">
            <w:pPr>
              <w:pStyle w:val="ListParagraph"/>
              <w:numPr>
                <w:ilvl w:val="0"/>
                <w:numId w:val="15"/>
              </w:numPr>
              <w:rPr>
                <w:sz w:val="18"/>
                <w:szCs w:val="18"/>
              </w:rPr>
            </w:pPr>
            <w:r w:rsidRPr="00CA3271">
              <w:rPr>
                <w:sz w:val="18"/>
                <w:szCs w:val="18"/>
              </w:rPr>
              <w:t>Ask historically valid questions.</w:t>
            </w:r>
          </w:p>
          <w:p w:rsidR="00F371AB" w:rsidRPr="00CA3271" w:rsidRDefault="00F371AB" w:rsidP="00CA3271">
            <w:pPr>
              <w:pStyle w:val="ListParagraph"/>
              <w:numPr>
                <w:ilvl w:val="0"/>
                <w:numId w:val="15"/>
              </w:numPr>
              <w:rPr>
                <w:sz w:val="18"/>
                <w:szCs w:val="18"/>
              </w:rPr>
            </w:pPr>
            <w:r w:rsidRPr="00CA3271">
              <w:rPr>
                <w:sz w:val="18"/>
                <w:szCs w:val="18"/>
              </w:rPr>
              <w:t xml:space="preserve">Develop critical thinking </w:t>
            </w:r>
          </w:p>
          <w:p w:rsidR="00F371AB" w:rsidRPr="00CA3271" w:rsidRDefault="00F371AB" w:rsidP="00CA3271">
            <w:pPr>
              <w:pStyle w:val="ListParagraph"/>
              <w:numPr>
                <w:ilvl w:val="0"/>
                <w:numId w:val="15"/>
              </w:numPr>
              <w:rPr>
                <w:sz w:val="18"/>
                <w:szCs w:val="18"/>
              </w:rPr>
            </w:pPr>
            <w:r w:rsidRPr="00CA3271">
              <w:rPr>
                <w:sz w:val="18"/>
                <w:szCs w:val="18"/>
              </w:rPr>
              <w:t>Evaluate the difference</w:t>
            </w:r>
            <w:r w:rsidR="007E2EA0" w:rsidRPr="00CA3271">
              <w:rPr>
                <w:sz w:val="18"/>
                <w:szCs w:val="18"/>
              </w:rPr>
              <w:t xml:space="preserve"> and significance</w:t>
            </w:r>
            <w:r w:rsidRPr="00CA3271">
              <w:rPr>
                <w:sz w:val="18"/>
                <w:szCs w:val="18"/>
              </w:rPr>
              <w:t xml:space="preserve"> between Primary and Secondary Sources</w:t>
            </w:r>
          </w:p>
          <w:p w:rsidR="00F371AB" w:rsidRPr="00CA3271" w:rsidRDefault="00F371AB" w:rsidP="00CA3271">
            <w:pPr>
              <w:pStyle w:val="ListParagraph"/>
              <w:numPr>
                <w:ilvl w:val="0"/>
                <w:numId w:val="15"/>
              </w:numPr>
              <w:rPr>
                <w:sz w:val="18"/>
                <w:szCs w:val="18"/>
              </w:rPr>
            </w:pPr>
            <w:r w:rsidRPr="00CA3271">
              <w:rPr>
                <w:sz w:val="18"/>
                <w:szCs w:val="18"/>
              </w:rPr>
              <w:t xml:space="preserve">Identify historical themes </w:t>
            </w:r>
          </w:p>
          <w:p w:rsidR="00F371AB" w:rsidRPr="00CA3271" w:rsidRDefault="00F371AB" w:rsidP="00CA3271">
            <w:pPr>
              <w:pStyle w:val="ListParagraph"/>
              <w:numPr>
                <w:ilvl w:val="0"/>
                <w:numId w:val="15"/>
              </w:numPr>
              <w:rPr>
                <w:sz w:val="18"/>
                <w:szCs w:val="18"/>
              </w:rPr>
            </w:pPr>
            <w:r w:rsidRPr="00CA3271">
              <w:rPr>
                <w:sz w:val="18"/>
                <w:szCs w:val="18"/>
              </w:rPr>
              <w:t>Evaluate</w:t>
            </w:r>
            <w:r w:rsidR="007E2EA0" w:rsidRPr="00CA3271">
              <w:rPr>
                <w:sz w:val="18"/>
                <w:szCs w:val="18"/>
              </w:rPr>
              <w:t xml:space="preserve"> primary sources as</w:t>
            </w:r>
            <w:r w:rsidRPr="00CA3271">
              <w:rPr>
                <w:sz w:val="18"/>
                <w:szCs w:val="18"/>
              </w:rPr>
              <w:t xml:space="preserve"> historical evidence</w:t>
            </w:r>
          </w:p>
          <w:p w:rsidR="00F371AB" w:rsidRPr="00CA3271" w:rsidRDefault="007E2EA0" w:rsidP="00CA3271">
            <w:pPr>
              <w:pStyle w:val="ListParagraph"/>
              <w:numPr>
                <w:ilvl w:val="0"/>
                <w:numId w:val="15"/>
              </w:numPr>
              <w:rPr>
                <w:sz w:val="18"/>
                <w:szCs w:val="18"/>
              </w:rPr>
            </w:pPr>
            <w:r w:rsidRPr="00CA3271">
              <w:rPr>
                <w:sz w:val="18"/>
                <w:szCs w:val="18"/>
              </w:rPr>
              <w:t xml:space="preserve">Evaluate secondary sources as constructed narratives drawn from </w:t>
            </w:r>
            <w:r w:rsidR="00F371AB" w:rsidRPr="00CA3271">
              <w:rPr>
                <w:sz w:val="18"/>
                <w:szCs w:val="18"/>
              </w:rPr>
              <w:t>primary source</w:t>
            </w:r>
            <w:r w:rsidRPr="00CA3271">
              <w:rPr>
                <w:sz w:val="18"/>
                <w:szCs w:val="18"/>
              </w:rPr>
              <w:t>s</w:t>
            </w:r>
          </w:p>
          <w:p w:rsidR="008973F8" w:rsidRPr="00CA3271" w:rsidRDefault="008973F8" w:rsidP="00CA3271">
            <w:pPr>
              <w:pStyle w:val="ListParagraph"/>
              <w:numPr>
                <w:ilvl w:val="0"/>
                <w:numId w:val="15"/>
              </w:numPr>
              <w:rPr>
                <w:sz w:val="18"/>
                <w:szCs w:val="18"/>
              </w:rPr>
            </w:pPr>
            <w:r w:rsidRPr="00CA3271">
              <w:rPr>
                <w:sz w:val="18"/>
                <w:szCs w:val="18"/>
              </w:rPr>
              <w:t xml:space="preserve">Construct an </w:t>
            </w:r>
            <w:r w:rsidRPr="00CA3271">
              <w:rPr>
                <w:b/>
                <w:sz w:val="18"/>
                <w:szCs w:val="18"/>
              </w:rPr>
              <w:t xml:space="preserve">objective </w:t>
            </w:r>
            <w:r w:rsidRPr="00CA3271">
              <w:rPr>
                <w:sz w:val="18"/>
                <w:szCs w:val="18"/>
              </w:rPr>
              <w:t>historical narratives</w:t>
            </w:r>
            <w:r w:rsidR="00F371AB" w:rsidRPr="00CA3271">
              <w:rPr>
                <w:sz w:val="18"/>
                <w:szCs w:val="18"/>
              </w:rPr>
              <w:t xml:space="preserve"> draw from a range of evidence</w:t>
            </w:r>
          </w:p>
          <w:p w:rsidR="008973F8" w:rsidRPr="00A93378" w:rsidRDefault="008973F8" w:rsidP="00A93378">
            <w:pPr>
              <w:rPr>
                <w:sz w:val="18"/>
                <w:szCs w:val="18"/>
              </w:rPr>
            </w:pPr>
          </w:p>
        </w:tc>
        <w:tc>
          <w:tcPr>
            <w:tcW w:w="6298" w:type="dxa"/>
            <w:vMerge w:val="restart"/>
          </w:tcPr>
          <w:p w:rsidR="00713464" w:rsidRPr="00F371AB" w:rsidRDefault="00713464" w:rsidP="00F371AB">
            <w:pPr>
              <w:pStyle w:val="ListParagraph"/>
              <w:numPr>
                <w:ilvl w:val="0"/>
                <w:numId w:val="9"/>
              </w:numPr>
              <w:rPr>
                <w:sz w:val="18"/>
                <w:szCs w:val="18"/>
              </w:rPr>
            </w:pPr>
            <w:r w:rsidRPr="00F371AB">
              <w:rPr>
                <w:sz w:val="18"/>
                <w:szCs w:val="18"/>
              </w:rPr>
              <w:t>Year 6</w:t>
            </w:r>
            <w:r w:rsidR="00872780" w:rsidRPr="00F371AB">
              <w:rPr>
                <w:sz w:val="18"/>
                <w:szCs w:val="18"/>
              </w:rPr>
              <w:t xml:space="preserve"> – Explore the impact of significant historical figure who visited Whitby in the past and how they continue to influence the cultural life of modern day Whitby.</w:t>
            </w:r>
          </w:p>
        </w:tc>
      </w:tr>
      <w:tr w:rsidR="008973F8" w:rsidTr="006653F5">
        <w:tc>
          <w:tcPr>
            <w:tcW w:w="2830" w:type="dxa"/>
            <w:vMerge/>
          </w:tcPr>
          <w:p w:rsidR="008973F8" w:rsidRDefault="008973F8" w:rsidP="008973F8">
            <w:pPr>
              <w:rPr>
                <w:sz w:val="18"/>
                <w:szCs w:val="18"/>
              </w:rPr>
            </w:pPr>
          </w:p>
        </w:tc>
        <w:tc>
          <w:tcPr>
            <w:tcW w:w="4820" w:type="dxa"/>
            <w:shd w:val="clear" w:color="auto" w:fill="FBE4D5" w:themeFill="accent2" w:themeFillTint="33"/>
          </w:tcPr>
          <w:p w:rsidR="008973F8" w:rsidRPr="00A93378" w:rsidRDefault="00250DB6" w:rsidP="008973F8">
            <w:pPr>
              <w:rPr>
                <w:sz w:val="18"/>
                <w:szCs w:val="18"/>
              </w:rPr>
            </w:pPr>
            <w:r>
              <w:rPr>
                <w:sz w:val="18"/>
                <w:szCs w:val="18"/>
              </w:rPr>
              <w:t>Historical W</w:t>
            </w:r>
            <w:r w:rsidR="008973F8">
              <w:rPr>
                <w:sz w:val="18"/>
                <w:szCs w:val="18"/>
              </w:rPr>
              <w:t>riting</w:t>
            </w:r>
          </w:p>
        </w:tc>
        <w:tc>
          <w:tcPr>
            <w:tcW w:w="6298" w:type="dxa"/>
            <w:vMerge/>
          </w:tcPr>
          <w:p w:rsidR="008973F8" w:rsidRPr="00A93378" w:rsidRDefault="008973F8" w:rsidP="008973F8">
            <w:pPr>
              <w:rPr>
                <w:sz w:val="18"/>
                <w:szCs w:val="18"/>
              </w:rPr>
            </w:pPr>
          </w:p>
        </w:tc>
      </w:tr>
      <w:tr w:rsidR="008973F8" w:rsidTr="003843A6">
        <w:tc>
          <w:tcPr>
            <w:tcW w:w="2830" w:type="dxa"/>
            <w:vMerge/>
          </w:tcPr>
          <w:p w:rsidR="008973F8" w:rsidRDefault="008973F8" w:rsidP="008973F8">
            <w:pPr>
              <w:rPr>
                <w:sz w:val="18"/>
                <w:szCs w:val="18"/>
              </w:rPr>
            </w:pPr>
          </w:p>
        </w:tc>
        <w:tc>
          <w:tcPr>
            <w:tcW w:w="4820" w:type="dxa"/>
          </w:tcPr>
          <w:p w:rsidR="00BB53D3" w:rsidRPr="000B1C5D" w:rsidRDefault="00BB53D3" w:rsidP="003F5956">
            <w:pPr>
              <w:pStyle w:val="ListParagraph"/>
              <w:numPr>
                <w:ilvl w:val="0"/>
                <w:numId w:val="9"/>
              </w:numPr>
              <w:rPr>
                <w:sz w:val="18"/>
                <w:szCs w:val="18"/>
              </w:rPr>
            </w:pPr>
            <w:r w:rsidRPr="000B1C5D">
              <w:rPr>
                <w:sz w:val="18"/>
                <w:szCs w:val="18"/>
              </w:rPr>
              <w:t>Independently plan, organise, group and present findings in short paragraphs with increasing precision. Focus on using historical vocabulary and terms.</w:t>
            </w:r>
          </w:p>
          <w:p w:rsidR="00BB53D3" w:rsidRPr="00CA3271" w:rsidRDefault="00BB53D3" w:rsidP="00397A92">
            <w:pPr>
              <w:pStyle w:val="ListParagraph"/>
              <w:numPr>
                <w:ilvl w:val="0"/>
                <w:numId w:val="9"/>
              </w:numPr>
              <w:rPr>
                <w:sz w:val="18"/>
                <w:szCs w:val="18"/>
              </w:rPr>
            </w:pPr>
            <w:r w:rsidRPr="00CA3271">
              <w:rPr>
                <w:sz w:val="18"/>
                <w:szCs w:val="18"/>
              </w:rPr>
              <w:t>Independently organise historical material to write a non-chronological report using a wide range of evidence.</w:t>
            </w:r>
          </w:p>
          <w:p w:rsidR="00BB53D3" w:rsidRPr="00CA3271" w:rsidRDefault="00BB53D3" w:rsidP="00886464">
            <w:pPr>
              <w:pStyle w:val="ListParagraph"/>
              <w:numPr>
                <w:ilvl w:val="0"/>
                <w:numId w:val="9"/>
              </w:numPr>
              <w:rPr>
                <w:sz w:val="18"/>
                <w:szCs w:val="18"/>
              </w:rPr>
            </w:pPr>
            <w:r w:rsidRPr="00CA3271">
              <w:rPr>
                <w:sz w:val="18"/>
                <w:szCs w:val="18"/>
              </w:rPr>
              <w:lastRenderedPageBreak/>
              <w:t xml:space="preserve">Independently organise historical material to write detailed historical recounts about key events in history in chronological order. </w:t>
            </w:r>
          </w:p>
          <w:p w:rsidR="008973F8" w:rsidRPr="00CA3271" w:rsidRDefault="00BB53D3" w:rsidP="0063405B">
            <w:pPr>
              <w:pStyle w:val="ListParagraph"/>
              <w:numPr>
                <w:ilvl w:val="0"/>
                <w:numId w:val="9"/>
              </w:numPr>
              <w:rPr>
                <w:sz w:val="18"/>
                <w:szCs w:val="18"/>
              </w:rPr>
            </w:pPr>
            <w:r w:rsidRPr="00CA3271">
              <w:rPr>
                <w:sz w:val="18"/>
                <w:szCs w:val="18"/>
              </w:rPr>
              <w:t>Write detailed biography about a key historical figure. Themed and/or chronologically using biographical conventions from a wide range of sources.</w:t>
            </w:r>
          </w:p>
          <w:p w:rsidR="00BB53D3" w:rsidRPr="00CA3271" w:rsidRDefault="00BB53D3" w:rsidP="00211A44">
            <w:pPr>
              <w:pStyle w:val="ListParagraph"/>
              <w:numPr>
                <w:ilvl w:val="0"/>
                <w:numId w:val="9"/>
              </w:numPr>
              <w:rPr>
                <w:sz w:val="18"/>
                <w:szCs w:val="18"/>
              </w:rPr>
            </w:pPr>
            <w:r w:rsidRPr="00CA3271">
              <w:rPr>
                <w:sz w:val="18"/>
                <w:szCs w:val="18"/>
              </w:rPr>
              <w:t>Write detailed historical report identifying continuity and change over time about a given historical theme drawn from a range of evidence.</w:t>
            </w:r>
          </w:p>
          <w:p w:rsidR="00BB53D3" w:rsidRPr="00CA3271" w:rsidRDefault="00BB53D3" w:rsidP="00CA3271">
            <w:pPr>
              <w:pStyle w:val="ListParagraph"/>
              <w:numPr>
                <w:ilvl w:val="0"/>
                <w:numId w:val="9"/>
              </w:numPr>
              <w:rPr>
                <w:sz w:val="18"/>
                <w:szCs w:val="18"/>
              </w:rPr>
            </w:pPr>
            <w:r w:rsidRPr="00CA3271">
              <w:rPr>
                <w:sz w:val="18"/>
                <w:szCs w:val="18"/>
              </w:rPr>
              <w:t>Write persuasive arguments based upon a wide range of historical evidence.</w:t>
            </w:r>
          </w:p>
          <w:p w:rsidR="00BB53D3" w:rsidRPr="001005FA" w:rsidRDefault="00BB53D3" w:rsidP="00BB53D3">
            <w:pPr>
              <w:rPr>
                <w:sz w:val="18"/>
                <w:szCs w:val="18"/>
              </w:rPr>
            </w:pPr>
          </w:p>
          <w:p w:rsidR="00BB53D3" w:rsidRPr="00BB53D3" w:rsidRDefault="00BB53D3" w:rsidP="00BB53D3">
            <w:pPr>
              <w:rPr>
                <w:sz w:val="18"/>
                <w:szCs w:val="18"/>
              </w:rPr>
            </w:pPr>
          </w:p>
        </w:tc>
        <w:tc>
          <w:tcPr>
            <w:tcW w:w="6298" w:type="dxa"/>
            <w:vMerge/>
          </w:tcPr>
          <w:p w:rsidR="008973F8" w:rsidRPr="00A93378" w:rsidRDefault="008973F8" w:rsidP="008973F8">
            <w:pPr>
              <w:rPr>
                <w:sz w:val="18"/>
                <w:szCs w:val="18"/>
              </w:rPr>
            </w:pPr>
          </w:p>
        </w:tc>
      </w:tr>
      <w:tr w:rsidR="00C207D1" w:rsidTr="006653F5">
        <w:tc>
          <w:tcPr>
            <w:tcW w:w="2830" w:type="dxa"/>
            <w:shd w:val="clear" w:color="auto" w:fill="FBE4D5" w:themeFill="accent2" w:themeFillTint="33"/>
          </w:tcPr>
          <w:p w:rsidR="00C207D1" w:rsidRDefault="00C207D1" w:rsidP="008973F8">
            <w:pPr>
              <w:rPr>
                <w:sz w:val="18"/>
                <w:szCs w:val="18"/>
              </w:rPr>
            </w:pPr>
            <w:r>
              <w:rPr>
                <w:sz w:val="18"/>
                <w:szCs w:val="18"/>
              </w:rPr>
              <w:t>Local Connections</w:t>
            </w:r>
          </w:p>
        </w:tc>
        <w:tc>
          <w:tcPr>
            <w:tcW w:w="11118" w:type="dxa"/>
            <w:gridSpan w:val="2"/>
          </w:tcPr>
          <w:p w:rsidR="00C207D1" w:rsidRPr="00C207D1" w:rsidRDefault="00C207D1" w:rsidP="00C207D1">
            <w:pPr>
              <w:pStyle w:val="ListParagraph"/>
              <w:numPr>
                <w:ilvl w:val="0"/>
                <w:numId w:val="10"/>
              </w:numPr>
              <w:rPr>
                <w:sz w:val="18"/>
                <w:szCs w:val="18"/>
              </w:rPr>
            </w:pPr>
            <w:r w:rsidRPr="00C207D1">
              <w:rPr>
                <w:sz w:val="18"/>
                <w:szCs w:val="18"/>
              </w:rPr>
              <w:t xml:space="preserve">Suggest Children visit </w:t>
            </w:r>
            <w:proofErr w:type="spellStart"/>
            <w:r w:rsidRPr="00C207D1">
              <w:rPr>
                <w:sz w:val="18"/>
                <w:szCs w:val="18"/>
              </w:rPr>
              <w:t>Pannett</w:t>
            </w:r>
            <w:proofErr w:type="spellEnd"/>
            <w:r w:rsidRPr="00C207D1">
              <w:rPr>
                <w:sz w:val="18"/>
                <w:szCs w:val="18"/>
              </w:rPr>
              <w:t xml:space="preserve"> Park Museum in Whitby</w:t>
            </w:r>
          </w:p>
          <w:p w:rsidR="00C207D1" w:rsidRDefault="00C207D1" w:rsidP="00C207D1">
            <w:pPr>
              <w:pStyle w:val="ListParagraph"/>
              <w:numPr>
                <w:ilvl w:val="0"/>
                <w:numId w:val="10"/>
              </w:numPr>
              <w:rPr>
                <w:sz w:val="18"/>
                <w:szCs w:val="18"/>
              </w:rPr>
            </w:pPr>
            <w:r w:rsidRPr="00C207D1">
              <w:rPr>
                <w:sz w:val="18"/>
                <w:szCs w:val="18"/>
              </w:rPr>
              <w:t>School make connections with museum staff</w:t>
            </w:r>
          </w:p>
          <w:p w:rsidR="00A86DAB" w:rsidRPr="00C207D1" w:rsidRDefault="00A86DAB" w:rsidP="00C207D1">
            <w:pPr>
              <w:pStyle w:val="ListParagraph"/>
              <w:numPr>
                <w:ilvl w:val="0"/>
                <w:numId w:val="10"/>
              </w:numPr>
              <w:rPr>
                <w:sz w:val="18"/>
                <w:szCs w:val="18"/>
              </w:rPr>
            </w:pPr>
            <w:r>
              <w:rPr>
                <w:sz w:val="18"/>
                <w:szCs w:val="18"/>
              </w:rPr>
              <w:t>Whitby Tourist Information Centre</w:t>
            </w:r>
          </w:p>
        </w:tc>
      </w:tr>
    </w:tbl>
    <w:p w:rsidR="005303AC" w:rsidRDefault="005303AC"/>
    <w:p w:rsidR="0077696E" w:rsidRDefault="0077696E"/>
    <w:sectPr w:rsidR="0077696E" w:rsidSect="009E61DD">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366" w:rsidRDefault="009E1366" w:rsidP="009E1366">
      <w:pPr>
        <w:spacing w:after="0" w:line="240" w:lineRule="auto"/>
      </w:pPr>
      <w:r>
        <w:separator/>
      </w:r>
    </w:p>
  </w:endnote>
  <w:endnote w:type="continuationSeparator" w:id="0">
    <w:p w:rsidR="009E1366" w:rsidRDefault="009E1366" w:rsidP="009E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2A" w:rsidRDefault="00CE65F4">
    <w:pPr>
      <w:pStyle w:val="Footer"/>
    </w:pPr>
    <w:r>
      <w:t>Year 4</w:t>
    </w:r>
  </w:p>
  <w:p w:rsidR="0038672A" w:rsidRDefault="00386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366" w:rsidRDefault="009E1366" w:rsidP="009E1366">
      <w:pPr>
        <w:spacing w:after="0" w:line="240" w:lineRule="auto"/>
      </w:pPr>
      <w:r>
        <w:separator/>
      </w:r>
    </w:p>
  </w:footnote>
  <w:footnote w:type="continuationSeparator" w:id="0">
    <w:p w:rsidR="009E1366" w:rsidRDefault="009E1366" w:rsidP="009E1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2A" w:rsidRDefault="00231600" w:rsidP="00A93378">
    <w:pPr>
      <w:pStyle w:val="Header"/>
      <w:jc w:val="center"/>
    </w:pPr>
    <w:r>
      <w:t>East Whitby Academy</w:t>
    </w:r>
    <w:r w:rsidR="008501C2">
      <w:t xml:space="preserve"> </w:t>
    </w:r>
    <w:r w:rsidR="00C3497B">
      <w:t>Local History</w:t>
    </w:r>
    <w:r w:rsidR="00FA5739">
      <w:t xml:space="preserve"> Curriculum Year 5</w:t>
    </w:r>
  </w:p>
  <w:p w:rsidR="009E1366" w:rsidRDefault="009E1366" w:rsidP="00FA5739">
    <w:pPr>
      <w:pStyle w:val="Header"/>
      <w:tabs>
        <w:tab w:val="clear" w:pos="4513"/>
        <w:tab w:val="clear" w:pos="9026"/>
        <w:tab w:val="left" w:pos="825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C6C26D"/>
    <w:multiLevelType w:val="hybridMultilevel"/>
    <w:tmpl w:val="9F6BED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CE1E56"/>
    <w:multiLevelType w:val="hybridMultilevel"/>
    <w:tmpl w:val="10A2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A5DCD"/>
    <w:multiLevelType w:val="hybridMultilevel"/>
    <w:tmpl w:val="4A307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0453D"/>
    <w:multiLevelType w:val="hybridMultilevel"/>
    <w:tmpl w:val="0D586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F352E"/>
    <w:multiLevelType w:val="hybridMultilevel"/>
    <w:tmpl w:val="F06E7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8510A"/>
    <w:multiLevelType w:val="hybridMultilevel"/>
    <w:tmpl w:val="8F5E9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B3DD8"/>
    <w:multiLevelType w:val="hybridMultilevel"/>
    <w:tmpl w:val="A0FA3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153A07"/>
    <w:multiLevelType w:val="hybridMultilevel"/>
    <w:tmpl w:val="9BD4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C6E04"/>
    <w:multiLevelType w:val="hybridMultilevel"/>
    <w:tmpl w:val="AB9A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431C8A"/>
    <w:multiLevelType w:val="hybridMultilevel"/>
    <w:tmpl w:val="1FE01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D46F3"/>
    <w:multiLevelType w:val="hybridMultilevel"/>
    <w:tmpl w:val="C79C6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B576D8"/>
    <w:multiLevelType w:val="hybridMultilevel"/>
    <w:tmpl w:val="18FCF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32AF6"/>
    <w:multiLevelType w:val="hybridMultilevel"/>
    <w:tmpl w:val="ACCCB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A070F8"/>
    <w:multiLevelType w:val="hybridMultilevel"/>
    <w:tmpl w:val="5E346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F9245D"/>
    <w:multiLevelType w:val="hybridMultilevel"/>
    <w:tmpl w:val="9B1E3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DB0559"/>
    <w:multiLevelType w:val="hybridMultilevel"/>
    <w:tmpl w:val="C8FE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4C1592"/>
    <w:multiLevelType w:val="hybridMultilevel"/>
    <w:tmpl w:val="7F661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8C2EF9"/>
    <w:multiLevelType w:val="hybridMultilevel"/>
    <w:tmpl w:val="A98E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EC53E0"/>
    <w:multiLevelType w:val="hybridMultilevel"/>
    <w:tmpl w:val="969C6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BB2B39"/>
    <w:multiLevelType w:val="hybridMultilevel"/>
    <w:tmpl w:val="D958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0A6DF8"/>
    <w:multiLevelType w:val="hybridMultilevel"/>
    <w:tmpl w:val="05C22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5A3947"/>
    <w:multiLevelType w:val="hybridMultilevel"/>
    <w:tmpl w:val="5106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20"/>
  </w:num>
  <w:num w:numId="4">
    <w:abstractNumId w:val="6"/>
  </w:num>
  <w:num w:numId="5">
    <w:abstractNumId w:val="16"/>
  </w:num>
  <w:num w:numId="6">
    <w:abstractNumId w:val="21"/>
  </w:num>
  <w:num w:numId="7">
    <w:abstractNumId w:val="8"/>
  </w:num>
  <w:num w:numId="8">
    <w:abstractNumId w:val="13"/>
  </w:num>
  <w:num w:numId="9">
    <w:abstractNumId w:val="1"/>
  </w:num>
  <w:num w:numId="10">
    <w:abstractNumId w:val="7"/>
  </w:num>
  <w:num w:numId="11">
    <w:abstractNumId w:val="10"/>
  </w:num>
  <w:num w:numId="12">
    <w:abstractNumId w:val="3"/>
  </w:num>
  <w:num w:numId="13">
    <w:abstractNumId w:val="12"/>
  </w:num>
  <w:num w:numId="14">
    <w:abstractNumId w:val="5"/>
  </w:num>
  <w:num w:numId="15">
    <w:abstractNumId w:val="18"/>
  </w:num>
  <w:num w:numId="16">
    <w:abstractNumId w:val="4"/>
  </w:num>
  <w:num w:numId="17">
    <w:abstractNumId w:val="9"/>
  </w:num>
  <w:num w:numId="18">
    <w:abstractNumId w:val="2"/>
  </w:num>
  <w:num w:numId="19">
    <w:abstractNumId w:val="14"/>
  </w:num>
  <w:num w:numId="20">
    <w:abstractNumId w:val="11"/>
  </w:num>
  <w:num w:numId="21">
    <w:abstractNumId w:val="1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DD"/>
    <w:rsid w:val="00016858"/>
    <w:rsid w:val="000250CF"/>
    <w:rsid w:val="00060E6E"/>
    <w:rsid w:val="0006469C"/>
    <w:rsid w:val="000737AC"/>
    <w:rsid w:val="00080FE8"/>
    <w:rsid w:val="0008610D"/>
    <w:rsid w:val="000B1C5D"/>
    <w:rsid w:val="000C15EE"/>
    <w:rsid w:val="000E3B9A"/>
    <w:rsid w:val="001736CE"/>
    <w:rsid w:val="001759ED"/>
    <w:rsid w:val="001A631A"/>
    <w:rsid w:val="001D7F91"/>
    <w:rsid w:val="001E533E"/>
    <w:rsid w:val="00231600"/>
    <w:rsid w:val="00250DB6"/>
    <w:rsid w:val="002D5EC6"/>
    <w:rsid w:val="002F37E1"/>
    <w:rsid w:val="002F3F54"/>
    <w:rsid w:val="002F6EFA"/>
    <w:rsid w:val="003473BC"/>
    <w:rsid w:val="00347BAC"/>
    <w:rsid w:val="0035044C"/>
    <w:rsid w:val="003843A6"/>
    <w:rsid w:val="0038672A"/>
    <w:rsid w:val="0039054A"/>
    <w:rsid w:val="003B463D"/>
    <w:rsid w:val="003E218D"/>
    <w:rsid w:val="00401A96"/>
    <w:rsid w:val="004078D0"/>
    <w:rsid w:val="00425785"/>
    <w:rsid w:val="00441710"/>
    <w:rsid w:val="00450E19"/>
    <w:rsid w:val="00477284"/>
    <w:rsid w:val="00494A8A"/>
    <w:rsid w:val="004E55AA"/>
    <w:rsid w:val="005141B8"/>
    <w:rsid w:val="00522D5F"/>
    <w:rsid w:val="005303AC"/>
    <w:rsid w:val="00550ED8"/>
    <w:rsid w:val="00576628"/>
    <w:rsid w:val="005D5F26"/>
    <w:rsid w:val="005F70E2"/>
    <w:rsid w:val="00652BD8"/>
    <w:rsid w:val="0065407A"/>
    <w:rsid w:val="006653F5"/>
    <w:rsid w:val="00686536"/>
    <w:rsid w:val="00690323"/>
    <w:rsid w:val="006F61CE"/>
    <w:rsid w:val="00713464"/>
    <w:rsid w:val="00721270"/>
    <w:rsid w:val="00721E41"/>
    <w:rsid w:val="00731FC0"/>
    <w:rsid w:val="00736BB8"/>
    <w:rsid w:val="00743E00"/>
    <w:rsid w:val="007703B2"/>
    <w:rsid w:val="00774092"/>
    <w:rsid w:val="0077696E"/>
    <w:rsid w:val="00777B62"/>
    <w:rsid w:val="00792C5A"/>
    <w:rsid w:val="007E2EA0"/>
    <w:rsid w:val="008268E8"/>
    <w:rsid w:val="008501C2"/>
    <w:rsid w:val="00872780"/>
    <w:rsid w:val="008923C9"/>
    <w:rsid w:val="008973F8"/>
    <w:rsid w:val="008A1C6A"/>
    <w:rsid w:val="00905D3F"/>
    <w:rsid w:val="009378DC"/>
    <w:rsid w:val="00947449"/>
    <w:rsid w:val="009548B2"/>
    <w:rsid w:val="00957A70"/>
    <w:rsid w:val="009C6FB5"/>
    <w:rsid w:val="009E1366"/>
    <w:rsid w:val="009E61DD"/>
    <w:rsid w:val="00A767CD"/>
    <w:rsid w:val="00A86DAB"/>
    <w:rsid w:val="00A93378"/>
    <w:rsid w:val="00AA5446"/>
    <w:rsid w:val="00AB1BFB"/>
    <w:rsid w:val="00AF42D7"/>
    <w:rsid w:val="00B21419"/>
    <w:rsid w:val="00B24F7B"/>
    <w:rsid w:val="00B339AB"/>
    <w:rsid w:val="00B634E1"/>
    <w:rsid w:val="00B66438"/>
    <w:rsid w:val="00B678F1"/>
    <w:rsid w:val="00B710AA"/>
    <w:rsid w:val="00B915AA"/>
    <w:rsid w:val="00BB53D3"/>
    <w:rsid w:val="00BE731A"/>
    <w:rsid w:val="00C207D1"/>
    <w:rsid w:val="00C31D49"/>
    <w:rsid w:val="00C3497B"/>
    <w:rsid w:val="00C823BA"/>
    <w:rsid w:val="00CA3271"/>
    <w:rsid w:val="00CD66A3"/>
    <w:rsid w:val="00CE65F4"/>
    <w:rsid w:val="00CF244D"/>
    <w:rsid w:val="00CF4E9D"/>
    <w:rsid w:val="00CF6A7E"/>
    <w:rsid w:val="00D1402C"/>
    <w:rsid w:val="00D66E5E"/>
    <w:rsid w:val="00D77B83"/>
    <w:rsid w:val="00D80FD1"/>
    <w:rsid w:val="00D81A68"/>
    <w:rsid w:val="00D92814"/>
    <w:rsid w:val="00DB4BF3"/>
    <w:rsid w:val="00DD7726"/>
    <w:rsid w:val="00DF7038"/>
    <w:rsid w:val="00E04A45"/>
    <w:rsid w:val="00E43338"/>
    <w:rsid w:val="00E60609"/>
    <w:rsid w:val="00E6186C"/>
    <w:rsid w:val="00E66C0E"/>
    <w:rsid w:val="00E83462"/>
    <w:rsid w:val="00E919FE"/>
    <w:rsid w:val="00EB0C4E"/>
    <w:rsid w:val="00EC600A"/>
    <w:rsid w:val="00ED1A08"/>
    <w:rsid w:val="00F11520"/>
    <w:rsid w:val="00F237E1"/>
    <w:rsid w:val="00F371AB"/>
    <w:rsid w:val="00F56FE9"/>
    <w:rsid w:val="00F72C66"/>
    <w:rsid w:val="00F734B2"/>
    <w:rsid w:val="00F75F65"/>
    <w:rsid w:val="00F83EEA"/>
    <w:rsid w:val="00F854BC"/>
    <w:rsid w:val="00FA2997"/>
    <w:rsid w:val="00FA2AA1"/>
    <w:rsid w:val="00FA4C0A"/>
    <w:rsid w:val="00FA5739"/>
    <w:rsid w:val="00FD1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8ED0"/>
  <w15:chartTrackingRefBased/>
  <w15:docId w15:val="{71889958-AD44-4D3F-B01A-E70621EE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13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366"/>
  </w:style>
  <w:style w:type="paragraph" w:styleId="Footer">
    <w:name w:val="footer"/>
    <w:basedOn w:val="Normal"/>
    <w:link w:val="FooterChar"/>
    <w:uiPriority w:val="99"/>
    <w:unhideWhenUsed/>
    <w:rsid w:val="009E13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366"/>
  </w:style>
  <w:style w:type="paragraph" w:styleId="ListParagraph">
    <w:name w:val="List Paragraph"/>
    <w:basedOn w:val="Normal"/>
    <w:uiPriority w:val="34"/>
    <w:qFormat/>
    <w:rsid w:val="00CD66A3"/>
    <w:pPr>
      <w:ind w:left="720"/>
      <w:contextualSpacing/>
    </w:pPr>
  </w:style>
  <w:style w:type="paragraph" w:styleId="BalloonText">
    <w:name w:val="Balloon Text"/>
    <w:basedOn w:val="Normal"/>
    <w:link w:val="BalloonTextChar"/>
    <w:uiPriority w:val="99"/>
    <w:semiHidden/>
    <w:unhideWhenUsed/>
    <w:rsid w:val="00086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10D"/>
    <w:rPr>
      <w:rFonts w:ascii="Segoe UI" w:hAnsi="Segoe UI" w:cs="Segoe UI"/>
      <w:sz w:val="18"/>
      <w:szCs w:val="18"/>
    </w:rPr>
  </w:style>
  <w:style w:type="paragraph" w:customStyle="1" w:styleId="Default">
    <w:name w:val="Default"/>
    <w:rsid w:val="00AA5446"/>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CF4E9D"/>
  </w:style>
  <w:style w:type="character" w:customStyle="1" w:styleId="eop">
    <w:name w:val="eop"/>
    <w:basedOn w:val="DefaultParagraphFont"/>
    <w:rsid w:val="00CF4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2" ma:contentTypeDescription="Create a new document." ma:contentTypeScope="" ma:versionID="64c8eb9607cf5ccb47f179d774de52d1">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ca67990529aa3813acbdd4fd2f106540"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c43dc1-f886-4da3-abc9-e0259d193c9c}"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32E82F-03D7-404E-8BB9-3097796A761E}">
  <ds:schemaRefs>
    <ds:schemaRef ds:uri="http://schemas.openxmlformats.org/officeDocument/2006/bibliography"/>
  </ds:schemaRefs>
</ds:datastoreItem>
</file>

<file path=customXml/itemProps2.xml><?xml version="1.0" encoding="utf-8"?>
<ds:datastoreItem xmlns:ds="http://schemas.openxmlformats.org/officeDocument/2006/customXml" ds:itemID="{24F39231-7198-4A8F-88D6-A91893D28323}"/>
</file>

<file path=customXml/itemProps3.xml><?xml version="1.0" encoding="utf-8"?>
<ds:datastoreItem xmlns:ds="http://schemas.openxmlformats.org/officeDocument/2006/customXml" ds:itemID="{8C8D51E4-A55D-4572-AEEC-E75A71F72885}"/>
</file>

<file path=customXml/itemProps4.xml><?xml version="1.0" encoding="utf-8"?>
<ds:datastoreItem xmlns:ds="http://schemas.openxmlformats.org/officeDocument/2006/customXml" ds:itemID="{5A5AD492-3B83-4708-8D99-EC66A8BDD79D}"/>
</file>

<file path=docProps/app.xml><?xml version="1.0" encoding="utf-8"?>
<Properties xmlns="http://schemas.openxmlformats.org/officeDocument/2006/extended-properties" xmlns:vt="http://schemas.openxmlformats.org/officeDocument/2006/docPropsVTypes">
  <Template>Normal.dotm</Template>
  <TotalTime>56</TotalTime>
  <Pages>3</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Kivi, Janice</dc:creator>
  <cp:keywords/>
  <dc:description/>
  <cp:lastModifiedBy>Kivi, Janice</cp:lastModifiedBy>
  <cp:revision>14</cp:revision>
  <cp:lastPrinted>2022-11-30T12:48:00Z</cp:lastPrinted>
  <dcterms:created xsi:type="dcterms:W3CDTF">2022-12-06T18:26:00Z</dcterms:created>
  <dcterms:modified xsi:type="dcterms:W3CDTF">2023-08-21T20:02:00Z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y fmtid="{D5CDD505-2E9C-101B-9397-08002B2CF9AE}" pid="3" name="Order">
    <vt:r8>16321800</vt:r8>
  </property>
</Properties>
</file>