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E66B3" w:rsidR="003B61E3" w:rsidP="003B61E3" w:rsidRDefault="007369AF" w14:paraId="08DD5474" w14:textId="68DAD797">
      <w:pPr>
        <w:jc w:val="center"/>
        <w:rPr>
          <w:rFonts w:asciiTheme="majorHAnsi" w:hAnsiTheme="majorHAnsi" w:cstheme="majorHAnsi"/>
          <w:bCs/>
          <w:sz w:val="28"/>
          <w:szCs w:val="28"/>
        </w:rPr>
      </w:pPr>
      <w:r w:rsidRPr="009E66B3">
        <w:rPr>
          <w:rFonts w:asciiTheme="majorHAnsi" w:hAnsiTheme="majorHAnsi" w:cstheme="majorHAnsi"/>
          <w:bCs/>
          <w:sz w:val="28"/>
          <w:szCs w:val="28"/>
        </w:rPr>
        <w:t>RE</w:t>
      </w:r>
      <w:r w:rsidRPr="009E66B3" w:rsidR="003B61E3">
        <w:rPr>
          <w:rFonts w:asciiTheme="majorHAnsi" w:hAnsiTheme="majorHAnsi" w:cstheme="majorHAnsi"/>
          <w:bCs/>
          <w:sz w:val="28"/>
          <w:szCs w:val="28"/>
        </w:rPr>
        <w:t xml:space="preserve"> MEDIUM TERM PLAN (MTP) YEAR </w:t>
      </w:r>
      <w:r w:rsidR="00330DB5">
        <w:rPr>
          <w:rFonts w:asciiTheme="majorHAnsi" w:hAnsiTheme="majorHAnsi" w:cstheme="majorHAnsi"/>
          <w:bCs/>
          <w:sz w:val="28"/>
          <w:szCs w:val="28"/>
        </w:rPr>
        <w:t>6</w:t>
      </w:r>
      <w:r w:rsidRPr="009E66B3" w:rsidR="003B61E3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Pr="009E66B3">
        <w:rPr>
          <w:rFonts w:asciiTheme="majorHAnsi" w:hAnsiTheme="majorHAnsi" w:cstheme="majorHAnsi"/>
          <w:bCs/>
          <w:sz w:val="28"/>
          <w:szCs w:val="28"/>
        </w:rPr>
        <w:t>2025-2026</w:t>
      </w:r>
    </w:p>
    <w:tbl>
      <w:tblPr>
        <w:tblStyle w:val="TableGrid"/>
        <w:tblW w:w="22807" w:type="dxa"/>
        <w:tblInd w:w="-275" w:type="dxa"/>
        <w:tblLook w:val="04A0" w:firstRow="1" w:lastRow="0" w:firstColumn="1" w:lastColumn="0" w:noHBand="0" w:noVBand="1"/>
      </w:tblPr>
      <w:tblGrid>
        <w:gridCol w:w="1404"/>
        <w:gridCol w:w="3544"/>
        <w:gridCol w:w="3298"/>
        <w:gridCol w:w="3931"/>
        <w:gridCol w:w="3376"/>
        <w:gridCol w:w="3995"/>
        <w:gridCol w:w="3259"/>
      </w:tblGrid>
      <w:tr w:rsidRPr="009E66B3" w:rsidR="004719B4" w:rsidTr="3A92ED79" w14:paraId="4281E28A" w14:textId="77777777">
        <w:trPr>
          <w:trHeight w:val="1167"/>
        </w:trPr>
        <w:tc>
          <w:tcPr>
            <w:tcW w:w="1404" w:type="dxa"/>
            <w:shd w:val="clear" w:color="auto" w:fill="F2F2F2" w:themeFill="background1" w:themeFillShade="F2"/>
            <w:tcMar/>
          </w:tcPr>
          <w:p w:rsidRPr="009E66B3" w:rsidR="007369AF" w:rsidP="006D1C26" w:rsidRDefault="007369AF" w14:paraId="4ADB3925" w14:textId="77777777">
            <w:pPr>
              <w:rPr>
                <w:rFonts w:asciiTheme="majorHAnsi" w:hAnsiTheme="majorHAnsi" w:cstheme="majorHAnsi"/>
                <w:bCs/>
                <w:sz w:val="36"/>
                <w:szCs w:val="36"/>
                <w:u w:val="single"/>
              </w:rPr>
            </w:pPr>
            <w:r w:rsidRPr="009E66B3">
              <w:rPr>
                <w:rFonts w:asciiTheme="majorHAnsi" w:hAnsiTheme="majorHAnsi" w:cstheme="majorHAnsi"/>
                <w:bCs/>
                <w:sz w:val="36"/>
                <w:szCs w:val="36"/>
                <w:u w:val="single"/>
              </w:rPr>
              <w:t>RE</w:t>
            </w:r>
            <w:r w:rsidRPr="009E66B3" w:rsidR="003B61E3">
              <w:rPr>
                <w:rFonts w:asciiTheme="majorHAnsi" w:hAnsiTheme="majorHAnsi" w:cstheme="majorHAnsi"/>
                <w:bCs/>
                <w:sz w:val="36"/>
                <w:szCs w:val="36"/>
                <w:u w:val="single"/>
              </w:rPr>
              <w:t xml:space="preserve"> </w:t>
            </w:r>
          </w:p>
          <w:p w:rsidRPr="009E66B3" w:rsidR="003B61E3" w:rsidP="006D1C26" w:rsidRDefault="003B61E3" w14:paraId="2DFD938C" w14:textId="45B2AFAA">
            <w:pPr>
              <w:rPr>
                <w:rFonts w:asciiTheme="majorHAnsi" w:hAnsiTheme="majorHAnsi" w:cstheme="majorHAnsi"/>
                <w:bCs/>
                <w:sz w:val="36"/>
                <w:szCs w:val="36"/>
                <w:u w:val="single"/>
              </w:rPr>
            </w:pPr>
            <w:r w:rsidRPr="009E66B3">
              <w:rPr>
                <w:rFonts w:asciiTheme="majorHAnsi" w:hAnsiTheme="majorHAnsi" w:cstheme="majorHAnsi"/>
                <w:bCs/>
                <w:sz w:val="36"/>
                <w:szCs w:val="36"/>
                <w:u w:val="single"/>
              </w:rPr>
              <w:t>MTP Y</w:t>
            </w:r>
            <w:r w:rsidR="00976B30">
              <w:rPr>
                <w:rFonts w:asciiTheme="majorHAnsi" w:hAnsiTheme="majorHAnsi" w:cstheme="majorHAnsi"/>
                <w:bCs/>
                <w:sz w:val="36"/>
                <w:szCs w:val="36"/>
                <w:u w:val="single"/>
              </w:rPr>
              <w:t>6</w:t>
            </w:r>
          </w:p>
        </w:tc>
        <w:tc>
          <w:tcPr>
            <w:tcW w:w="3544" w:type="dxa"/>
            <w:shd w:val="clear" w:color="auto" w:fill="F2F2F2" w:themeFill="background1" w:themeFillShade="F2"/>
            <w:tcMar/>
          </w:tcPr>
          <w:p w:rsidRPr="009E66B3" w:rsidR="004719B4" w:rsidP="004719B4" w:rsidRDefault="003B61E3" w14:paraId="026137D6" w14:textId="394C040D">
            <w:pPr>
              <w:rPr>
                <w:rFonts w:eastAsia="Times New Roman" w:asciiTheme="majorHAnsi" w:hAnsiTheme="majorHAnsi" w:cstheme="majorHAnsi"/>
                <w:bCs/>
                <w:sz w:val="32"/>
                <w:szCs w:val="32"/>
                <w:u w:val="single"/>
              </w:rPr>
            </w:pPr>
            <w:r w:rsidRPr="009E66B3">
              <w:rPr>
                <w:rFonts w:asciiTheme="majorHAnsi" w:hAnsiTheme="majorHAnsi" w:cstheme="majorHAnsi"/>
                <w:bCs/>
                <w:sz w:val="32"/>
                <w:szCs w:val="32"/>
                <w:u w:val="single"/>
              </w:rPr>
              <w:t xml:space="preserve">Autumn </w:t>
            </w:r>
            <w:r w:rsidRPr="009E66B3" w:rsidR="00960ECF">
              <w:rPr>
                <w:rFonts w:asciiTheme="majorHAnsi" w:hAnsiTheme="majorHAnsi" w:cstheme="majorHAnsi"/>
                <w:bCs/>
                <w:sz w:val="32"/>
                <w:szCs w:val="32"/>
                <w:u w:val="single"/>
              </w:rPr>
              <w:t>1</w:t>
            </w:r>
            <w:r w:rsidRPr="009E66B3" w:rsidR="004719B4">
              <w:rPr>
                <w:rFonts w:eastAsia="Times New Roman" w:asciiTheme="majorHAnsi" w:hAnsiTheme="majorHAnsi" w:cstheme="majorHAnsi"/>
                <w:bCs/>
                <w:sz w:val="32"/>
                <w:szCs w:val="32"/>
                <w:u w:val="single"/>
              </w:rPr>
              <w:t xml:space="preserve"> </w:t>
            </w:r>
          </w:p>
          <w:p w:rsidRPr="009E66B3" w:rsidR="003B61E3" w:rsidP="006D1C26" w:rsidRDefault="003B61E3" w14:paraId="74123E8B" w14:textId="66A7B37A">
            <w:pPr>
              <w:rPr>
                <w:rFonts w:asciiTheme="majorHAnsi" w:hAnsiTheme="majorHAnsi" w:cstheme="maj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3298" w:type="dxa"/>
            <w:shd w:val="clear" w:color="auto" w:fill="F2F2F2" w:themeFill="background1" w:themeFillShade="F2"/>
            <w:tcMar/>
          </w:tcPr>
          <w:p w:rsidRPr="009E66B3" w:rsidR="003B61E3" w:rsidP="006D1C26" w:rsidRDefault="007369AF" w14:paraId="7AF64EC8" w14:textId="7E6ED9C7">
            <w:pPr>
              <w:rPr>
                <w:rFonts w:asciiTheme="majorHAnsi" w:hAnsiTheme="majorHAnsi" w:cstheme="majorHAnsi"/>
                <w:bCs/>
                <w:sz w:val="32"/>
                <w:szCs w:val="32"/>
                <w:u w:val="single"/>
              </w:rPr>
            </w:pPr>
            <w:r w:rsidRPr="009E66B3">
              <w:rPr>
                <w:rFonts w:asciiTheme="majorHAnsi" w:hAnsiTheme="majorHAnsi" w:cstheme="majorHAnsi"/>
                <w:bCs/>
                <w:sz w:val="32"/>
                <w:szCs w:val="32"/>
                <w:u w:val="single"/>
              </w:rPr>
              <w:t>Autumn 2</w:t>
            </w:r>
            <w:r w:rsidRPr="009E66B3" w:rsidR="004719B4">
              <w:rPr>
                <w:rFonts w:eastAsia="Times New Roman" w:asciiTheme="majorHAnsi" w:hAnsiTheme="majorHAnsi" w:cstheme="majorHAnsi"/>
                <w:bCs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3931" w:type="dxa"/>
            <w:shd w:val="clear" w:color="auto" w:fill="F2F2F2" w:themeFill="background1" w:themeFillShade="F2"/>
            <w:tcMar/>
          </w:tcPr>
          <w:p w:rsidRPr="009E66B3" w:rsidR="003B61E3" w:rsidP="006D1C26" w:rsidRDefault="003B61E3" w14:paraId="56394B43" w14:textId="677B537D">
            <w:pPr>
              <w:rPr>
                <w:rFonts w:asciiTheme="majorHAnsi" w:hAnsiTheme="majorHAnsi" w:cstheme="majorHAnsi"/>
                <w:bCs/>
                <w:sz w:val="32"/>
                <w:szCs w:val="32"/>
                <w:u w:val="single"/>
              </w:rPr>
            </w:pPr>
            <w:r w:rsidRPr="009E66B3">
              <w:rPr>
                <w:rFonts w:asciiTheme="majorHAnsi" w:hAnsiTheme="majorHAnsi" w:cstheme="majorHAnsi"/>
                <w:bCs/>
                <w:sz w:val="32"/>
                <w:szCs w:val="32"/>
                <w:u w:val="single"/>
              </w:rPr>
              <w:t xml:space="preserve">Spring </w:t>
            </w:r>
            <w:r w:rsidR="009E66B3">
              <w:rPr>
                <w:rFonts w:asciiTheme="majorHAnsi" w:hAnsiTheme="majorHAnsi" w:cstheme="majorHAnsi"/>
                <w:bCs/>
                <w:sz w:val="32"/>
                <w:szCs w:val="32"/>
                <w:u w:val="single"/>
              </w:rPr>
              <w:t>1</w:t>
            </w:r>
            <w:r w:rsidRPr="009E66B3" w:rsidR="004719B4">
              <w:rPr>
                <w:rFonts w:eastAsia="Times New Roman" w:asciiTheme="majorHAnsi" w:hAnsiTheme="majorHAnsi" w:cstheme="majorHAnsi"/>
                <w:bCs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3376" w:type="dxa"/>
            <w:shd w:val="clear" w:color="auto" w:fill="F2F2F2" w:themeFill="background1" w:themeFillShade="F2"/>
            <w:tcMar/>
          </w:tcPr>
          <w:p w:rsidRPr="009E66B3" w:rsidR="004719B4" w:rsidP="004719B4" w:rsidRDefault="007369AF" w14:paraId="5FACC481" w14:textId="5E04438D">
            <w:pPr>
              <w:rPr>
                <w:rFonts w:eastAsia="Times New Roman" w:asciiTheme="majorHAnsi" w:hAnsiTheme="majorHAnsi" w:cstheme="majorHAnsi"/>
                <w:bCs/>
                <w:sz w:val="32"/>
                <w:szCs w:val="32"/>
                <w:u w:val="single"/>
              </w:rPr>
            </w:pPr>
            <w:r w:rsidRPr="009E66B3">
              <w:rPr>
                <w:rFonts w:asciiTheme="majorHAnsi" w:hAnsiTheme="majorHAnsi" w:cstheme="majorHAnsi"/>
                <w:bCs/>
                <w:sz w:val="32"/>
                <w:szCs w:val="32"/>
                <w:u w:val="single"/>
              </w:rPr>
              <w:t>Spring 2</w:t>
            </w:r>
            <w:r w:rsidRPr="009E66B3" w:rsidR="004719B4">
              <w:rPr>
                <w:rFonts w:eastAsia="Times New Roman" w:asciiTheme="majorHAnsi" w:hAnsiTheme="majorHAnsi" w:cstheme="majorHAnsi"/>
                <w:bCs/>
                <w:sz w:val="32"/>
                <w:szCs w:val="32"/>
                <w:u w:val="single"/>
              </w:rPr>
              <w:t xml:space="preserve"> </w:t>
            </w:r>
          </w:p>
          <w:p w:rsidRPr="009E66B3" w:rsidR="003B61E3" w:rsidP="006D1C26" w:rsidRDefault="003B61E3" w14:paraId="6F0925E0" w14:textId="01FB664E">
            <w:pPr>
              <w:rPr>
                <w:rFonts w:asciiTheme="majorHAnsi" w:hAnsiTheme="majorHAnsi" w:cstheme="maj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3995" w:type="dxa"/>
            <w:shd w:val="clear" w:color="auto" w:fill="F2F2F2" w:themeFill="background1" w:themeFillShade="F2"/>
            <w:tcMar/>
          </w:tcPr>
          <w:p w:rsidRPr="009E66B3" w:rsidR="003B61E3" w:rsidP="006D1C26" w:rsidRDefault="003B61E3" w14:paraId="4CFEE8BA" w14:textId="588B4681">
            <w:pPr>
              <w:rPr>
                <w:rFonts w:asciiTheme="majorHAnsi" w:hAnsiTheme="majorHAnsi" w:cstheme="majorHAnsi"/>
                <w:bCs/>
                <w:sz w:val="32"/>
                <w:szCs w:val="32"/>
                <w:u w:val="single"/>
              </w:rPr>
            </w:pPr>
            <w:r w:rsidRPr="009E66B3">
              <w:rPr>
                <w:rFonts w:asciiTheme="majorHAnsi" w:hAnsiTheme="majorHAnsi" w:cstheme="majorHAnsi"/>
                <w:bCs/>
                <w:sz w:val="32"/>
                <w:szCs w:val="32"/>
                <w:u w:val="single"/>
              </w:rPr>
              <w:t xml:space="preserve">Summer </w:t>
            </w:r>
            <w:r w:rsidRPr="009E66B3" w:rsidR="004719B4">
              <w:rPr>
                <w:rFonts w:asciiTheme="majorHAnsi" w:hAnsiTheme="majorHAnsi" w:cstheme="majorHAnsi"/>
                <w:bCs/>
                <w:sz w:val="32"/>
                <w:szCs w:val="32"/>
                <w:u w:val="single"/>
              </w:rPr>
              <w:t xml:space="preserve">1 </w:t>
            </w:r>
            <w:r w:rsidRPr="009E66B3" w:rsidR="004719B4">
              <w:rPr>
                <w:rFonts w:eastAsia="Times New Roman" w:asciiTheme="majorHAnsi" w:hAnsiTheme="majorHAnsi" w:cstheme="majorHAnsi"/>
                <w:bCs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3259" w:type="dxa"/>
            <w:shd w:val="clear" w:color="auto" w:fill="F2F2F2" w:themeFill="background1" w:themeFillShade="F2"/>
            <w:tcMar/>
          </w:tcPr>
          <w:p w:rsidRPr="009E66B3" w:rsidR="003B61E3" w:rsidP="006D1C26" w:rsidRDefault="007369AF" w14:paraId="6A330634" w14:textId="014ED8B9">
            <w:pPr>
              <w:rPr>
                <w:rFonts w:asciiTheme="majorHAnsi" w:hAnsiTheme="majorHAnsi" w:cstheme="majorHAnsi"/>
                <w:bCs/>
                <w:sz w:val="32"/>
                <w:szCs w:val="32"/>
                <w:u w:val="single"/>
              </w:rPr>
            </w:pPr>
            <w:r w:rsidRPr="009E66B3">
              <w:rPr>
                <w:rFonts w:asciiTheme="majorHAnsi" w:hAnsiTheme="majorHAnsi" w:cstheme="majorHAnsi"/>
                <w:bCs/>
                <w:sz w:val="32"/>
                <w:szCs w:val="32"/>
                <w:u w:val="single"/>
              </w:rPr>
              <w:t>Summer 2</w:t>
            </w:r>
            <w:r w:rsidRPr="009E66B3" w:rsidR="004719B4">
              <w:rPr>
                <w:rFonts w:eastAsia="Times New Roman" w:asciiTheme="majorHAnsi" w:hAnsiTheme="majorHAnsi" w:cstheme="majorHAnsi"/>
                <w:bCs/>
                <w:sz w:val="32"/>
                <w:szCs w:val="32"/>
                <w:u w:val="single"/>
              </w:rPr>
              <w:t xml:space="preserve"> </w:t>
            </w:r>
          </w:p>
        </w:tc>
      </w:tr>
      <w:tr w:rsidRPr="009E66B3" w:rsidR="004719B4" w:rsidTr="3A92ED79" w14:paraId="7B969943" w14:textId="77777777">
        <w:trPr>
          <w:trHeight w:val="1276"/>
        </w:trPr>
        <w:tc>
          <w:tcPr>
            <w:tcW w:w="1404" w:type="dxa"/>
            <w:tcMar/>
          </w:tcPr>
          <w:p w:rsidRPr="009E66B3" w:rsidR="007369AF" w:rsidP="007369AF" w:rsidRDefault="007369AF" w14:paraId="0BDCA652" w14:textId="77777777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  <w:p w:rsidRPr="009E66B3" w:rsidR="007369AF" w:rsidP="007369AF" w:rsidRDefault="007369AF" w14:paraId="2AE557A1" w14:textId="67D08F1D">
            <w:pPr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</w:pPr>
          </w:p>
        </w:tc>
        <w:tc>
          <w:tcPr>
            <w:tcW w:w="3544" w:type="dxa"/>
            <w:tcMar/>
          </w:tcPr>
          <w:p w:rsidRPr="009E66B3" w:rsidR="007369AF" w:rsidP="3A92ED79" w:rsidRDefault="007369AF" w14:paraId="7891B29F" w14:textId="7CE43F94">
            <w:pPr>
              <w:pStyle w:val="NormalWeb"/>
              <w:spacing w:before="0" w:beforeAutospacing="off" w:after="0" w:afterAutospacing="off"/>
              <w:rPr>
                <w:rFonts w:ascii="Calibri Light" w:hAnsi="Calibri Light" w:cs="Calibri Light" w:asciiTheme="majorAscii" w:hAnsiTheme="majorAscii" w:cstheme="majorAscii"/>
              </w:rPr>
            </w:pPr>
            <w:r w:rsidRPr="3A92ED79" w:rsidR="46C83898"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  <w:t>Key Question:</w:t>
            </w:r>
            <w:r w:rsidRPr="3A92ED79" w:rsidR="46C83898">
              <w:rPr>
                <w:rFonts w:ascii="Calibri Light" w:hAnsi="Calibri Light" w:cs="Calibri Light" w:asciiTheme="majorAscii" w:hAnsiTheme="majorAscii" w:cstheme="majorAscii"/>
              </w:rPr>
              <w:t xml:space="preserve"> </w:t>
            </w:r>
            <w:r w:rsidRPr="3A92ED79" w:rsidR="6E5D8B7A">
              <w:rPr>
                <w:rFonts w:ascii="Calibri Light" w:hAnsi="Calibri Light" w:cs="Calibri Light" w:asciiTheme="majorAscii" w:hAnsiTheme="majorAscii" w:cstheme="majorAscii"/>
              </w:rPr>
              <w:t>How Do Christian People Express Their Faith Through the Arts?</w:t>
            </w:r>
          </w:p>
          <w:p w:rsidRPr="009E66B3" w:rsidR="007369AF" w:rsidP="3A92ED79" w:rsidRDefault="007369AF" w14:paraId="10F3AFCD" w14:textId="4F1F72F9">
            <w:pPr>
              <w:pStyle w:val="NormalWeb"/>
              <w:spacing w:before="0" w:beforeAutospacing="off" w:after="0" w:afterAutospacing="off"/>
              <w:rPr>
                <w:rFonts w:ascii="Calibri Light" w:hAnsi="Calibri Light" w:cs="Calibri Light" w:asciiTheme="majorAscii" w:hAnsiTheme="majorAscii" w:cstheme="majorAscii"/>
              </w:rPr>
            </w:pPr>
          </w:p>
          <w:p w:rsidRPr="009E66B3" w:rsidR="007369AF" w:rsidP="3A92ED79" w:rsidRDefault="007369AF" w14:paraId="5DAAF875" w14:textId="3C4B7430">
            <w:pPr>
              <w:pStyle w:val="NormalWeb"/>
              <w:spacing w:before="0" w:beforeAutospacing="off" w:after="0" w:afterAutospacing="off"/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</w:pPr>
            <w:r w:rsidRPr="3A92ED79" w:rsidR="42F85A6F"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  <w:t>Key Knowledge:</w:t>
            </w:r>
          </w:p>
          <w:p w:rsidRPr="009E66B3" w:rsidR="007369AF" w:rsidP="3A92ED79" w:rsidRDefault="007369AF" w14:paraId="016CDC94" w14:textId="21C88E53">
            <w:pPr>
              <w:pStyle w:val="NormalWeb"/>
              <w:numPr>
                <w:ilvl w:val="0"/>
                <w:numId w:val="34"/>
              </w:numPr>
              <w:spacing w:before="0" w:beforeAutospacing="off" w:after="0" w:afterAutospacing="off"/>
              <w:rPr/>
            </w:pPr>
            <w:r w:rsidRPr="3A92ED79" w:rsidR="42F85A6F">
              <w:rPr>
                <w:rFonts w:ascii="Calibri Light" w:hAnsi="Calibri Light" w:cs="Calibri Light" w:asciiTheme="majorAscii" w:hAnsiTheme="majorAscii" w:cstheme="majorAscii"/>
              </w:rPr>
              <w:t xml:space="preserve">The arts play </w:t>
            </w:r>
            <w:r w:rsidRPr="3A92ED79" w:rsidR="42F85A6F">
              <w:rPr>
                <w:rFonts w:ascii="Calibri Light" w:hAnsi="Calibri Light" w:cs="Calibri Light" w:asciiTheme="majorAscii" w:hAnsiTheme="majorAscii" w:cstheme="majorAscii"/>
              </w:rPr>
              <w:t>an important role</w:t>
            </w:r>
            <w:r w:rsidRPr="3A92ED79" w:rsidR="42F85A6F">
              <w:rPr>
                <w:rFonts w:ascii="Calibri Light" w:hAnsi="Calibri Light" w:cs="Calibri Light" w:asciiTheme="majorAscii" w:hAnsiTheme="majorAscii" w:cstheme="majorAscii"/>
              </w:rPr>
              <w:t xml:space="preserve"> in expressing Christian beliefs and worship.</w:t>
            </w:r>
          </w:p>
          <w:p w:rsidRPr="009E66B3" w:rsidR="007369AF" w:rsidP="3A92ED79" w:rsidRDefault="007369AF" w14:paraId="416B4201" w14:textId="4DBD8F00">
            <w:pPr>
              <w:pStyle w:val="NormalWeb"/>
              <w:numPr>
                <w:ilvl w:val="0"/>
                <w:numId w:val="34"/>
              </w:numPr>
              <w:spacing w:before="0" w:beforeAutospacing="off" w:after="0" w:afterAutospacing="off"/>
              <w:rPr/>
            </w:pPr>
            <w:r w:rsidRPr="3A92ED79" w:rsidR="42F85A6F">
              <w:rPr>
                <w:rFonts w:ascii="Calibri Light" w:hAnsi="Calibri Light" w:cs="Calibri Light" w:asciiTheme="majorAscii" w:hAnsiTheme="majorAscii" w:cstheme="majorAscii"/>
              </w:rPr>
              <w:t>Colour, sound, images, and performance help communicate spiritual meaning.</w:t>
            </w:r>
          </w:p>
          <w:p w:rsidRPr="009E66B3" w:rsidR="007369AF" w:rsidP="3A92ED79" w:rsidRDefault="007369AF" w14:paraId="7DCAF3CB" w14:textId="1854FD3D">
            <w:pPr>
              <w:pStyle w:val="NormalWeb"/>
              <w:numPr>
                <w:ilvl w:val="0"/>
                <w:numId w:val="34"/>
              </w:numPr>
              <w:spacing w:before="0" w:beforeAutospacing="off" w:after="0" w:afterAutospacing="off"/>
              <w:rPr/>
            </w:pPr>
            <w:r w:rsidRPr="3A92ED79" w:rsidR="42F85A6F">
              <w:rPr>
                <w:rFonts w:ascii="Calibri Light" w:hAnsi="Calibri Light" w:cs="Calibri Light" w:asciiTheme="majorAscii" w:hAnsiTheme="majorAscii" w:cstheme="majorAscii"/>
              </w:rPr>
              <w:t>Not all religions use art in the same way (e.g., Islam avoids depicting God).</w:t>
            </w:r>
          </w:p>
          <w:p w:rsidRPr="009E66B3" w:rsidR="007369AF" w:rsidP="3A92ED79" w:rsidRDefault="007369AF" w14:paraId="16C9DCD9" w14:textId="7652AADD">
            <w:pPr>
              <w:pStyle w:val="NormalWeb"/>
              <w:spacing w:before="0" w:beforeAutospacing="off" w:after="0" w:afterAutospacing="off"/>
              <w:rPr>
                <w:rFonts w:ascii="Calibri Light" w:hAnsi="Calibri Light" w:cs="Calibri Light" w:asciiTheme="majorAscii" w:hAnsiTheme="majorAscii" w:cstheme="majorAscii"/>
              </w:rPr>
            </w:pPr>
          </w:p>
          <w:p w:rsidRPr="009E66B3" w:rsidR="007369AF" w:rsidP="3A92ED79" w:rsidRDefault="007369AF" w14:paraId="11002CD4" w14:textId="09E1995B">
            <w:pPr>
              <w:pStyle w:val="NormalWeb"/>
              <w:spacing w:before="0" w:beforeAutospacing="off" w:after="0" w:afterAutospacing="off"/>
              <w:rPr>
                <w:rFonts w:ascii="Calibri Light" w:hAnsi="Calibri Light" w:cs="Calibri Light" w:asciiTheme="majorAscii" w:hAnsiTheme="majorAscii" w:cstheme="majorAscii"/>
              </w:rPr>
            </w:pPr>
            <w:r w:rsidRPr="3A92ED79" w:rsidR="42F85A6F"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  <w:t xml:space="preserve">Key Vocabulary: </w:t>
            </w:r>
            <w:r w:rsidRPr="3A92ED79" w:rsidR="42F85A6F">
              <w:rPr>
                <w:rFonts w:ascii="Calibri Light" w:hAnsi="Calibri Light" w:cs="Calibri Light" w:asciiTheme="majorAscii" w:hAnsiTheme="majorAscii" w:cstheme="majorAscii"/>
              </w:rPr>
              <w:t>Passion Plays, Shrove Tuesday, Mardi Gras, Orthodox Church, Icon, Liturgical colours, Denominations, Church of England, Roman Catholic Church, Methodist, Baptist, Salvation Army, Pentecostal, Evangelical Church, Ramayana</w:t>
            </w:r>
          </w:p>
          <w:p w:rsidRPr="009E66B3" w:rsidR="007369AF" w:rsidP="3A92ED79" w:rsidRDefault="007369AF" w14:paraId="6B72506A" w14:textId="7D8243B4">
            <w:pPr>
              <w:pStyle w:val="NormalWeb"/>
              <w:spacing w:before="0" w:beforeAutospacing="off" w:after="0" w:afterAutospacing="off"/>
              <w:rPr>
                <w:rFonts w:ascii="Calibri Light" w:hAnsi="Calibri Light" w:cs="Calibri Light" w:asciiTheme="majorAscii" w:hAnsiTheme="majorAscii" w:cstheme="majorAscii"/>
              </w:rPr>
            </w:pPr>
          </w:p>
        </w:tc>
        <w:tc>
          <w:tcPr>
            <w:tcW w:w="3298" w:type="dxa"/>
            <w:tcMar/>
          </w:tcPr>
          <w:p w:rsidRPr="00E76D4A" w:rsidR="00E76D4A" w:rsidP="00E76D4A" w:rsidRDefault="00E76D4A" w14:paraId="02A9C84A" w14:textId="659740C4">
            <w:pPr>
              <w:pStyle w:val="NormalWeb"/>
              <w:rPr>
                <w:rFonts w:asciiTheme="majorHAnsi" w:hAnsiTheme="majorHAnsi" w:cstheme="majorHAnsi"/>
                <w:b/>
                <w:bCs/>
              </w:rPr>
            </w:pPr>
            <w:r w:rsidRPr="00E76D4A">
              <w:rPr>
                <w:rFonts w:asciiTheme="majorHAnsi" w:hAnsiTheme="majorHAnsi" w:cstheme="majorHAnsi"/>
                <w:b/>
                <w:bCs/>
              </w:rPr>
              <w:t>Key Questio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n: </w:t>
            </w:r>
            <w:r w:rsidRPr="00E76D4A">
              <w:rPr>
                <w:rFonts w:asciiTheme="majorHAnsi" w:hAnsiTheme="majorHAnsi" w:cstheme="majorHAnsi"/>
              </w:rPr>
              <w:t>What do people believe happens when someone dies, and how do these beliefs affect their lives?</w:t>
            </w:r>
          </w:p>
          <w:p w:rsidRPr="00E76D4A" w:rsidR="00E76D4A" w:rsidP="00E76D4A" w:rsidRDefault="00E76D4A" w14:paraId="46757CB3" w14:textId="77777777">
            <w:pPr>
              <w:pStyle w:val="NormalWeb"/>
              <w:rPr>
                <w:rFonts w:asciiTheme="majorHAnsi" w:hAnsiTheme="majorHAnsi" w:cstheme="majorHAnsi"/>
                <w:b/>
                <w:bCs/>
              </w:rPr>
            </w:pPr>
            <w:r w:rsidRPr="00E76D4A">
              <w:rPr>
                <w:rFonts w:asciiTheme="majorHAnsi" w:hAnsiTheme="majorHAnsi" w:cstheme="majorHAnsi"/>
                <w:b/>
                <w:bCs/>
              </w:rPr>
              <w:t>Key Knowledge</w:t>
            </w:r>
          </w:p>
          <w:p w:rsidRPr="00E76D4A" w:rsidR="00E76D4A" w:rsidP="00E76D4A" w:rsidRDefault="00E76D4A" w14:paraId="243DB340" w14:textId="77777777">
            <w:pPr>
              <w:pStyle w:val="NormalWeb"/>
              <w:numPr>
                <w:ilvl w:val="0"/>
                <w:numId w:val="29"/>
              </w:numPr>
              <w:rPr>
                <w:rFonts w:asciiTheme="majorHAnsi" w:hAnsiTheme="majorHAnsi" w:cstheme="majorHAnsi"/>
              </w:rPr>
            </w:pPr>
            <w:r w:rsidRPr="00E76D4A">
              <w:rPr>
                <w:rFonts w:asciiTheme="majorHAnsi" w:hAnsiTheme="majorHAnsi" w:cstheme="majorHAnsi"/>
              </w:rPr>
              <w:t>Different religions (Hinduism, Christianity, Islam, and Humanism) have unique views on life after death.</w:t>
            </w:r>
          </w:p>
          <w:p w:rsidRPr="00E76D4A" w:rsidR="00E76D4A" w:rsidP="00E76D4A" w:rsidRDefault="00E76D4A" w14:paraId="6E126F05" w14:textId="77777777">
            <w:pPr>
              <w:pStyle w:val="NormalWeb"/>
              <w:numPr>
                <w:ilvl w:val="0"/>
                <w:numId w:val="29"/>
              </w:numPr>
              <w:rPr>
                <w:rFonts w:asciiTheme="majorHAnsi" w:hAnsiTheme="majorHAnsi" w:cstheme="majorHAnsi"/>
              </w:rPr>
            </w:pPr>
            <w:r w:rsidRPr="00E76D4A">
              <w:rPr>
                <w:rFonts w:asciiTheme="majorHAnsi" w:hAnsiTheme="majorHAnsi" w:cstheme="majorHAnsi"/>
              </w:rPr>
              <w:t>Beliefs include resurrection, reincarnation, rebirth, heaven, paradise, and the soul’s liberation.</w:t>
            </w:r>
          </w:p>
          <w:p w:rsidRPr="00E76D4A" w:rsidR="00E76D4A" w:rsidP="00E76D4A" w:rsidRDefault="00E76D4A" w14:paraId="543A0BAD" w14:textId="77777777">
            <w:pPr>
              <w:pStyle w:val="NormalWeb"/>
              <w:numPr>
                <w:ilvl w:val="0"/>
                <w:numId w:val="29"/>
              </w:numPr>
              <w:rPr>
                <w:rFonts w:asciiTheme="majorHAnsi" w:hAnsiTheme="majorHAnsi" w:cstheme="majorHAnsi"/>
              </w:rPr>
            </w:pPr>
            <w:r w:rsidRPr="00E76D4A">
              <w:rPr>
                <w:rFonts w:asciiTheme="majorHAnsi" w:hAnsiTheme="majorHAnsi" w:cstheme="majorHAnsi"/>
              </w:rPr>
              <w:t>Life and death rituals reflect these beliefs and provide comfort in times of grief.</w:t>
            </w:r>
          </w:p>
          <w:p w:rsidRPr="00E76D4A" w:rsidR="00E76D4A" w:rsidP="00E76D4A" w:rsidRDefault="00E76D4A" w14:paraId="51DEC53D" w14:textId="77777777">
            <w:pPr>
              <w:pStyle w:val="NormalWeb"/>
              <w:numPr>
                <w:ilvl w:val="0"/>
                <w:numId w:val="29"/>
              </w:numPr>
              <w:rPr>
                <w:rFonts w:asciiTheme="majorHAnsi" w:hAnsiTheme="majorHAnsi" w:cstheme="majorHAnsi"/>
              </w:rPr>
            </w:pPr>
            <w:r w:rsidRPr="00E76D4A">
              <w:rPr>
                <w:rFonts w:asciiTheme="majorHAnsi" w:hAnsiTheme="majorHAnsi" w:cstheme="majorHAnsi"/>
              </w:rPr>
              <w:t>There are varying interpretations within the same religion.</w:t>
            </w:r>
          </w:p>
          <w:p w:rsidRPr="00E76D4A" w:rsidR="00E76D4A" w:rsidP="00E76D4A" w:rsidRDefault="00E76D4A" w14:paraId="6A418362" w14:textId="77777777">
            <w:pPr>
              <w:pStyle w:val="NormalWeb"/>
              <w:numPr>
                <w:ilvl w:val="0"/>
                <w:numId w:val="29"/>
              </w:numPr>
              <w:rPr>
                <w:rFonts w:asciiTheme="majorHAnsi" w:hAnsiTheme="majorHAnsi" w:cstheme="majorHAnsi"/>
              </w:rPr>
            </w:pPr>
            <w:r w:rsidRPr="00E76D4A">
              <w:rPr>
                <w:rFonts w:asciiTheme="majorHAnsi" w:hAnsiTheme="majorHAnsi" w:cstheme="majorHAnsi"/>
              </w:rPr>
              <w:t>Humanist views offer a non-religious perspective focused on remembrance.</w:t>
            </w:r>
          </w:p>
          <w:p w:rsidRPr="00E76D4A" w:rsidR="00E76D4A" w:rsidP="00E76D4A" w:rsidRDefault="00E76D4A" w14:paraId="163EB6D3" w14:textId="4BEC5B74">
            <w:pPr>
              <w:pStyle w:val="NormalWeb"/>
              <w:rPr>
                <w:rFonts w:asciiTheme="majorHAnsi" w:hAnsiTheme="majorHAnsi" w:cstheme="majorHAnsi"/>
                <w:b/>
                <w:bCs/>
              </w:rPr>
            </w:pPr>
            <w:r w:rsidRPr="00E76D4A">
              <w:rPr>
                <w:rFonts w:asciiTheme="majorHAnsi" w:hAnsiTheme="majorHAnsi" w:cstheme="majorHAnsi"/>
                <w:b/>
                <w:bCs/>
              </w:rPr>
              <w:t>Key Vocabulary</w:t>
            </w:r>
            <w:r>
              <w:rPr>
                <w:rFonts w:asciiTheme="majorHAnsi" w:hAnsiTheme="majorHAnsi" w:cstheme="majorHAnsi"/>
                <w:b/>
                <w:bCs/>
              </w:rPr>
              <w:br/>
            </w:r>
            <w:r w:rsidRPr="00E76D4A">
              <w:rPr>
                <w:rFonts w:asciiTheme="majorHAnsi" w:hAnsiTheme="majorHAnsi" w:cstheme="majorHAnsi"/>
              </w:rPr>
              <w:t>Pyre, Dharma, Karma, Ganga, Atman, Resurrection, Rebirth, Reincarnation, Paradise, Heaven, Moksha</w:t>
            </w:r>
          </w:p>
          <w:p w:rsidRPr="009E66B3" w:rsidR="007369AF" w:rsidP="00810844" w:rsidRDefault="007369AF" w14:paraId="1B83EA78" w14:textId="1527788B">
            <w:pPr>
              <w:pStyle w:val="NormalWeb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931" w:type="dxa"/>
            <w:tcMar/>
          </w:tcPr>
          <w:p w:rsidRPr="00724BD2" w:rsidR="007369AF" w:rsidP="3A92ED79" w:rsidRDefault="007369AF" w14:paraId="7EE75B75" w14:textId="7F02863E">
            <w:pPr>
              <w:pStyle w:val="NormalWeb"/>
              <w:spacing w:after="0"/>
              <w:rPr>
                <w:rFonts w:ascii="Calibri Light" w:hAnsi="Calibri Light" w:cs="Calibri Light" w:asciiTheme="majorAscii" w:hAnsiTheme="majorAscii" w:cstheme="majorAscii"/>
                <w:b w:val="0"/>
                <w:bCs w:val="0"/>
              </w:rPr>
            </w:pPr>
            <w:r w:rsidRPr="3A92ED79" w:rsidR="396B8201"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  <w:t xml:space="preserve">Key Question: </w:t>
            </w:r>
            <w:r w:rsidRPr="3A92ED79" w:rsidR="69FA1FF1">
              <w:rPr>
                <w:rFonts w:ascii="Calibri Light" w:hAnsi="Calibri Light" w:cs="Calibri Light" w:asciiTheme="majorAscii" w:hAnsiTheme="majorAscii" w:cstheme="majorAscii"/>
                <w:b w:val="0"/>
                <w:bCs w:val="0"/>
              </w:rPr>
              <w:t>What Similarities and Differences Do Religions and Worldviews Share?</w:t>
            </w:r>
          </w:p>
          <w:p w:rsidRPr="00724BD2" w:rsidR="007369AF" w:rsidP="596DEBCD" w:rsidRDefault="007369AF" w14:paraId="743A5EDE" w14:textId="3E7A99D6">
            <w:pPr>
              <w:pStyle w:val="NormalWeb"/>
              <w:spacing w:after="0"/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</w:pPr>
          </w:p>
          <w:p w:rsidRPr="00724BD2" w:rsidR="007369AF" w:rsidP="596DEBCD" w:rsidRDefault="007369AF" w14:paraId="1C120678" w14:textId="6863AD38">
            <w:pPr>
              <w:pStyle w:val="NormalWeb"/>
              <w:spacing w:after="0"/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</w:pPr>
            <w:r w:rsidRPr="596DEBCD" w:rsidR="69FA1FF1"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  <w:t>Key Knowledge:</w:t>
            </w:r>
          </w:p>
          <w:p w:rsidRPr="00724BD2" w:rsidR="007369AF" w:rsidP="596DEBCD" w:rsidRDefault="007369AF" w14:paraId="0CCD3B6F" w14:textId="57830F26">
            <w:pPr>
              <w:pStyle w:val="NormalWeb"/>
              <w:numPr>
                <w:ilvl w:val="0"/>
                <w:numId w:val="33"/>
              </w:numPr>
              <w:spacing w:after="0"/>
              <w:rPr>
                <w:rFonts w:ascii="Calibri Light" w:hAnsi="Calibri Light" w:cs="Calibri Light" w:asciiTheme="majorAscii" w:hAnsiTheme="majorAscii" w:cstheme="majorAscii"/>
                <w:b w:val="0"/>
                <w:bCs w:val="0"/>
              </w:rPr>
            </w:pPr>
            <w:r w:rsidRPr="596DEBCD" w:rsidR="69FA1FF1">
              <w:rPr>
                <w:rFonts w:ascii="Calibri Light" w:hAnsi="Calibri Light" w:cs="Calibri Light" w:asciiTheme="majorAscii" w:hAnsiTheme="majorAscii" w:cstheme="majorAscii"/>
                <w:b w:val="0"/>
                <w:bCs w:val="0"/>
              </w:rPr>
              <w:t>Religions and worldviews share values such as community, compassion, and ethical living.</w:t>
            </w:r>
          </w:p>
          <w:p w:rsidRPr="00724BD2" w:rsidR="007369AF" w:rsidP="596DEBCD" w:rsidRDefault="007369AF" w14:paraId="407BB5E2" w14:textId="55DB1198">
            <w:pPr>
              <w:pStyle w:val="NormalWeb"/>
              <w:numPr>
                <w:ilvl w:val="0"/>
                <w:numId w:val="33"/>
              </w:numPr>
              <w:spacing w:after="0"/>
              <w:rPr>
                <w:rFonts w:ascii="Calibri Light" w:hAnsi="Calibri Light" w:cs="Calibri Light" w:asciiTheme="majorAscii" w:hAnsiTheme="majorAscii" w:cstheme="majorAscii"/>
                <w:b w:val="0"/>
                <w:bCs w:val="0"/>
              </w:rPr>
            </w:pPr>
            <w:r w:rsidRPr="596DEBCD" w:rsidR="69FA1FF1">
              <w:rPr>
                <w:rFonts w:ascii="Calibri Light" w:hAnsi="Calibri Light" w:cs="Calibri Light" w:asciiTheme="majorAscii" w:hAnsiTheme="majorAscii" w:cstheme="majorAscii"/>
                <w:b w:val="0"/>
                <w:bCs w:val="0"/>
              </w:rPr>
              <w:t>Worship practices vary but often meet similar human needs for belonging, reflection, and meaning.</w:t>
            </w:r>
          </w:p>
          <w:p w:rsidRPr="00724BD2" w:rsidR="007369AF" w:rsidP="596DEBCD" w:rsidRDefault="007369AF" w14:paraId="572E0EE4" w14:textId="59E29B7E">
            <w:pPr>
              <w:pStyle w:val="NormalWeb"/>
              <w:numPr>
                <w:ilvl w:val="0"/>
                <w:numId w:val="33"/>
              </w:numPr>
              <w:spacing w:after="0"/>
              <w:rPr>
                <w:rFonts w:ascii="Calibri Light" w:hAnsi="Calibri Light" w:cs="Calibri Light" w:asciiTheme="majorAscii" w:hAnsiTheme="majorAscii" w:cstheme="majorAscii"/>
                <w:b w:val="0"/>
                <w:bCs w:val="0"/>
              </w:rPr>
            </w:pPr>
            <w:r w:rsidRPr="596DEBCD" w:rsidR="69FA1FF1">
              <w:rPr>
                <w:rFonts w:ascii="Calibri Light" w:hAnsi="Calibri Light" w:cs="Calibri Light" w:asciiTheme="majorAscii" w:hAnsiTheme="majorAscii" w:cstheme="majorAscii"/>
                <w:b w:val="0"/>
                <w:bCs w:val="0"/>
              </w:rPr>
              <w:t>Differences exist within and across traditions, such as denominations in Christianity or sects in Islam.</w:t>
            </w:r>
          </w:p>
          <w:p w:rsidRPr="00724BD2" w:rsidR="007369AF" w:rsidP="3A92ED79" w:rsidRDefault="007369AF" w14:paraId="597882BD" w14:textId="4C13AF09">
            <w:pPr>
              <w:pStyle w:val="NormalWeb"/>
              <w:spacing w:after="0"/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</w:pPr>
          </w:p>
          <w:p w:rsidRPr="00724BD2" w:rsidR="007369AF" w:rsidP="3A92ED79" w:rsidRDefault="007369AF" w14:paraId="7D95A80B" w14:textId="4DA06066">
            <w:pPr>
              <w:pStyle w:val="NormalWeb"/>
              <w:spacing w:after="0"/>
              <w:rPr>
                <w:rFonts w:ascii="Calibri Light" w:hAnsi="Calibri Light" w:cs="Calibri Light" w:asciiTheme="majorAscii" w:hAnsiTheme="majorAscii" w:cstheme="majorAscii"/>
                <w:b w:val="0"/>
                <w:bCs w:val="0"/>
              </w:rPr>
            </w:pPr>
            <w:r w:rsidRPr="3A92ED79" w:rsidR="69FA1FF1"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  <w:t xml:space="preserve">Key Vocabulary: </w:t>
            </w:r>
            <w:r w:rsidRPr="3A92ED79" w:rsidR="69FA1FF1">
              <w:rPr>
                <w:rFonts w:ascii="Calibri Light" w:hAnsi="Calibri Light" w:cs="Calibri Light" w:asciiTheme="majorAscii" w:hAnsiTheme="majorAscii" w:cstheme="majorAscii"/>
                <w:b w:val="0"/>
                <w:bCs w:val="0"/>
              </w:rPr>
              <w:t xml:space="preserve">Font, Altar, Pulpit, Lectern, Hassocks, Chalice, Patten, Baptistery, Prayer beads, Shoe rack, Wudu, Mihrab, </w:t>
            </w:r>
            <w:r w:rsidRPr="3A92ED79" w:rsidR="69FA1FF1">
              <w:rPr>
                <w:rFonts w:ascii="Calibri Light" w:hAnsi="Calibri Light" w:cs="Calibri Light" w:asciiTheme="majorAscii" w:hAnsiTheme="majorAscii" w:cstheme="majorAscii"/>
                <w:b w:val="0"/>
                <w:bCs w:val="0"/>
              </w:rPr>
              <w:t>Mimbar</w:t>
            </w:r>
            <w:r w:rsidRPr="3A92ED79" w:rsidR="69FA1FF1">
              <w:rPr>
                <w:rFonts w:ascii="Calibri Light" w:hAnsi="Calibri Light" w:cs="Calibri Light" w:asciiTheme="majorAscii" w:hAnsiTheme="majorAscii" w:cstheme="majorAscii"/>
                <w:b w:val="0"/>
                <w:bCs w:val="0"/>
              </w:rPr>
              <w:t>, Madrassah, Minaret, Qiblah wall, Atheist, Agnostic, Dome, Sunni, Shia, Humanist</w:t>
            </w:r>
          </w:p>
          <w:p w:rsidRPr="00724BD2" w:rsidR="007369AF" w:rsidP="596DEBCD" w:rsidRDefault="007369AF" w14:paraId="55565A26" w14:textId="2D4E4F21">
            <w:pPr>
              <w:pStyle w:val="NormalWeb"/>
              <w:spacing w:after="0"/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</w:pPr>
          </w:p>
        </w:tc>
        <w:tc>
          <w:tcPr>
            <w:tcW w:w="3376" w:type="dxa"/>
            <w:tcMar/>
          </w:tcPr>
          <w:p w:rsidRPr="009E66B3" w:rsidR="007369AF" w:rsidP="4A32907F" w:rsidRDefault="007369AF" w14:paraId="4B7E370F" w14:textId="401D687A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</w:pPr>
            <w:r w:rsidRPr="4A32907F" w:rsidR="4DE4E06A"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24"/>
                <w:szCs w:val="24"/>
              </w:rPr>
              <w:t xml:space="preserve">Key </w:t>
            </w:r>
            <w:r w:rsidRPr="4A32907F" w:rsidR="4DE4E06A"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24"/>
                <w:szCs w:val="24"/>
              </w:rPr>
              <w:t>Question</w:t>
            </w:r>
            <w:r w:rsidRPr="4A32907F" w:rsidR="4DE4E06A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</w:rPr>
              <w:t>: What Happened on the First Easter Sunday?</w:t>
            </w:r>
          </w:p>
          <w:p w:rsidRPr="009E66B3" w:rsidR="007369AF" w:rsidP="4A32907F" w:rsidRDefault="007369AF" w14:paraId="41744C0E" w14:textId="6F216CE0">
            <w:pPr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24"/>
                <w:szCs w:val="24"/>
              </w:rPr>
            </w:pPr>
            <w:r w:rsidRPr="4A32907F" w:rsidR="4DE4E06A"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24"/>
                <w:szCs w:val="24"/>
              </w:rPr>
              <w:t xml:space="preserve">Key Knowledge: </w:t>
            </w:r>
          </w:p>
          <w:p w:rsidRPr="009E66B3" w:rsidR="007369AF" w:rsidP="4A32907F" w:rsidRDefault="007369AF" w14:paraId="5C2EE50E" w14:textId="423A41AD">
            <w:pPr>
              <w:pStyle w:val="ListParagraph"/>
              <w:numPr>
                <w:ilvl w:val="0"/>
                <w:numId w:val="32"/>
              </w:numPr>
              <w:rPr>
                <w:rFonts w:ascii="Calibri Light" w:hAnsi="Calibri Light" w:cs="Calibri Light" w:asciiTheme="majorAscii" w:hAnsiTheme="majorAscii" w:cstheme="majorAscii"/>
                <w:b w:val="0"/>
                <w:bCs w:val="0"/>
                <w:sz w:val="22"/>
                <w:szCs w:val="22"/>
              </w:rPr>
            </w:pPr>
            <w:r w:rsidRPr="4A32907F" w:rsidR="4DE4E06A">
              <w:rPr>
                <w:rFonts w:ascii="Calibri Light" w:hAnsi="Calibri Light" w:cs="Calibri Light" w:asciiTheme="majorAscii" w:hAnsiTheme="majorAscii" w:cstheme="majorAscii"/>
                <w:b w:val="0"/>
                <w:bCs w:val="0"/>
                <w:sz w:val="24"/>
                <w:szCs w:val="24"/>
              </w:rPr>
              <w:t>The Easter story includes Jesus’ death, resurrection, and the ascension.</w:t>
            </w:r>
          </w:p>
          <w:p w:rsidRPr="009E66B3" w:rsidR="007369AF" w:rsidP="4A32907F" w:rsidRDefault="007369AF" w14:paraId="5A71140F" w14:textId="75BE3ABC">
            <w:pPr>
              <w:pStyle w:val="ListParagraph"/>
              <w:numPr>
                <w:ilvl w:val="0"/>
                <w:numId w:val="32"/>
              </w:numPr>
              <w:rPr>
                <w:rFonts w:ascii="Calibri Light" w:hAnsi="Calibri Light" w:cs="Calibri Light" w:asciiTheme="majorAscii" w:hAnsiTheme="majorAscii" w:cstheme="majorAscii"/>
                <w:b w:val="0"/>
                <w:bCs w:val="0"/>
                <w:sz w:val="22"/>
                <w:szCs w:val="22"/>
              </w:rPr>
            </w:pPr>
            <w:r w:rsidRPr="4A32907F" w:rsidR="4DE4E06A">
              <w:rPr>
                <w:rFonts w:ascii="Calibri Light" w:hAnsi="Calibri Light" w:cs="Calibri Light" w:asciiTheme="majorAscii" w:hAnsiTheme="majorAscii" w:cstheme="majorAscii"/>
                <w:b w:val="0"/>
                <w:bCs w:val="0"/>
                <w:sz w:val="24"/>
                <w:szCs w:val="24"/>
              </w:rPr>
              <w:t>Christians believe Easter offers hope, forgiveness, and the foundation of the Church.</w:t>
            </w:r>
          </w:p>
          <w:p w:rsidRPr="009E66B3" w:rsidR="007369AF" w:rsidP="4A32907F" w:rsidRDefault="007369AF" w14:paraId="17316E92" w14:textId="4FC07545">
            <w:pPr>
              <w:pStyle w:val="ListParagraph"/>
              <w:numPr>
                <w:ilvl w:val="0"/>
                <w:numId w:val="32"/>
              </w:numPr>
              <w:rPr>
                <w:rFonts w:ascii="Calibri Light" w:hAnsi="Calibri Light" w:cs="Calibri Light" w:asciiTheme="majorAscii" w:hAnsiTheme="majorAscii" w:cstheme="majorAscii"/>
                <w:b w:val="0"/>
                <w:bCs w:val="0"/>
                <w:sz w:val="22"/>
                <w:szCs w:val="22"/>
              </w:rPr>
            </w:pPr>
            <w:r w:rsidRPr="4A32907F" w:rsidR="4DE4E06A">
              <w:rPr>
                <w:rFonts w:ascii="Calibri Light" w:hAnsi="Calibri Light" w:cs="Calibri Light" w:asciiTheme="majorAscii" w:hAnsiTheme="majorAscii" w:cstheme="majorAscii"/>
                <w:b w:val="0"/>
                <w:bCs w:val="0"/>
                <w:sz w:val="24"/>
                <w:szCs w:val="24"/>
              </w:rPr>
              <w:t>There are a range of interpretations and practices across Christian denominations.</w:t>
            </w:r>
          </w:p>
          <w:p w:rsidRPr="009E66B3" w:rsidR="007369AF" w:rsidP="3A92ED79" w:rsidRDefault="007369AF" w14:paraId="37730599" w14:textId="1A1D2AC8">
            <w:pPr>
              <w:rPr>
                <w:rFonts w:ascii="Calibri Light" w:hAnsi="Calibri Light" w:cs="Calibri Light" w:asciiTheme="majorAscii" w:hAnsiTheme="majorAscii" w:cstheme="majorAscii"/>
                <w:b w:val="0"/>
                <w:bCs w:val="0"/>
                <w:sz w:val="24"/>
                <w:szCs w:val="24"/>
              </w:rPr>
            </w:pPr>
            <w:r w:rsidRPr="3A92ED79" w:rsidR="4DE4E06A"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24"/>
                <w:szCs w:val="24"/>
              </w:rPr>
              <w:t xml:space="preserve">Key Vocabulary: </w:t>
            </w:r>
            <w:r w:rsidRPr="3A92ED79" w:rsidR="4DE4E06A">
              <w:rPr>
                <w:rFonts w:ascii="Calibri Light" w:hAnsi="Calibri Light" w:cs="Calibri Light" w:asciiTheme="majorAscii" w:hAnsiTheme="majorAscii" w:cstheme="majorAscii"/>
                <w:b w:val="0"/>
                <w:bCs w:val="0"/>
                <w:sz w:val="24"/>
                <w:szCs w:val="24"/>
              </w:rPr>
              <w:t>Crucifixion, Resurrection, Gospels, Denial, Trial, Apostles, Thomas, Emmaus, Mary Magdalene, Ascension, Holy Spirit, Pentecost</w:t>
            </w:r>
          </w:p>
          <w:p w:rsidRPr="009E66B3" w:rsidR="007369AF" w:rsidP="4A32907F" w:rsidRDefault="007369AF" w14:paraId="6CCD4C7A" w14:textId="69AF532A">
            <w:pPr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3995" w:type="dxa"/>
            <w:tcMar/>
          </w:tcPr>
          <w:p w:rsidRPr="00670A35" w:rsidR="00670A35" w:rsidP="00670A35" w:rsidRDefault="00670A35" w14:paraId="0650169F" w14:textId="69EDDAF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670A35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Key Questio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 xml:space="preserve">n: </w:t>
            </w:r>
            <w:r w:rsidRPr="00670A35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What makes a good religious leader today and how </w:t>
            </w:r>
            <w:proofErr w:type="gramStart"/>
            <w:r w:rsidRPr="00670A35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do</w:t>
            </w:r>
            <w:proofErr w:type="gramEnd"/>
            <w:r w:rsidRPr="00670A35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their roles differ across faiths and societies?</w:t>
            </w:r>
          </w:p>
          <w:p w:rsidRPr="00670A35" w:rsidR="00670A35" w:rsidP="00670A35" w:rsidRDefault="00670A35" w14:paraId="49808769" w14:textId="7777777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670A35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Key Knowledge</w:t>
            </w:r>
          </w:p>
          <w:p w:rsidRPr="00670A35" w:rsidR="00670A35" w:rsidP="00670A35" w:rsidRDefault="00670A35" w14:paraId="62D7A314" w14:textId="77777777">
            <w:pPr>
              <w:numPr>
                <w:ilvl w:val="0"/>
                <w:numId w:val="30"/>
              </w:numPr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</w:pPr>
            <w:r w:rsidRPr="00670A35"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  <w:t>Religious leaders play key roles in spiritual guidance, community support, and social issues.</w:t>
            </w:r>
          </w:p>
          <w:p w:rsidRPr="00670A35" w:rsidR="00670A35" w:rsidP="00670A35" w:rsidRDefault="00670A35" w14:paraId="0598319A" w14:textId="77777777">
            <w:pPr>
              <w:numPr>
                <w:ilvl w:val="0"/>
                <w:numId w:val="30"/>
              </w:numPr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</w:pPr>
            <w:r w:rsidRPr="00670A35"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  <w:t>Leaders can be found locally and globally (e.g. Imam, Rabbi, Swami, Pope, Dalai Lama).</w:t>
            </w:r>
          </w:p>
          <w:p w:rsidRPr="00670A35" w:rsidR="00670A35" w:rsidP="00670A35" w:rsidRDefault="00670A35" w14:paraId="3AB393AC" w14:textId="77777777">
            <w:pPr>
              <w:numPr>
                <w:ilvl w:val="0"/>
                <w:numId w:val="30"/>
              </w:numPr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</w:pPr>
            <w:r w:rsidRPr="00670A35"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  <w:t>Not all religious traditions require formal leaders.</w:t>
            </w:r>
          </w:p>
          <w:p w:rsidRPr="00670A35" w:rsidR="00670A35" w:rsidP="00670A35" w:rsidRDefault="00670A35" w14:paraId="16350634" w14:textId="77777777">
            <w:pPr>
              <w:numPr>
                <w:ilvl w:val="0"/>
                <w:numId w:val="30"/>
              </w:numPr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</w:pPr>
            <w:r w:rsidRPr="00670A35"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  <w:t>Leadership qualities are similar across religious and secular roles.</w:t>
            </w:r>
          </w:p>
          <w:p w:rsidRPr="00670A35" w:rsidR="00670A35" w:rsidP="00670A35" w:rsidRDefault="00670A35" w14:paraId="0B3BAEC5" w14:textId="7777777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670A35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Key Vocabulary</w:t>
            </w:r>
          </w:p>
          <w:p w:rsidRPr="00670A35" w:rsidR="00670A35" w:rsidP="00670A35" w:rsidRDefault="00670A35" w14:paraId="0BAC5FAF" w14:textId="77777777">
            <w:pPr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</w:pPr>
            <w:r w:rsidRPr="00670A35"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  <w:t>Priest, Minister, Rabbi, Imam, Swami, Monk/Nun, Ordained, Passion Plays, Shrove Tuesday, Ramayana</w:t>
            </w:r>
          </w:p>
          <w:p w:rsidRPr="00724BD2" w:rsidR="003F55ED" w:rsidP="00AA1CA7" w:rsidRDefault="003F55ED" w14:paraId="21934868" w14:textId="0438EFC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259" w:type="dxa"/>
            <w:tcMar/>
          </w:tcPr>
          <w:p w:rsidRPr="00875795" w:rsidR="00875795" w:rsidP="00875795" w:rsidRDefault="00875795" w14:paraId="1F5467BD" w14:textId="565F48E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875795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Key Question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 xml:space="preserve">: </w:t>
            </w:r>
            <w:r w:rsidRPr="00875795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Can celebrations include people of all faiths and none, and what values do celebrations share across traditions?</w:t>
            </w:r>
          </w:p>
          <w:p w:rsidRPr="00875795" w:rsidR="00875795" w:rsidP="00875795" w:rsidRDefault="00875795" w14:paraId="041C8538" w14:textId="7777777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875795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Key Knowledge</w:t>
            </w:r>
          </w:p>
          <w:p w:rsidRPr="00875795" w:rsidR="00875795" w:rsidP="00875795" w:rsidRDefault="00875795" w14:paraId="552F7ABA" w14:textId="77777777">
            <w:pPr>
              <w:numPr>
                <w:ilvl w:val="0"/>
                <w:numId w:val="31"/>
              </w:numPr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</w:pPr>
            <w:r w:rsidRPr="00875795"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  <w:t>Celebrations reflect values, beliefs, and identities across cultures and religions.</w:t>
            </w:r>
          </w:p>
          <w:p w:rsidRPr="00875795" w:rsidR="00875795" w:rsidP="00875795" w:rsidRDefault="00875795" w14:paraId="1984130E" w14:textId="77777777">
            <w:pPr>
              <w:numPr>
                <w:ilvl w:val="0"/>
                <w:numId w:val="31"/>
              </w:numPr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</w:pPr>
            <w:r w:rsidRPr="00875795"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  <w:t>Major religious festivals (Eid, Christmas, Easter) and secular events share common themes like community, sacrifice, and gratitude.</w:t>
            </w:r>
          </w:p>
          <w:p w:rsidRPr="00875795" w:rsidR="00875795" w:rsidP="00875795" w:rsidRDefault="00875795" w14:paraId="7ADBBF9F" w14:textId="77777777">
            <w:pPr>
              <w:numPr>
                <w:ilvl w:val="0"/>
                <w:numId w:val="31"/>
              </w:numPr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</w:pPr>
            <w:r w:rsidRPr="00875795"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  <w:t>Inclusivity in celebration design involves respecting different beliefs while creating shared experiences.</w:t>
            </w:r>
          </w:p>
          <w:p w:rsidRPr="00875795" w:rsidR="00875795" w:rsidP="00875795" w:rsidRDefault="00875795" w14:paraId="5B533829" w14:textId="7777777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875795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Key Vocabulary</w:t>
            </w:r>
          </w:p>
          <w:p w:rsidRPr="00875795" w:rsidR="00875795" w:rsidP="00875795" w:rsidRDefault="00875795" w14:paraId="229E7169" w14:textId="77777777">
            <w:pPr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</w:pPr>
            <w:r w:rsidRPr="00875795"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  <w:t>Eid-ul-Fitr, Eid-ul-Adha, Christmas, Easter, Hajj, Sacrifice, Fast, Commemoration, Ramadan, Lent, Non-denominational</w:t>
            </w:r>
          </w:p>
          <w:p w:rsidRPr="009E66B3" w:rsidR="007369AF" w:rsidP="007369AF" w:rsidRDefault="007369AF" w14:paraId="2A4D893C" w14:textId="192D7FA2">
            <w:pPr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</w:pPr>
          </w:p>
        </w:tc>
      </w:tr>
      <w:tr w:rsidRPr="009E66B3" w:rsidR="009E66B3" w:rsidTr="3A92ED79" w14:paraId="14D873A5" w14:textId="77777777">
        <w:trPr>
          <w:trHeight w:val="1276"/>
        </w:trPr>
        <w:tc>
          <w:tcPr>
            <w:tcW w:w="1404" w:type="dxa"/>
            <w:tcMar/>
          </w:tcPr>
          <w:p w:rsidRPr="009E66B3" w:rsidR="009E66B3" w:rsidP="007369AF" w:rsidRDefault="009E66B3" w14:paraId="1A98218F" w14:textId="61681AAA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E66B3">
              <w:rPr>
                <w:rFonts w:asciiTheme="majorHAnsi" w:hAnsiTheme="majorHAnsi" w:cstheme="majorHAnsi"/>
                <w:bCs/>
                <w:sz w:val="24"/>
                <w:szCs w:val="24"/>
              </w:rPr>
              <w:t>Lesson outlines</w:t>
            </w:r>
          </w:p>
        </w:tc>
        <w:tc>
          <w:tcPr>
            <w:tcW w:w="3544" w:type="dxa"/>
            <w:tcMar/>
          </w:tcPr>
          <w:p w:rsidRPr="009E66B3" w:rsidR="009E66B3" w:rsidP="3A92ED79" w:rsidRDefault="009E66B3" w14:paraId="60E0DDED" w14:textId="516AAB80">
            <w:pPr>
              <w:rPr>
                <w:rFonts w:ascii="Calibri Light" w:hAnsi="Calibri Light" w:eastAsia="Times New Roman" w:cs="Calibri Light" w:asciiTheme="majorAscii" w:hAnsiTheme="majorAscii" w:cstheme="majorAscii"/>
                <w:sz w:val="24"/>
                <w:szCs w:val="24"/>
                <w:lang w:val="en-GB"/>
              </w:rPr>
            </w:pPr>
            <w:r w:rsidRPr="3A92ED79" w:rsidR="4649EA0F">
              <w:rPr>
                <w:rFonts w:ascii="Calibri Light" w:hAnsi="Calibri Light" w:eastAsia="Times New Roman" w:cs="Calibri Light" w:asciiTheme="majorAscii" w:hAnsiTheme="majorAscii" w:cstheme="majorAscii"/>
                <w:sz w:val="24"/>
                <w:szCs w:val="24"/>
                <w:lang w:val="en-GB"/>
              </w:rPr>
              <w:t>Lesson 1: How do people express their faith through art?</w:t>
            </w:r>
            <w:r>
              <w:br/>
            </w:r>
            <w:r w:rsidRPr="3A92ED79" w:rsidR="4649EA0F">
              <w:rPr>
                <w:rFonts w:ascii="Calibri Light" w:hAnsi="Calibri Light" w:eastAsia="Times New Roman" w:cs="Calibri Light" w:asciiTheme="majorAscii" w:hAnsiTheme="majorAscii" w:cstheme="majorAscii"/>
                <w:sz w:val="24"/>
                <w:szCs w:val="24"/>
                <w:lang w:val="en-GB"/>
              </w:rPr>
              <w:t>Pupils will explore how dance, drama and art express emotions and beliefs in Christianity and other cultures.</w:t>
            </w:r>
          </w:p>
          <w:p w:rsidRPr="009E66B3" w:rsidR="009E66B3" w:rsidP="3A92ED79" w:rsidRDefault="009E66B3" w14:paraId="4C6794D3" w14:textId="58D214B7">
            <w:pPr>
              <w:pStyle w:val="Normal"/>
            </w:pPr>
            <w:r w:rsidRPr="3A92ED79" w:rsidR="4649EA0F">
              <w:rPr>
                <w:rFonts w:ascii="Calibri Light" w:hAnsi="Calibri Light" w:eastAsia="Times New Roman" w:cs="Calibri Light" w:asciiTheme="majorAscii" w:hAnsiTheme="majorAscii" w:cstheme="majorAscii"/>
                <w:sz w:val="24"/>
                <w:szCs w:val="24"/>
                <w:lang w:val="en-GB"/>
              </w:rPr>
              <w:t>Lesson 2: How can colour express religious ideas or feelings?</w:t>
            </w:r>
            <w:r>
              <w:br/>
            </w:r>
            <w:r w:rsidRPr="3A92ED79" w:rsidR="4649EA0F">
              <w:rPr>
                <w:rFonts w:ascii="Calibri Light" w:hAnsi="Calibri Light" w:eastAsia="Times New Roman" w:cs="Calibri Light" w:asciiTheme="majorAscii" w:hAnsiTheme="majorAscii" w:cstheme="majorAscii"/>
                <w:sz w:val="24"/>
                <w:szCs w:val="24"/>
                <w:lang w:val="en-GB"/>
              </w:rPr>
              <w:t>Children will learn about liturgical colours and design banners or dances representing key Christian festivals.</w:t>
            </w:r>
          </w:p>
          <w:p w:rsidRPr="009E66B3" w:rsidR="009E66B3" w:rsidP="3A92ED79" w:rsidRDefault="009E66B3" w14:paraId="4FECF649" w14:textId="47DC6E5E">
            <w:pPr>
              <w:pStyle w:val="Normal"/>
            </w:pPr>
            <w:r w:rsidRPr="3A92ED79" w:rsidR="4649EA0F">
              <w:rPr>
                <w:rFonts w:ascii="Calibri Light" w:hAnsi="Calibri Light" w:eastAsia="Times New Roman" w:cs="Calibri Light" w:asciiTheme="majorAscii" w:hAnsiTheme="majorAscii" w:cstheme="majorAscii"/>
                <w:sz w:val="24"/>
                <w:szCs w:val="24"/>
                <w:lang w:val="en-GB"/>
              </w:rPr>
              <w:t>Lesson 3: How is sculpture used in religion?</w:t>
            </w:r>
            <w:r>
              <w:br/>
            </w:r>
            <w:r w:rsidRPr="3A92ED79" w:rsidR="4649EA0F">
              <w:rPr>
                <w:rFonts w:ascii="Calibri Light" w:hAnsi="Calibri Light" w:eastAsia="Times New Roman" w:cs="Calibri Light" w:asciiTheme="majorAscii" w:hAnsiTheme="majorAscii" w:cstheme="majorAscii"/>
                <w:sz w:val="24"/>
                <w:szCs w:val="24"/>
                <w:lang w:val="en-GB"/>
              </w:rPr>
              <w:t>Pupils will study Christian icons and create their own symbolic artwork inspired by Orthodox traditions.</w:t>
            </w:r>
          </w:p>
          <w:p w:rsidRPr="009E66B3" w:rsidR="009E66B3" w:rsidP="3A92ED79" w:rsidRDefault="009E66B3" w14:paraId="6A869782" w14:textId="35F8FEC4">
            <w:pPr>
              <w:pStyle w:val="Normal"/>
            </w:pPr>
            <w:r w:rsidRPr="3A92ED79" w:rsidR="4649EA0F">
              <w:rPr>
                <w:rFonts w:ascii="Calibri Light" w:hAnsi="Calibri Light" w:eastAsia="Times New Roman" w:cs="Calibri Light" w:asciiTheme="majorAscii" w:hAnsiTheme="majorAscii" w:cstheme="majorAscii"/>
                <w:sz w:val="24"/>
                <w:szCs w:val="24"/>
                <w:lang w:val="en-GB"/>
              </w:rPr>
              <w:t>Lesson 4: How might music be used as worship?</w:t>
            </w:r>
            <w:r>
              <w:br/>
            </w:r>
            <w:r w:rsidRPr="3A92ED79" w:rsidR="4649EA0F">
              <w:rPr>
                <w:rFonts w:ascii="Calibri Light" w:hAnsi="Calibri Light" w:eastAsia="Times New Roman" w:cs="Calibri Light" w:asciiTheme="majorAscii" w:hAnsiTheme="majorAscii" w:cstheme="majorAscii"/>
                <w:sz w:val="24"/>
                <w:szCs w:val="24"/>
                <w:lang w:val="en-GB"/>
              </w:rPr>
              <w:t>Children will explore how Christian music conveys worship and design soundtracks inspired by scripture.</w:t>
            </w:r>
          </w:p>
          <w:p w:rsidRPr="009E66B3" w:rsidR="009E66B3" w:rsidP="3A92ED79" w:rsidRDefault="009E66B3" w14:paraId="43591252" w14:textId="28C6C93E">
            <w:pPr>
              <w:pStyle w:val="Normal"/>
            </w:pPr>
            <w:r w:rsidRPr="3A92ED79" w:rsidR="4649EA0F">
              <w:rPr>
                <w:rFonts w:ascii="Calibri Light" w:hAnsi="Calibri Light" w:eastAsia="Times New Roman" w:cs="Calibri Light" w:asciiTheme="majorAscii" w:hAnsiTheme="majorAscii" w:cstheme="majorAscii"/>
                <w:sz w:val="24"/>
                <w:szCs w:val="24"/>
                <w:lang w:val="en-GB"/>
              </w:rPr>
              <w:t>Lesson 5: How might drama express faith?</w:t>
            </w:r>
            <w:r>
              <w:br/>
            </w:r>
            <w:r w:rsidRPr="3A92ED79" w:rsidR="4649EA0F">
              <w:rPr>
                <w:rFonts w:ascii="Calibri Light" w:hAnsi="Calibri Light" w:eastAsia="Times New Roman" w:cs="Calibri Light" w:asciiTheme="majorAscii" w:hAnsiTheme="majorAscii" w:cstheme="majorAscii"/>
                <w:sz w:val="24"/>
                <w:szCs w:val="24"/>
                <w:lang w:val="en-GB"/>
              </w:rPr>
              <w:t>Pupils will view or perform Christian dramas and reflect on how drama deepens understanding of Bible stories.</w:t>
            </w:r>
          </w:p>
          <w:p w:rsidRPr="009E66B3" w:rsidR="009E66B3" w:rsidP="3A92ED79" w:rsidRDefault="009E66B3" w14:paraId="0B366BE5" w14:textId="285BA7A4">
            <w:pPr>
              <w:pStyle w:val="Normal"/>
            </w:pPr>
            <w:r w:rsidRPr="3A92ED79" w:rsidR="4649EA0F">
              <w:rPr>
                <w:rFonts w:ascii="Calibri Light" w:hAnsi="Calibri Light" w:eastAsia="Times New Roman" w:cs="Calibri Light" w:asciiTheme="majorAscii" w:hAnsiTheme="majorAscii" w:cstheme="majorAscii"/>
                <w:sz w:val="24"/>
                <w:szCs w:val="24"/>
                <w:lang w:val="en-GB"/>
              </w:rPr>
              <w:t>Lesson 6: What is similar and different about Christian arts to other religions?</w:t>
            </w:r>
            <w:r>
              <w:br/>
            </w:r>
            <w:r w:rsidRPr="3A92ED79" w:rsidR="4649EA0F">
              <w:rPr>
                <w:rFonts w:ascii="Calibri Light" w:hAnsi="Calibri Light" w:eastAsia="Times New Roman" w:cs="Calibri Light" w:asciiTheme="majorAscii" w:hAnsiTheme="majorAscii" w:cstheme="majorAscii"/>
                <w:sz w:val="24"/>
                <w:szCs w:val="24"/>
                <w:lang w:val="en-GB"/>
              </w:rPr>
              <w:t>Children will compare Christian and Muslim art, considering cultural and theological reasons for differences.</w:t>
            </w:r>
          </w:p>
          <w:p w:rsidRPr="009E66B3" w:rsidR="009E66B3" w:rsidP="3A92ED79" w:rsidRDefault="009E66B3" w14:paraId="594C2F48" w14:textId="5F381D2E">
            <w:pPr>
              <w:rPr>
                <w:rFonts w:ascii="Calibri Light" w:hAnsi="Calibri Light" w:eastAsia="Times New Roman" w:cs="Calibri Light" w:asciiTheme="majorAscii" w:hAnsiTheme="majorAscii" w:cstheme="majorAscii"/>
                <w:sz w:val="24"/>
                <w:szCs w:val="24"/>
                <w:lang w:val="en-GB"/>
              </w:rPr>
            </w:pPr>
          </w:p>
        </w:tc>
        <w:tc>
          <w:tcPr>
            <w:tcW w:w="3298" w:type="dxa"/>
            <w:tcMar/>
          </w:tcPr>
          <w:p w:rsidRPr="002C1A7F" w:rsidR="002C1A7F" w:rsidP="002C1A7F" w:rsidRDefault="002C1A7F" w14:paraId="63904EDA" w14:textId="77777777">
            <w:pPr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</w:pPr>
            <w:r w:rsidRPr="002C1A7F">
              <w:rPr>
                <w:rFonts w:eastAsia="Times New Roman" w:asciiTheme="majorHAnsi" w:hAnsiTheme="majorHAnsi" w:cstheme="majorHAnsi"/>
                <w:b/>
                <w:bCs/>
                <w:sz w:val="24"/>
                <w:szCs w:val="24"/>
                <w:lang w:val="en-GB"/>
              </w:rPr>
              <w:t xml:space="preserve">Lesson 1: What is </w:t>
            </w:r>
            <w:proofErr w:type="gramStart"/>
            <w:r w:rsidRPr="002C1A7F">
              <w:rPr>
                <w:rFonts w:eastAsia="Times New Roman"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life like</w:t>
            </w:r>
            <w:proofErr w:type="gramEnd"/>
            <w:r w:rsidRPr="002C1A7F">
              <w:rPr>
                <w:rFonts w:eastAsia="Times New Roman"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?</w:t>
            </w:r>
            <w:r w:rsidRPr="002C1A7F"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  <w:br/>
            </w:r>
            <w:r w:rsidRPr="002C1A7F"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  <w:t>Children reflect on life as a journey using metaphors and poetry, exploring what gives life meaning from personal and religious perspectives.</w:t>
            </w:r>
          </w:p>
          <w:p w:rsidRPr="002C1A7F" w:rsidR="002C1A7F" w:rsidP="002C1A7F" w:rsidRDefault="002C1A7F" w14:paraId="322DE261" w14:textId="77777777">
            <w:pPr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</w:pPr>
            <w:r w:rsidRPr="002C1A7F">
              <w:rPr>
                <w:rFonts w:eastAsia="Times New Roman"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Lesson 2: Living and dying: what do religions and worldviews say?</w:t>
            </w:r>
            <w:r w:rsidRPr="002C1A7F"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  <w:br/>
            </w:r>
            <w:r w:rsidRPr="002C1A7F"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  <w:t>Pupils compare what different religions (Hindu, Christian, Muslim, Humanist) believe about death and what comes after, and how these beliefs guide how people live.</w:t>
            </w:r>
          </w:p>
          <w:p w:rsidRPr="002C1A7F" w:rsidR="002C1A7F" w:rsidP="002C1A7F" w:rsidRDefault="002C1A7F" w14:paraId="25526D45" w14:textId="77777777">
            <w:pPr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</w:pPr>
            <w:r w:rsidRPr="002C1A7F">
              <w:rPr>
                <w:rFonts w:eastAsia="Times New Roman"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Lesson 3: What do Hindu people believe about life after death?</w:t>
            </w:r>
            <w:r w:rsidRPr="002C1A7F"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  <w:br/>
            </w:r>
            <w:r w:rsidRPr="002C1A7F"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  <w:t>Children learn about reincarnation and how karma and dharma influence Hindu rituals around death, including funeral practices and the symbolism of the Ganges River.</w:t>
            </w:r>
          </w:p>
          <w:p w:rsidRPr="002C1A7F" w:rsidR="002C1A7F" w:rsidP="002C1A7F" w:rsidRDefault="002C1A7F" w14:paraId="6636B539" w14:textId="77777777">
            <w:pPr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</w:pPr>
            <w:r w:rsidRPr="002C1A7F">
              <w:rPr>
                <w:rFonts w:eastAsia="Times New Roman"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Lesson 4: What do Christian people believe about life after death?</w:t>
            </w:r>
            <w:r w:rsidRPr="002C1A7F"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  <w:br/>
            </w:r>
            <w:r w:rsidRPr="002C1A7F"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  <w:t>Through Bible stories and rituals, children understand resurrection and how Christians express hope in life after death in funeral services and imagery.</w:t>
            </w:r>
          </w:p>
          <w:p w:rsidRPr="002C1A7F" w:rsidR="002C1A7F" w:rsidP="002C1A7F" w:rsidRDefault="002C1A7F" w14:paraId="5BD33EA5" w14:textId="77777777">
            <w:pPr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</w:pPr>
            <w:r w:rsidRPr="002C1A7F">
              <w:rPr>
                <w:rFonts w:eastAsia="Times New Roman"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Lesson 5: What do Muslim people believe about life after death?</w:t>
            </w:r>
            <w:r w:rsidRPr="002C1A7F"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  <w:br/>
            </w:r>
            <w:r w:rsidRPr="002C1A7F"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  <w:t>Pupils explore the concept of judgment, paradise, and how Islamic funeral practices reflect a belief in life as a test.</w:t>
            </w:r>
          </w:p>
          <w:p w:rsidRPr="002C1A7F" w:rsidR="002C1A7F" w:rsidP="002C1A7F" w:rsidRDefault="002C1A7F" w14:paraId="52173235" w14:textId="77777777">
            <w:pPr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</w:pPr>
            <w:r w:rsidRPr="002C1A7F">
              <w:rPr>
                <w:rFonts w:eastAsia="Times New Roman"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Lesson 6: Is death the end?</w:t>
            </w:r>
            <w:r w:rsidRPr="002C1A7F"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  <w:br/>
            </w:r>
            <w:r w:rsidRPr="002C1A7F"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  <w:t>Students consider different ways people cope with grief and how rituals, memories, and community support can help during loss.</w:t>
            </w:r>
          </w:p>
          <w:p w:rsidRPr="002C1A7F" w:rsidR="002C1A7F" w:rsidP="002C1A7F" w:rsidRDefault="002C1A7F" w14:paraId="5EEDF52B" w14:textId="77777777">
            <w:pPr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</w:pPr>
            <w:r w:rsidRPr="002C1A7F">
              <w:rPr>
                <w:rFonts w:eastAsia="Times New Roman"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Lesson 7: Philosophy for Children (P4C) session</w:t>
            </w:r>
            <w:r w:rsidRPr="002C1A7F"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  <w:br/>
            </w:r>
            <w:r w:rsidRPr="002C1A7F"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  <w:t>Children explore big questions about life and death through storybooks and class discussion, developing empathy and critical thinking.</w:t>
            </w:r>
          </w:p>
          <w:p w:rsidRPr="009E66B3" w:rsidR="009E66B3" w:rsidP="009E66B3" w:rsidRDefault="009E66B3" w14:paraId="5ABED02B" w14:textId="50EAF439">
            <w:pPr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931" w:type="dxa"/>
            <w:tcMar/>
          </w:tcPr>
          <w:p w:rsidRPr="009E66B3" w:rsidR="009E66B3" w:rsidP="3A92ED79" w:rsidRDefault="009E66B3" w14:paraId="3719274A" w14:textId="009B2E73">
            <w:pPr>
              <w:pStyle w:val="NormalWeb"/>
              <w:rPr>
                <w:rFonts w:ascii="Calibri Light" w:hAnsi="Calibri Light" w:cs="Calibri Light" w:asciiTheme="majorAscii" w:hAnsiTheme="majorAscii" w:cstheme="majorAscii"/>
              </w:rPr>
            </w:pPr>
            <w:r w:rsidRPr="3A92ED79" w:rsidR="03D6FBC0">
              <w:rPr>
                <w:rFonts w:ascii="Calibri Light" w:hAnsi="Calibri Light" w:cs="Calibri Light" w:asciiTheme="majorAscii" w:hAnsiTheme="majorAscii" w:cstheme="majorAscii"/>
              </w:rPr>
              <w:t>Lesson 1: What values and practices do religions and worldviews share?</w:t>
            </w:r>
            <w:r>
              <w:br/>
            </w:r>
            <w:r w:rsidRPr="3A92ED79" w:rsidR="03D6FBC0">
              <w:rPr>
                <w:rFonts w:ascii="Calibri Light" w:hAnsi="Calibri Light" w:cs="Calibri Light" w:asciiTheme="majorAscii" w:hAnsiTheme="majorAscii" w:cstheme="majorAscii"/>
              </w:rPr>
              <w:t>Children will explore shared values across religions and secular views, including Humanism.</w:t>
            </w:r>
          </w:p>
          <w:p w:rsidRPr="009E66B3" w:rsidR="009E66B3" w:rsidP="3A92ED79" w:rsidRDefault="009E66B3" w14:paraId="146DF36C" w14:textId="3AACADA7">
            <w:pPr>
              <w:pStyle w:val="NormalWeb"/>
              <w:rPr>
                <w:rFonts w:ascii="Calibri Light" w:hAnsi="Calibri Light" w:cs="Calibri Light" w:asciiTheme="majorAscii" w:hAnsiTheme="majorAscii" w:cstheme="majorAscii"/>
              </w:rPr>
            </w:pPr>
          </w:p>
          <w:p w:rsidRPr="009E66B3" w:rsidR="009E66B3" w:rsidP="004E49FB" w:rsidRDefault="009E66B3" w14:paraId="5D77BB39" w14:textId="756562BF">
            <w:pPr>
              <w:pStyle w:val="NormalWeb"/>
            </w:pPr>
            <w:r w:rsidRPr="3A92ED79" w:rsidR="03D6FBC0">
              <w:rPr>
                <w:rFonts w:ascii="Calibri Light" w:hAnsi="Calibri Light" w:cs="Calibri Light" w:asciiTheme="majorAscii" w:hAnsiTheme="majorAscii" w:cstheme="majorAscii"/>
              </w:rPr>
              <w:t>Lesson 2: Why is meeting together important for religious people?</w:t>
            </w:r>
            <w:r>
              <w:br/>
            </w:r>
            <w:r w:rsidRPr="3A92ED79" w:rsidR="03D6FBC0">
              <w:rPr>
                <w:rFonts w:ascii="Calibri Light" w:hAnsi="Calibri Light" w:cs="Calibri Light" w:asciiTheme="majorAscii" w:hAnsiTheme="majorAscii" w:cstheme="majorAscii"/>
              </w:rPr>
              <w:t>Pupils will explore the community and spiritual role of places of worship through stories and interviews.</w:t>
            </w:r>
          </w:p>
          <w:p w:rsidRPr="009E66B3" w:rsidR="009E66B3" w:rsidP="3A92ED79" w:rsidRDefault="009E66B3" w14:paraId="3928800A" w14:textId="44C44303">
            <w:pPr>
              <w:pStyle w:val="NormalWeb"/>
              <w:rPr>
                <w:rFonts w:ascii="Calibri Light" w:hAnsi="Calibri Light" w:cs="Calibri Light" w:asciiTheme="majorAscii" w:hAnsiTheme="majorAscii" w:cstheme="majorAscii"/>
              </w:rPr>
            </w:pPr>
          </w:p>
          <w:p w:rsidRPr="009E66B3" w:rsidR="009E66B3" w:rsidP="004E49FB" w:rsidRDefault="009E66B3" w14:paraId="2C2775B5" w14:textId="01278395">
            <w:pPr>
              <w:pStyle w:val="NormalWeb"/>
            </w:pPr>
            <w:r w:rsidRPr="3A92ED79" w:rsidR="03D6FBC0">
              <w:rPr>
                <w:rFonts w:ascii="Calibri Light" w:hAnsi="Calibri Light" w:cs="Calibri Light" w:asciiTheme="majorAscii" w:hAnsiTheme="majorAscii" w:cstheme="majorAscii"/>
              </w:rPr>
              <w:t>Lesson 3 &amp; 4: How is the Church and Mosque important to Christians and Muslims?</w:t>
            </w:r>
            <w:r>
              <w:br/>
            </w:r>
            <w:r w:rsidRPr="3A92ED79" w:rsidR="03D6FBC0">
              <w:rPr>
                <w:rFonts w:ascii="Calibri Light" w:hAnsi="Calibri Light" w:cs="Calibri Light" w:asciiTheme="majorAscii" w:hAnsiTheme="majorAscii" w:cstheme="majorAscii"/>
              </w:rPr>
              <w:t>Children will visit or study places of worship, examining features, activities, and personal significance to believers.</w:t>
            </w:r>
          </w:p>
          <w:p w:rsidRPr="009E66B3" w:rsidR="009E66B3" w:rsidP="3A92ED79" w:rsidRDefault="009E66B3" w14:paraId="7708AC0A" w14:textId="0C6DEDCC">
            <w:pPr>
              <w:pStyle w:val="NormalWeb"/>
              <w:rPr>
                <w:rFonts w:ascii="Calibri Light" w:hAnsi="Calibri Light" w:cs="Calibri Light" w:asciiTheme="majorAscii" w:hAnsiTheme="majorAscii" w:cstheme="majorAscii"/>
              </w:rPr>
            </w:pPr>
          </w:p>
          <w:p w:rsidRPr="009E66B3" w:rsidR="009E66B3" w:rsidP="004E49FB" w:rsidRDefault="009E66B3" w14:paraId="0842D312" w14:textId="56FBF1B6">
            <w:pPr>
              <w:pStyle w:val="NormalWeb"/>
            </w:pPr>
            <w:r w:rsidRPr="3A92ED79" w:rsidR="03D6FBC0">
              <w:rPr>
                <w:rFonts w:ascii="Calibri Light" w:hAnsi="Calibri Light" w:cs="Calibri Light" w:asciiTheme="majorAscii" w:hAnsiTheme="majorAscii" w:cstheme="majorAscii"/>
              </w:rPr>
              <w:t>Lesson 5: What difference do places of worship make in an area?</w:t>
            </w:r>
            <w:r>
              <w:br/>
            </w:r>
            <w:r w:rsidRPr="3A92ED79" w:rsidR="03D6FBC0">
              <w:rPr>
                <w:rFonts w:ascii="Calibri Light" w:hAnsi="Calibri Light" w:cs="Calibri Light" w:asciiTheme="majorAscii" w:hAnsiTheme="majorAscii" w:cstheme="majorAscii"/>
              </w:rPr>
              <w:t>Pupils will reflect on the wider impact places of worship have on their communities.</w:t>
            </w:r>
          </w:p>
          <w:p w:rsidRPr="009E66B3" w:rsidR="009E66B3" w:rsidP="3A92ED79" w:rsidRDefault="009E66B3" w14:paraId="59594706" w14:textId="342918EC">
            <w:pPr>
              <w:pStyle w:val="NormalWeb"/>
              <w:rPr>
                <w:rFonts w:ascii="Calibri Light" w:hAnsi="Calibri Light" w:cs="Calibri Light" w:asciiTheme="majorAscii" w:hAnsiTheme="majorAscii" w:cstheme="majorAscii"/>
              </w:rPr>
            </w:pPr>
          </w:p>
          <w:p w:rsidRPr="009E66B3" w:rsidR="009E66B3" w:rsidP="004E49FB" w:rsidRDefault="009E66B3" w14:paraId="3400B6DD" w14:textId="609DE910">
            <w:pPr>
              <w:pStyle w:val="NormalWeb"/>
            </w:pPr>
            <w:r w:rsidRPr="3A92ED79" w:rsidR="03D6FBC0">
              <w:rPr>
                <w:rFonts w:ascii="Calibri Light" w:hAnsi="Calibri Light" w:cs="Calibri Light" w:asciiTheme="majorAscii" w:hAnsiTheme="majorAscii" w:cstheme="majorAscii"/>
              </w:rPr>
              <w:t>Lesson 6: What beliefs do religions and worldviews share?</w:t>
            </w:r>
            <w:r>
              <w:br/>
            </w:r>
            <w:r w:rsidRPr="3A92ED79" w:rsidR="03D6FBC0">
              <w:rPr>
                <w:rFonts w:ascii="Calibri Light" w:hAnsi="Calibri Light" w:cs="Calibri Light" w:asciiTheme="majorAscii" w:hAnsiTheme="majorAscii" w:cstheme="majorAscii"/>
              </w:rPr>
              <w:t xml:space="preserve">Children will explore moral principles like the Golden Rule and </w:t>
            </w:r>
            <w:r w:rsidRPr="3A92ED79" w:rsidR="03D6FBC0">
              <w:rPr>
                <w:rFonts w:ascii="Calibri Light" w:hAnsi="Calibri Light" w:cs="Calibri Light" w:asciiTheme="majorAscii" w:hAnsiTheme="majorAscii" w:cstheme="majorAscii"/>
              </w:rPr>
              <w:t>write</w:t>
            </w:r>
            <w:r w:rsidRPr="3A92ED79" w:rsidR="03D6FBC0">
              <w:rPr>
                <w:rFonts w:ascii="Calibri Light" w:hAnsi="Calibri Light" w:cs="Calibri Light" w:asciiTheme="majorAscii" w:hAnsiTheme="majorAscii" w:cstheme="majorAscii"/>
              </w:rPr>
              <w:t xml:space="preserve"> stories illustrating shared values.</w:t>
            </w:r>
          </w:p>
          <w:p w:rsidRPr="009E66B3" w:rsidR="009E66B3" w:rsidP="3A92ED79" w:rsidRDefault="009E66B3" w14:paraId="49244902" w14:textId="19BB44EE">
            <w:pPr>
              <w:pStyle w:val="NormalWeb"/>
              <w:rPr>
                <w:rFonts w:ascii="Calibri Light" w:hAnsi="Calibri Light" w:cs="Calibri Light" w:asciiTheme="majorAscii" w:hAnsiTheme="majorAscii" w:cstheme="majorAscii"/>
              </w:rPr>
            </w:pPr>
          </w:p>
          <w:p w:rsidRPr="009E66B3" w:rsidR="009E66B3" w:rsidP="004E49FB" w:rsidRDefault="009E66B3" w14:paraId="3F03FCB8" w14:textId="02B61FE9">
            <w:pPr>
              <w:pStyle w:val="NormalWeb"/>
            </w:pPr>
            <w:r w:rsidRPr="3A92ED79" w:rsidR="03D6FBC0">
              <w:rPr>
                <w:rFonts w:ascii="Calibri Light" w:hAnsi="Calibri Light" w:cs="Calibri Light" w:asciiTheme="majorAscii" w:hAnsiTheme="majorAscii" w:cstheme="majorAscii"/>
              </w:rPr>
              <w:t>Lesson 7: What do I want to say to the world about community?</w:t>
            </w:r>
            <w:r>
              <w:br/>
            </w:r>
            <w:r w:rsidRPr="3A92ED79" w:rsidR="03D6FBC0">
              <w:rPr>
                <w:rFonts w:ascii="Calibri Light" w:hAnsi="Calibri Light" w:cs="Calibri Light" w:asciiTheme="majorAscii" w:hAnsiTheme="majorAscii" w:cstheme="majorAscii"/>
              </w:rPr>
              <w:t>Pupils will create artwork or writing expressing their personal reflections on community inspired by religion.</w:t>
            </w:r>
          </w:p>
          <w:p w:rsidRPr="009E66B3" w:rsidR="009E66B3" w:rsidP="3A92ED79" w:rsidRDefault="009E66B3" w14:paraId="6544FADA" w14:textId="39F268F7">
            <w:pPr>
              <w:pStyle w:val="NormalWeb"/>
              <w:rPr>
                <w:rFonts w:ascii="Calibri Light" w:hAnsi="Calibri Light" w:cs="Calibri Light" w:asciiTheme="majorAscii" w:hAnsiTheme="majorAscii" w:cstheme="majorAscii"/>
              </w:rPr>
            </w:pPr>
          </w:p>
        </w:tc>
        <w:tc>
          <w:tcPr>
            <w:tcW w:w="3376" w:type="dxa"/>
            <w:tcMar/>
          </w:tcPr>
          <w:p w:rsidRPr="009E66B3" w:rsidR="009E66B3" w:rsidP="596DEBCD" w:rsidRDefault="009E66B3" w14:paraId="1784E64E" w14:textId="22E6EC17">
            <w:pPr>
              <w:rPr>
                <w:rFonts w:ascii="Calibri Light" w:hAnsi="Calibri Light" w:eastAsia="Times New Roman" w:cs="Calibri Light" w:asciiTheme="majorAscii" w:hAnsiTheme="majorAscii" w:cstheme="majorAscii"/>
                <w:sz w:val="24"/>
                <w:szCs w:val="24"/>
                <w:lang w:val="en-GB"/>
              </w:rPr>
            </w:pPr>
            <w:r w:rsidRPr="596DEBCD" w:rsidR="4F7A9E48">
              <w:rPr>
                <w:rFonts w:ascii="Calibri Light" w:hAnsi="Calibri Light" w:eastAsia="Times New Roman" w:cs="Calibri Light" w:asciiTheme="majorAscii" w:hAnsiTheme="majorAscii" w:cstheme="majorAscii"/>
                <w:sz w:val="24"/>
                <w:szCs w:val="24"/>
                <w:lang w:val="en-GB"/>
              </w:rPr>
              <w:t>Lesson 1: What do people know about the Easter story and where do their ideas come from? (Part 1)</w:t>
            </w:r>
            <w:r>
              <w:br/>
            </w:r>
            <w:r w:rsidRPr="596DEBCD" w:rsidR="4F7A9E48">
              <w:rPr>
                <w:rFonts w:ascii="Calibri Light" w:hAnsi="Calibri Light" w:eastAsia="Times New Roman" w:cs="Calibri Light" w:asciiTheme="majorAscii" w:hAnsiTheme="majorAscii" w:cstheme="majorAscii"/>
                <w:sz w:val="24"/>
                <w:szCs w:val="24"/>
                <w:lang w:val="en-GB"/>
              </w:rPr>
              <w:t>Children will explore the events of Jesus' death using biblical accounts, considering different viewpoints on who was responsible.</w:t>
            </w:r>
          </w:p>
          <w:p w:rsidRPr="009E66B3" w:rsidR="009E66B3" w:rsidP="596DEBCD" w:rsidRDefault="009E66B3" w14:paraId="69BEC372" w14:textId="7711A88B">
            <w:pPr>
              <w:pStyle w:val="Normal"/>
            </w:pPr>
            <w:r w:rsidRPr="596DEBCD" w:rsidR="4F7A9E48">
              <w:rPr>
                <w:rFonts w:ascii="Calibri Light" w:hAnsi="Calibri Light" w:eastAsia="Times New Roman" w:cs="Calibri Light" w:asciiTheme="majorAscii" w:hAnsiTheme="majorAscii" w:cstheme="majorAscii"/>
                <w:sz w:val="24"/>
                <w:szCs w:val="24"/>
                <w:lang w:val="en-GB"/>
              </w:rPr>
              <w:t>Lesson 2: What do people know about the Easter story and where do their ideas come from? (Part 2)</w:t>
            </w:r>
            <w:r>
              <w:br/>
            </w:r>
            <w:r w:rsidRPr="596DEBCD" w:rsidR="4F7A9E48">
              <w:rPr>
                <w:rFonts w:ascii="Calibri Light" w:hAnsi="Calibri Light" w:eastAsia="Times New Roman" w:cs="Calibri Light" w:asciiTheme="majorAscii" w:hAnsiTheme="majorAscii" w:cstheme="majorAscii"/>
                <w:sz w:val="24"/>
                <w:szCs w:val="24"/>
                <w:lang w:val="en-GB"/>
              </w:rPr>
              <w:t>Children will examine resurrection accounts from different eyewitnesses and reflect on the meaning of belief and evidence.</w:t>
            </w:r>
          </w:p>
          <w:p w:rsidRPr="009E66B3" w:rsidR="009E66B3" w:rsidP="596DEBCD" w:rsidRDefault="009E66B3" w14:paraId="4CEC3CF8" w14:textId="0CB50A18">
            <w:pPr>
              <w:pStyle w:val="Normal"/>
            </w:pPr>
            <w:r w:rsidRPr="596DEBCD" w:rsidR="4F7A9E48">
              <w:rPr>
                <w:rFonts w:ascii="Calibri Light" w:hAnsi="Calibri Light" w:eastAsia="Times New Roman" w:cs="Calibri Light" w:asciiTheme="majorAscii" w:hAnsiTheme="majorAscii" w:cstheme="majorAscii"/>
                <w:sz w:val="24"/>
                <w:szCs w:val="24"/>
                <w:lang w:val="en-GB"/>
              </w:rPr>
              <w:t>Lesson 3: How do artists show the themes of Jesus' death and resurrection from the gospels?</w:t>
            </w:r>
            <w:r>
              <w:br/>
            </w:r>
            <w:r w:rsidRPr="596DEBCD" w:rsidR="4F7A9E48">
              <w:rPr>
                <w:rFonts w:ascii="Calibri Light" w:hAnsi="Calibri Light" w:eastAsia="Times New Roman" w:cs="Calibri Light" w:asciiTheme="majorAscii" w:hAnsiTheme="majorAscii" w:cstheme="majorAscii"/>
                <w:sz w:val="24"/>
                <w:szCs w:val="24"/>
                <w:lang w:val="en-GB"/>
              </w:rPr>
              <w:t>Children will interpret artwork depicting the resurrection and discuss how visual expression conveys Christian beliefs.</w:t>
            </w:r>
          </w:p>
          <w:p w:rsidRPr="009E66B3" w:rsidR="009E66B3" w:rsidP="596DEBCD" w:rsidRDefault="009E66B3" w14:paraId="54505A50" w14:textId="5A672CE0">
            <w:pPr>
              <w:pStyle w:val="Normal"/>
            </w:pPr>
            <w:r w:rsidRPr="596DEBCD" w:rsidR="4F7A9E48">
              <w:rPr>
                <w:rFonts w:ascii="Calibri Light" w:hAnsi="Calibri Light" w:eastAsia="Times New Roman" w:cs="Calibri Light" w:asciiTheme="majorAscii" w:hAnsiTheme="majorAscii" w:cstheme="majorAscii"/>
                <w:sz w:val="24"/>
                <w:szCs w:val="24"/>
                <w:lang w:val="en-GB"/>
              </w:rPr>
              <w:t>Lesson 4: What other stories explore Easter themes? What symbol can we create together to show these themes? (2 lessons)</w:t>
            </w:r>
            <w:r>
              <w:br/>
            </w:r>
            <w:r w:rsidRPr="596DEBCD" w:rsidR="4F7A9E48">
              <w:rPr>
                <w:rFonts w:ascii="Calibri Light" w:hAnsi="Calibri Light" w:eastAsia="Times New Roman" w:cs="Calibri Light" w:asciiTheme="majorAscii" w:hAnsiTheme="majorAscii" w:cstheme="majorAscii"/>
                <w:sz w:val="24"/>
                <w:szCs w:val="24"/>
                <w:lang w:val="en-GB"/>
              </w:rPr>
              <w:t>Children will explore symbolic Easter stories and collaborate to create a symbol representing Easter's key messages.</w:t>
            </w:r>
          </w:p>
          <w:p w:rsidRPr="009E66B3" w:rsidR="009E66B3" w:rsidP="596DEBCD" w:rsidRDefault="009E66B3" w14:paraId="3736837E" w14:textId="7BD27E44">
            <w:pPr>
              <w:pStyle w:val="Normal"/>
            </w:pPr>
            <w:r w:rsidRPr="596DEBCD" w:rsidR="4F7A9E48">
              <w:rPr>
                <w:rFonts w:ascii="Calibri Light" w:hAnsi="Calibri Light" w:eastAsia="Times New Roman" w:cs="Calibri Light" w:asciiTheme="majorAscii" w:hAnsiTheme="majorAscii" w:cstheme="majorAscii"/>
                <w:sz w:val="24"/>
                <w:szCs w:val="24"/>
                <w:lang w:val="en-GB"/>
              </w:rPr>
              <w:t>Lesson 5: Is Easter the end of the story?</w:t>
            </w:r>
            <w:r>
              <w:br/>
            </w:r>
            <w:r w:rsidRPr="596DEBCD" w:rsidR="4F7A9E48">
              <w:rPr>
                <w:rFonts w:ascii="Calibri Light" w:hAnsi="Calibri Light" w:eastAsia="Times New Roman" w:cs="Calibri Light" w:asciiTheme="majorAscii" w:hAnsiTheme="majorAscii" w:cstheme="majorAscii"/>
                <w:sz w:val="24"/>
                <w:szCs w:val="24"/>
                <w:lang w:val="en-GB"/>
              </w:rPr>
              <w:t>Children will study Jesus' ascension and the role of the Holy Spirit, considering how Easter leads to the birth of the early Church.</w:t>
            </w:r>
          </w:p>
          <w:p w:rsidRPr="009E66B3" w:rsidR="009E66B3" w:rsidP="596DEBCD" w:rsidRDefault="009E66B3" w14:paraId="4B1EBA95" w14:textId="370E86C5">
            <w:pPr>
              <w:pStyle w:val="Normal"/>
            </w:pPr>
            <w:r w:rsidRPr="596DEBCD" w:rsidR="4F7A9E48">
              <w:rPr>
                <w:rFonts w:ascii="Calibri Light" w:hAnsi="Calibri Light" w:eastAsia="Times New Roman" w:cs="Calibri Light" w:asciiTheme="majorAscii" w:hAnsiTheme="majorAscii" w:cstheme="majorAscii"/>
                <w:sz w:val="24"/>
                <w:szCs w:val="24"/>
                <w:lang w:val="en-GB"/>
              </w:rPr>
              <w:t>Lesson 6: What difference does the Easter story make?</w:t>
            </w:r>
            <w:r>
              <w:br/>
            </w:r>
            <w:r w:rsidRPr="596DEBCD" w:rsidR="4F7A9E48">
              <w:rPr>
                <w:rFonts w:ascii="Calibri Light" w:hAnsi="Calibri Light" w:eastAsia="Times New Roman" w:cs="Calibri Light" w:asciiTheme="majorAscii" w:hAnsiTheme="majorAscii" w:cstheme="majorAscii"/>
                <w:sz w:val="24"/>
                <w:szCs w:val="24"/>
                <w:lang w:val="en-GB"/>
              </w:rPr>
              <w:t>Children will reflect creatively through drama, music or writing on the meaning of Easter for Christians today.</w:t>
            </w:r>
          </w:p>
          <w:p w:rsidRPr="009E66B3" w:rsidR="009E66B3" w:rsidP="596DEBCD" w:rsidRDefault="009E66B3" w14:paraId="2258795B" w14:textId="60CA3CAF">
            <w:pPr>
              <w:rPr>
                <w:rFonts w:ascii="Calibri Light" w:hAnsi="Calibri Light" w:eastAsia="Times New Roman" w:cs="Calibri Light" w:asciiTheme="majorAscii" w:hAnsiTheme="majorAscii" w:cstheme="majorAscii"/>
                <w:sz w:val="24"/>
                <w:szCs w:val="24"/>
                <w:lang w:val="en-GB"/>
              </w:rPr>
            </w:pPr>
          </w:p>
        </w:tc>
        <w:tc>
          <w:tcPr>
            <w:tcW w:w="3995" w:type="dxa"/>
            <w:tcMar/>
          </w:tcPr>
          <w:p w:rsidRPr="007F35CF" w:rsidR="007F35CF" w:rsidP="007F35CF" w:rsidRDefault="007F35CF" w14:paraId="64FF15EE" w14:textId="77777777">
            <w:pPr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</w:pPr>
            <w:r w:rsidRPr="007F35CF">
              <w:rPr>
                <w:rFonts w:eastAsia="Times New Roman"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Lesson 1: Why do we need leaders?</w:t>
            </w:r>
            <w:r w:rsidRPr="007F35CF"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  <w:br/>
            </w:r>
            <w:r w:rsidRPr="007F35CF"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  <w:t>Children explore the need for leadership through role-play and real-life examples, considering what makes someone a good leader.</w:t>
            </w:r>
          </w:p>
          <w:p w:rsidRPr="007F35CF" w:rsidR="007F35CF" w:rsidP="007F35CF" w:rsidRDefault="007F35CF" w14:paraId="28F92E4B" w14:textId="77777777">
            <w:pPr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</w:pPr>
            <w:r w:rsidRPr="007F35CF">
              <w:rPr>
                <w:rFonts w:eastAsia="Times New Roman"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Lesson 2: What qualities do leaders possess?</w:t>
            </w:r>
            <w:r w:rsidRPr="007F35CF"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  <w:br/>
            </w:r>
            <w:r w:rsidRPr="007F35CF"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  <w:t xml:space="preserve">Through discussion and writing tasks, pupils identify leadership qualities and </w:t>
            </w:r>
            <w:r w:rsidRPr="007F35CF"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  <w:t>apply them by writing job descriptions or application letters.</w:t>
            </w:r>
          </w:p>
          <w:p w:rsidRPr="007F35CF" w:rsidR="007F35CF" w:rsidP="007F35CF" w:rsidRDefault="007F35CF" w14:paraId="7A71BD1F" w14:textId="77777777">
            <w:pPr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</w:pPr>
            <w:r w:rsidRPr="007F35CF">
              <w:rPr>
                <w:rFonts w:eastAsia="Times New Roman"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Lesson 3: Who is an important religious leader in Barking and Dagenham?</w:t>
            </w:r>
            <w:r w:rsidRPr="007F35CF"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  <w:br/>
            </w:r>
            <w:r w:rsidRPr="007F35CF"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  <w:t>Pupils meet or learn about a local religious leader and explore how their role impacts the community.</w:t>
            </w:r>
          </w:p>
          <w:p w:rsidRPr="007F35CF" w:rsidR="007F35CF" w:rsidP="007F35CF" w:rsidRDefault="007F35CF" w14:paraId="78715235" w14:textId="77777777">
            <w:pPr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</w:pPr>
            <w:r w:rsidRPr="007F35CF">
              <w:rPr>
                <w:rFonts w:eastAsia="Times New Roman" w:asciiTheme="majorHAnsi" w:hAnsiTheme="majorHAnsi" w:cstheme="majorHAnsi"/>
                <w:b/>
                <w:bCs/>
                <w:sz w:val="24"/>
                <w:szCs w:val="24"/>
                <w:lang w:val="en-GB"/>
              </w:rPr>
              <w:t xml:space="preserve">Lesson 4: Who </w:t>
            </w:r>
            <w:proofErr w:type="gramStart"/>
            <w:r w:rsidRPr="007F35CF">
              <w:rPr>
                <w:rFonts w:eastAsia="Times New Roman"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are</w:t>
            </w:r>
            <w:proofErr w:type="gramEnd"/>
            <w:r w:rsidRPr="007F35CF">
              <w:rPr>
                <w:rFonts w:eastAsia="Times New Roman" w:asciiTheme="majorHAnsi" w:hAnsiTheme="majorHAnsi" w:cstheme="majorHAnsi"/>
                <w:b/>
                <w:bCs/>
                <w:sz w:val="24"/>
                <w:szCs w:val="24"/>
                <w:lang w:val="en-GB"/>
              </w:rPr>
              <w:t xml:space="preserve"> important world religious leaders?</w:t>
            </w:r>
            <w:r w:rsidRPr="007F35CF"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  <w:br/>
            </w:r>
            <w:r w:rsidRPr="007F35CF"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  <w:t>Children research global leaders (e.g. Pope, Dalai Lama), learn about their influence, and debate their roles in government and society.</w:t>
            </w:r>
          </w:p>
          <w:p w:rsidRPr="007F35CF" w:rsidR="007F35CF" w:rsidP="007F35CF" w:rsidRDefault="007F35CF" w14:paraId="2E6BB683" w14:textId="77777777">
            <w:pPr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</w:pPr>
            <w:r w:rsidRPr="007F35CF">
              <w:rPr>
                <w:rFonts w:eastAsia="Times New Roman"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Lesson 5: Can I compare different religious leaders?</w:t>
            </w:r>
            <w:r w:rsidRPr="007F35CF"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  <w:br/>
            </w:r>
            <w:r w:rsidRPr="007F35CF"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  <w:t>Pupils compare leaders across religions, analysing duties, appearance, and personal qualities in creative presentations or written reports.</w:t>
            </w:r>
          </w:p>
          <w:p w:rsidRPr="007F35CF" w:rsidR="007F35CF" w:rsidP="007F35CF" w:rsidRDefault="007F35CF" w14:paraId="754591C9" w14:textId="77777777">
            <w:pPr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</w:pPr>
            <w:r w:rsidRPr="007F35CF">
              <w:rPr>
                <w:rFonts w:eastAsia="Times New Roman"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Lesson 6: What is the difference between a religious leader and a secular leader?</w:t>
            </w:r>
            <w:r w:rsidRPr="007F35CF"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  <w:br/>
            </w:r>
            <w:r w:rsidRPr="007F35CF"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  <w:t>Children explore similarities and differences between religious and non-religious leadership, considering whether leadership always requires faith.</w:t>
            </w:r>
          </w:p>
          <w:p w:rsidRPr="009E66B3" w:rsidR="009E66B3" w:rsidP="007F35CF" w:rsidRDefault="009E66B3" w14:paraId="37344AB6" w14:textId="77777777">
            <w:pPr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259" w:type="dxa"/>
            <w:tcMar/>
          </w:tcPr>
          <w:p w:rsidRPr="00875795" w:rsidR="00875795" w:rsidP="00875795" w:rsidRDefault="00875795" w14:paraId="6329BF85" w14:textId="77777777">
            <w:pPr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</w:pPr>
            <w:r w:rsidRPr="00875795">
              <w:rPr>
                <w:rFonts w:eastAsia="Times New Roman"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Lesson 1: Why do we have celebrations?</w:t>
            </w:r>
            <w:r w:rsidRPr="00875795"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  <w:br/>
            </w:r>
            <w:r w:rsidRPr="00875795"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  <w:t>Children explore the universal need to celebrate, using images and activities to uncover what makes a celebration meaningful, including sad occasions like funerals.</w:t>
            </w:r>
          </w:p>
          <w:p w:rsidRPr="00875795" w:rsidR="00875795" w:rsidP="00875795" w:rsidRDefault="00875795" w14:paraId="53A54BAC" w14:textId="77777777">
            <w:pPr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</w:pPr>
            <w:r w:rsidRPr="00875795">
              <w:rPr>
                <w:rFonts w:eastAsia="Times New Roman"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Lesson 2: What is special about celebrations in Islam?</w:t>
            </w:r>
            <w:r w:rsidRPr="00875795"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  <w:br/>
            </w:r>
            <w:r w:rsidRPr="00875795"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  <w:t>Pupils research Eid-ul-Fitr and Eid-ul-Adha and discover the cultural and religious diversity within Muslim celebrations.</w:t>
            </w:r>
          </w:p>
          <w:p w:rsidRPr="00875795" w:rsidR="00875795" w:rsidP="00875795" w:rsidRDefault="00875795" w14:paraId="0754F714" w14:textId="77777777">
            <w:pPr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</w:pPr>
            <w:r w:rsidRPr="00875795">
              <w:rPr>
                <w:rFonts w:eastAsia="Times New Roman"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Lesson 3: What is special about celebrations in Christianity?</w:t>
            </w:r>
            <w:r w:rsidRPr="00875795"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  <w:br/>
            </w:r>
            <w:r w:rsidRPr="00875795"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  <w:t>Children investigate Christian festivals like Easter and Baptism, understanding their personal and communal significance.</w:t>
            </w:r>
          </w:p>
          <w:p w:rsidRPr="00875795" w:rsidR="00875795" w:rsidP="00875795" w:rsidRDefault="00875795" w14:paraId="61977BD3" w14:textId="77777777">
            <w:pPr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</w:pPr>
            <w:r w:rsidRPr="00875795">
              <w:rPr>
                <w:rFonts w:eastAsia="Times New Roman" w:asciiTheme="majorHAnsi" w:hAnsiTheme="majorHAnsi" w:cstheme="majorHAnsi"/>
                <w:b/>
                <w:bCs/>
                <w:sz w:val="24"/>
                <w:szCs w:val="24"/>
                <w:lang w:val="en-GB"/>
              </w:rPr>
              <w:t xml:space="preserve">Lesson 4: Can I </w:t>
            </w:r>
            <w:proofErr w:type="gramStart"/>
            <w:r w:rsidRPr="00875795">
              <w:rPr>
                <w:rFonts w:eastAsia="Times New Roman"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compare and contrast</w:t>
            </w:r>
            <w:proofErr w:type="gramEnd"/>
            <w:r w:rsidRPr="00875795">
              <w:rPr>
                <w:rFonts w:eastAsia="Times New Roman" w:asciiTheme="majorHAnsi" w:hAnsiTheme="majorHAnsi" w:cstheme="majorHAnsi"/>
                <w:b/>
                <w:bCs/>
                <w:sz w:val="24"/>
                <w:szCs w:val="24"/>
                <w:lang w:val="en-GB"/>
              </w:rPr>
              <w:t xml:space="preserve"> a Muslim celebration with a Christian celebration?</w:t>
            </w:r>
            <w:r w:rsidRPr="00875795"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  <w:br/>
            </w:r>
            <w:r w:rsidRPr="00875795"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  <w:t>Through structured comparison activities, pupils explore shared themes and key differences in celebrations, such as fasting, family, and food.</w:t>
            </w:r>
          </w:p>
          <w:p w:rsidRPr="00875795" w:rsidR="00875795" w:rsidP="00875795" w:rsidRDefault="00875795" w14:paraId="0B764B63" w14:textId="77777777">
            <w:pPr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</w:pPr>
            <w:r w:rsidRPr="00875795">
              <w:rPr>
                <w:rFonts w:eastAsia="Times New Roman"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Lesson 5: Is it okay to take part in the celebrations of other religions?</w:t>
            </w:r>
            <w:r w:rsidRPr="00875795"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  <w:br/>
            </w:r>
            <w:r w:rsidRPr="00875795"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  <w:t>In a class debate, children consider respectful participation across religious boundaries and reflect on personal choices in diverse communities.</w:t>
            </w:r>
          </w:p>
          <w:p w:rsidRPr="009E66B3" w:rsidR="009E66B3" w:rsidP="009E66B3" w:rsidRDefault="00875795" w14:paraId="6C22F9DD" w14:textId="2E78E7C9">
            <w:pPr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</w:pPr>
            <w:r w:rsidRPr="00875795">
              <w:rPr>
                <w:rFonts w:eastAsia="Times New Roman"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Lessons 6 &amp; 7: How can we make a celebration inclusive to everyone?</w:t>
            </w:r>
            <w:r w:rsidRPr="00875795"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  <w:br/>
            </w:r>
            <w:r w:rsidRPr="00875795">
              <w:rPr>
                <w:rFonts w:eastAsia="Times New Roman" w:asciiTheme="majorHAnsi" w:hAnsiTheme="majorHAnsi" w:cstheme="majorHAnsi"/>
                <w:bCs/>
                <w:sz w:val="24"/>
                <w:szCs w:val="24"/>
                <w:lang w:val="en-GB"/>
              </w:rPr>
              <w:t>Pupils design a celebration that reflects values from multiple worldviews. They think critically about what should or should not be included to ensure everyone feels welcome and respected.</w:t>
            </w:r>
          </w:p>
        </w:tc>
      </w:tr>
    </w:tbl>
    <w:p w:rsidRPr="009E66B3" w:rsidR="003B61E3" w:rsidP="003B61E3" w:rsidRDefault="003B61E3" w14:paraId="700650C4" w14:textId="77777777">
      <w:pPr>
        <w:rPr>
          <w:rFonts w:asciiTheme="majorHAnsi" w:hAnsiTheme="majorHAnsi" w:cstheme="majorHAnsi"/>
          <w:bCs/>
          <w:sz w:val="24"/>
          <w:szCs w:val="24"/>
        </w:rPr>
      </w:pPr>
    </w:p>
    <w:p w:rsidRPr="009E66B3" w:rsidR="003B61E3" w:rsidP="003B61E3" w:rsidRDefault="003B61E3" w14:paraId="3D556777" w14:textId="77777777">
      <w:pPr>
        <w:rPr>
          <w:rFonts w:asciiTheme="majorHAnsi" w:hAnsiTheme="majorHAnsi" w:cstheme="majorHAnsi"/>
          <w:bCs/>
          <w:sz w:val="24"/>
          <w:szCs w:val="24"/>
        </w:rPr>
      </w:pPr>
    </w:p>
    <w:p w:rsidRPr="009E66B3" w:rsidR="00460132" w:rsidRDefault="00460132" w14:paraId="106F083D" w14:textId="77777777">
      <w:pPr>
        <w:rPr>
          <w:rFonts w:asciiTheme="majorHAnsi" w:hAnsiTheme="majorHAnsi" w:cstheme="majorHAnsi"/>
          <w:bCs/>
          <w:sz w:val="24"/>
          <w:szCs w:val="24"/>
        </w:rPr>
      </w:pPr>
    </w:p>
    <w:sectPr w:rsidRPr="009E66B3" w:rsidR="00460132" w:rsidSect="007369AF">
      <w:pgSz w:w="23811" w:h="16838" w:orient="landscape" w:code="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3">
    <w:nsid w:val="5af1e0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7f34dc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11598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A561FB"/>
    <w:multiLevelType w:val="multilevel"/>
    <w:tmpl w:val="387E90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9A66994"/>
    <w:multiLevelType w:val="hybridMultilevel"/>
    <w:tmpl w:val="52A84A6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5759BE"/>
    <w:multiLevelType w:val="multilevel"/>
    <w:tmpl w:val="122EB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03A338A"/>
    <w:multiLevelType w:val="multilevel"/>
    <w:tmpl w:val="F5F4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6DE02D1"/>
    <w:multiLevelType w:val="multilevel"/>
    <w:tmpl w:val="78C0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83E3A98"/>
    <w:multiLevelType w:val="multilevel"/>
    <w:tmpl w:val="1F1E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F303783"/>
    <w:multiLevelType w:val="multilevel"/>
    <w:tmpl w:val="CFA6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2F83A55"/>
    <w:multiLevelType w:val="multilevel"/>
    <w:tmpl w:val="2B72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D0D08FF"/>
    <w:multiLevelType w:val="multilevel"/>
    <w:tmpl w:val="BB1E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D612A6B"/>
    <w:multiLevelType w:val="multilevel"/>
    <w:tmpl w:val="018E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01E2852"/>
    <w:multiLevelType w:val="multilevel"/>
    <w:tmpl w:val="0AD0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90E1430"/>
    <w:multiLevelType w:val="hybridMultilevel"/>
    <w:tmpl w:val="4778271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40376AF"/>
    <w:multiLevelType w:val="multilevel"/>
    <w:tmpl w:val="F88A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4066541"/>
    <w:multiLevelType w:val="multilevel"/>
    <w:tmpl w:val="64AE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4B91FEB"/>
    <w:multiLevelType w:val="multilevel"/>
    <w:tmpl w:val="87D0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4E30364"/>
    <w:multiLevelType w:val="multilevel"/>
    <w:tmpl w:val="6D64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48F46F64"/>
    <w:multiLevelType w:val="hybridMultilevel"/>
    <w:tmpl w:val="1B4EDB4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BE263AB"/>
    <w:multiLevelType w:val="hybridMultilevel"/>
    <w:tmpl w:val="A746BFE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F68138D"/>
    <w:multiLevelType w:val="hybridMultilevel"/>
    <w:tmpl w:val="3FD08F3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3541005"/>
    <w:multiLevelType w:val="multilevel"/>
    <w:tmpl w:val="9C0A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9FF5DA5"/>
    <w:multiLevelType w:val="multilevel"/>
    <w:tmpl w:val="87EA8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5CE577D1"/>
    <w:multiLevelType w:val="multilevel"/>
    <w:tmpl w:val="9A5E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5DB95CEB"/>
    <w:multiLevelType w:val="hybridMultilevel"/>
    <w:tmpl w:val="D7FC62A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E233D56"/>
    <w:multiLevelType w:val="multilevel"/>
    <w:tmpl w:val="88F8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69582C9D"/>
    <w:multiLevelType w:val="multilevel"/>
    <w:tmpl w:val="7284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6BD107B2"/>
    <w:multiLevelType w:val="multilevel"/>
    <w:tmpl w:val="D2709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6FC82865"/>
    <w:multiLevelType w:val="multilevel"/>
    <w:tmpl w:val="D7E6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74C753A2"/>
    <w:multiLevelType w:val="hybridMultilevel"/>
    <w:tmpl w:val="D81067C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8047992"/>
    <w:multiLevelType w:val="multilevel"/>
    <w:tmpl w:val="5C2C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7C535359"/>
    <w:multiLevelType w:val="multilevel"/>
    <w:tmpl w:val="8D26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7EAE2616"/>
    <w:multiLevelType w:val="multilevel"/>
    <w:tmpl w:val="A074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34">
    <w:abstractNumId w:val="33"/>
  </w:num>
  <w:num w:numId="33">
    <w:abstractNumId w:val="32"/>
  </w:num>
  <w:num w:numId="32">
    <w:abstractNumId w:val="31"/>
  </w:num>
  <w:num w:numId="1" w16cid:durableId="1536229986">
    <w:abstractNumId w:val="16"/>
  </w:num>
  <w:num w:numId="2" w16cid:durableId="149566041">
    <w:abstractNumId w:val="27"/>
  </w:num>
  <w:num w:numId="3" w16cid:durableId="742096849">
    <w:abstractNumId w:val="18"/>
  </w:num>
  <w:num w:numId="4" w16cid:durableId="1478449025">
    <w:abstractNumId w:val="1"/>
  </w:num>
  <w:num w:numId="5" w16cid:durableId="1061447114">
    <w:abstractNumId w:val="22"/>
  </w:num>
  <w:num w:numId="6" w16cid:durableId="1079209942">
    <w:abstractNumId w:val="11"/>
  </w:num>
  <w:num w:numId="7" w16cid:durableId="1581403995">
    <w:abstractNumId w:val="14"/>
  </w:num>
  <w:num w:numId="8" w16cid:durableId="1615207141">
    <w:abstractNumId w:val="15"/>
  </w:num>
  <w:num w:numId="9" w16cid:durableId="1639843046">
    <w:abstractNumId w:val="9"/>
  </w:num>
  <w:num w:numId="10" w16cid:durableId="424113935">
    <w:abstractNumId w:val="26"/>
  </w:num>
  <w:num w:numId="11" w16cid:durableId="596135381">
    <w:abstractNumId w:val="3"/>
  </w:num>
  <w:num w:numId="12" w16cid:durableId="1241521998">
    <w:abstractNumId w:val="10"/>
  </w:num>
  <w:num w:numId="13" w16cid:durableId="194663047">
    <w:abstractNumId w:val="17"/>
  </w:num>
  <w:num w:numId="14" w16cid:durableId="1648196011">
    <w:abstractNumId w:val="23"/>
  </w:num>
  <w:num w:numId="15" w16cid:durableId="280377486">
    <w:abstractNumId w:val="2"/>
  </w:num>
  <w:num w:numId="16" w16cid:durableId="781455209">
    <w:abstractNumId w:val="7"/>
  </w:num>
  <w:num w:numId="17" w16cid:durableId="1872841457">
    <w:abstractNumId w:val="0"/>
  </w:num>
  <w:num w:numId="18" w16cid:durableId="428039649">
    <w:abstractNumId w:val="29"/>
  </w:num>
  <w:num w:numId="19" w16cid:durableId="1726685007">
    <w:abstractNumId w:val="19"/>
  </w:num>
  <w:num w:numId="20" w16cid:durableId="91172365">
    <w:abstractNumId w:val="13"/>
  </w:num>
  <w:num w:numId="21" w16cid:durableId="879125243">
    <w:abstractNumId w:val="4"/>
  </w:num>
  <w:num w:numId="22" w16cid:durableId="752359123">
    <w:abstractNumId w:val="6"/>
  </w:num>
  <w:num w:numId="23" w16cid:durableId="454786748">
    <w:abstractNumId w:val="5"/>
  </w:num>
  <w:num w:numId="24" w16cid:durableId="728767090">
    <w:abstractNumId w:val="8"/>
  </w:num>
  <w:num w:numId="25" w16cid:durableId="720641499">
    <w:abstractNumId w:val="30"/>
  </w:num>
  <w:num w:numId="26" w16cid:durableId="1522740717">
    <w:abstractNumId w:val="24"/>
  </w:num>
  <w:num w:numId="27" w16cid:durableId="1002510872">
    <w:abstractNumId w:val="28"/>
  </w:num>
  <w:num w:numId="28" w16cid:durableId="14039541">
    <w:abstractNumId w:val="12"/>
  </w:num>
  <w:num w:numId="29" w16cid:durableId="1050228287">
    <w:abstractNumId w:val="20"/>
  </w:num>
  <w:num w:numId="30" w16cid:durableId="1651517206">
    <w:abstractNumId w:val="25"/>
  </w:num>
  <w:num w:numId="31" w16cid:durableId="325284695">
    <w:abstractNumId w:val="2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E3"/>
    <w:rsid w:val="00065D87"/>
    <w:rsid w:val="00073B57"/>
    <w:rsid w:val="000E4711"/>
    <w:rsid w:val="00185550"/>
    <w:rsid w:val="001918A0"/>
    <w:rsid w:val="001A583A"/>
    <w:rsid w:val="001B733F"/>
    <w:rsid w:val="001C4814"/>
    <w:rsid w:val="001C646A"/>
    <w:rsid w:val="002C1A7F"/>
    <w:rsid w:val="00330DB5"/>
    <w:rsid w:val="00336DB5"/>
    <w:rsid w:val="003B4D30"/>
    <w:rsid w:val="003B61E3"/>
    <w:rsid w:val="003E473C"/>
    <w:rsid w:val="003F03F0"/>
    <w:rsid w:val="003F55ED"/>
    <w:rsid w:val="0041551F"/>
    <w:rsid w:val="00460132"/>
    <w:rsid w:val="004719B4"/>
    <w:rsid w:val="004B79AB"/>
    <w:rsid w:val="004E49FB"/>
    <w:rsid w:val="00557383"/>
    <w:rsid w:val="00581399"/>
    <w:rsid w:val="005F5A9D"/>
    <w:rsid w:val="005F777C"/>
    <w:rsid w:val="006112B5"/>
    <w:rsid w:val="00632616"/>
    <w:rsid w:val="006606EE"/>
    <w:rsid w:val="00670A35"/>
    <w:rsid w:val="0067315C"/>
    <w:rsid w:val="006C44B8"/>
    <w:rsid w:val="00724BD2"/>
    <w:rsid w:val="007369AF"/>
    <w:rsid w:val="007A3C9A"/>
    <w:rsid w:val="007C172A"/>
    <w:rsid w:val="007F35CF"/>
    <w:rsid w:val="00801DCB"/>
    <w:rsid w:val="00810844"/>
    <w:rsid w:val="00842406"/>
    <w:rsid w:val="00853917"/>
    <w:rsid w:val="00875795"/>
    <w:rsid w:val="008C14BD"/>
    <w:rsid w:val="00903F84"/>
    <w:rsid w:val="009128B7"/>
    <w:rsid w:val="00933FE2"/>
    <w:rsid w:val="00960ECF"/>
    <w:rsid w:val="009717EA"/>
    <w:rsid w:val="00976B30"/>
    <w:rsid w:val="009E66B3"/>
    <w:rsid w:val="00AA1CA7"/>
    <w:rsid w:val="00BA5C1E"/>
    <w:rsid w:val="00CA6736"/>
    <w:rsid w:val="00CB647B"/>
    <w:rsid w:val="00CF59D6"/>
    <w:rsid w:val="00DA7B0F"/>
    <w:rsid w:val="00E76D4A"/>
    <w:rsid w:val="00EA19F1"/>
    <w:rsid w:val="00EA21E9"/>
    <w:rsid w:val="00EF208F"/>
    <w:rsid w:val="00EF754A"/>
    <w:rsid w:val="00F61559"/>
    <w:rsid w:val="03D6FBC0"/>
    <w:rsid w:val="08E14B0F"/>
    <w:rsid w:val="396B8201"/>
    <w:rsid w:val="3A92ED79"/>
    <w:rsid w:val="42F85A6F"/>
    <w:rsid w:val="4649EA0F"/>
    <w:rsid w:val="46C83898"/>
    <w:rsid w:val="4A32907F"/>
    <w:rsid w:val="4DE4E06A"/>
    <w:rsid w:val="4F7A9E48"/>
    <w:rsid w:val="596DEBCD"/>
    <w:rsid w:val="69FA1FF1"/>
    <w:rsid w:val="6C727FFB"/>
    <w:rsid w:val="6E5D8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6DD08"/>
  <w15:chartTrackingRefBased/>
  <w15:docId w15:val="{E7FE9C0D-C6A6-A444-A8E0-93E47E14DC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61E3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61E3"/>
    <w:rPr>
      <w:kern w:val="0"/>
      <w:sz w:val="22"/>
      <w:szCs w:val="22"/>
      <w:lang w:val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3B61E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3B61E3"/>
    <w:rPr>
      <w:rFonts w:ascii="Calibri" w:hAnsi="Calibri" w:eastAsia="Calibri" w:cs="Times New Roman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3B61E3"/>
    <w:pPr>
      <w:spacing w:after="200" w:line="276" w:lineRule="auto"/>
      <w:ind w:left="720"/>
      <w:contextualSpacing/>
    </w:pPr>
    <w:rPr>
      <w:rFonts w:ascii="Calibri" w:hAnsi="Calibri" w:eastAsia="Calibri" w:cs="Times New Roman"/>
      <w:lang w:val="en-GB"/>
    </w:rPr>
  </w:style>
  <w:style w:type="character" w:styleId="normaltextrun1" w:customStyle="1">
    <w:name w:val="normaltextrun1"/>
    <w:basedOn w:val="DefaultParagraphFont"/>
    <w:rsid w:val="003B6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E39CE598CFE4DB561822951206B6B" ma:contentTypeVersion="22" ma:contentTypeDescription="Create a new document." ma:contentTypeScope="" ma:versionID="0014185021db6347ceeaf5c9252d20ae">
  <xsd:schema xmlns:xsd="http://www.w3.org/2001/XMLSchema" xmlns:xs="http://www.w3.org/2001/XMLSchema" xmlns:p="http://schemas.microsoft.com/office/2006/metadata/properties" xmlns:ns2="0e312439-43cc-4967-a4a9-e872a8172db7" xmlns:ns3="3a8ab8c7-f87a-4fa2-bc2d-7b1ab775f913" targetNamespace="http://schemas.microsoft.com/office/2006/metadata/properties" ma:root="true" ma:fieldsID="6346b3a7d68b23c4ad8cd081e1b2d11e" ns2:_="" ns3:_="">
    <xsd:import namespace="0e312439-43cc-4967-a4a9-e872a8172db7"/>
    <xsd:import namespace="3a8ab8c7-f87a-4fa2-bc2d-7b1ab775f9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12439-43cc-4967-a4a9-e872a8172d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f64da94c-0b09-41e5-9c2b-e751b8687b81}" ma:internalName="TaxCatchAll" ma:showField="CatchAllData" ma:web="0e312439-43cc-4967-a4a9-e872a8172d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ab8c7-f87a-4fa2-bc2d-7b1ab775f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0d25916-d559-4542-a661-93dc9f102a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8ab8c7-f87a-4fa2-bc2d-7b1ab775f913">
      <Terms xmlns="http://schemas.microsoft.com/office/infopath/2007/PartnerControls"/>
    </lcf76f155ced4ddcb4097134ff3c332f>
    <TaxCatchAll xmlns="0e312439-43cc-4967-a4a9-e872a8172db7" xsi:nil="true"/>
  </documentManagement>
</p:properties>
</file>

<file path=customXml/itemProps1.xml><?xml version="1.0" encoding="utf-8"?>
<ds:datastoreItem xmlns:ds="http://schemas.openxmlformats.org/officeDocument/2006/customXml" ds:itemID="{A02BA1ED-FBA3-4454-8A2D-98777EF83ACD}"/>
</file>

<file path=customXml/itemProps2.xml><?xml version="1.0" encoding="utf-8"?>
<ds:datastoreItem xmlns:ds="http://schemas.openxmlformats.org/officeDocument/2006/customXml" ds:itemID="{9C86A27A-E402-4533-8C36-2153A1EBB0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E9EE5-FA6C-4846-A343-70998743600B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52a1de34-be2c-4bba-8d41-5040262bc408"/>
    <ds:schemaRef ds:uri="http://schemas.microsoft.com/office/2006/metadata/propertie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Emily Curtis</dc:creator>
  <keywords/>
  <dc:description/>
  <lastModifiedBy>Rebecca McKay</lastModifiedBy>
  <revision>12</revision>
  <dcterms:created xsi:type="dcterms:W3CDTF">2025-06-24T09:11:00.0000000Z</dcterms:created>
  <dcterms:modified xsi:type="dcterms:W3CDTF">2025-07-09T12:47:07.9195616Z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0x010100C46E39CE598CFE4DB561822951206B6B</vt:lpwstr>
  </property>
  <property fmtid="{D5CDD505-2E9C-101B-9397-08002B2CF9AE}" pid="3" name="MediaServiceImageTags">
    <vt:lpwstr/>
  </property>
</Properties>
</file>