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6256" w14:textId="7AFF9F79" w:rsidR="00FC50A8" w:rsidRDefault="00FC50A8" w:rsidP="57E7B987"/>
    <w:tbl>
      <w:tblPr>
        <w:tblStyle w:val="TableGrid"/>
        <w:tblpPr w:leftFromText="180" w:rightFromText="180" w:vertAnchor="page" w:horzAnchor="margin" w:tblpY="1183"/>
        <w:tblW w:w="20921" w:type="dxa"/>
        <w:tblLook w:val="04A0" w:firstRow="1" w:lastRow="0" w:firstColumn="1" w:lastColumn="0" w:noHBand="0" w:noVBand="1"/>
      </w:tblPr>
      <w:tblGrid>
        <w:gridCol w:w="573"/>
        <w:gridCol w:w="3515"/>
        <w:gridCol w:w="2859"/>
        <w:gridCol w:w="2307"/>
        <w:gridCol w:w="2306"/>
        <w:gridCol w:w="2307"/>
        <w:gridCol w:w="2305"/>
        <w:gridCol w:w="2374"/>
        <w:gridCol w:w="2375"/>
      </w:tblGrid>
      <w:tr w:rsidR="00726782" w14:paraId="17918243" w14:textId="77777777" w:rsidTr="57E7B987">
        <w:trPr>
          <w:trHeight w:val="1050"/>
        </w:trPr>
        <w:tc>
          <w:tcPr>
            <w:tcW w:w="573" w:type="dxa"/>
            <w:vMerge w:val="restart"/>
            <w:shd w:val="clear" w:color="auto" w:fill="B4C6E7" w:themeFill="accent1" w:themeFillTint="66"/>
            <w:textDirection w:val="btLr"/>
          </w:tcPr>
          <w:p w14:paraId="6C7DDBE8" w14:textId="0079E7E0" w:rsidR="00726782" w:rsidRPr="00EC4EF9" w:rsidRDefault="00726782" w:rsidP="009331F2">
            <w:pPr>
              <w:ind w:left="113" w:right="113"/>
              <w:jc w:val="center"/>
              <w:rPr>
                <w:rFonts w:eastAsia="+mn-ea" w:cstheme="minorHAnsi"/>
                <w:color w:val="000000" w:themeColor="text1"/>
                <w:sz w:val="28"/>
                <w:szCs w:val="28"/>
                <w:lang w:val="en-US"/>
              </w:rPr>
            </w:pPr>
            <w:r w:rsidRPr="00EC4EF9">
              <w:rPr>
                <w:rFonts w:eastAsia="+mn-ea" w:cstheme="minorHAnsi"/>
                <w:color w:val="000000" w:themeColor="text1"/>
                <w:sz w:val="28"/>
                <w:szCs w:val="28"/>
                <w:lang w:val="en-US"/>
              </w:rPr>
              <w:t>Intent</w:t>
            </w:r>
          </w:p>
        </w:tc>
        <w:tc>
          <w:tcPr>
            <w:tcW w:w="20348" w:type="dxa"/>
            <w:gridSpan w:val="8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336A4ED7" w14:textId="77777777" w:rsidR="00726782" w:rsidRDefault="00726782" w:rsidP="00FF26ED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006D5364"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56354595" wp14:editId="54BB46C2">
                  <wp:extent cx="695780" cy="701123"/>
                  <wp:effectExtent l="0" t="0" r="9525" b="3810"/>
                  <wp:docPr id="1354318461" name="Picture 6" descr="A cart with a ball and a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A cart with a ball and a mo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69" cy="71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F55D1" w14:textId="77777777" w:rsidR="00726782" w:rsidRDefault="00726782" w:rsidP="00FF26ED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ENGAGE</w:t>
            </w:r>
          </w:p>
          <w:p w14:paraId="346BDFE2" w14:textId="77777777" w:rsidR="00726782" w:rsidRPr="006D5364" w:rsidRDefault="00726782" w:rsidP="00FF26ED">
            <w:pPr>
              <w:jc w:val="center"/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</w:pPr>
            <w:r w:rsidRPr="006D5364"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Informal Curriculum</w:t>
            </w:r>
          </w:p>
          <w:p w14:paraId="2978BA58" w14:textId="301A3109" w:rsidR="00726782" w:rsidRPr="7FA51A79" w:rsidRDefault="00726782" w:rsidP="57E7B987">
            <w:pP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</w:pPr>
            <w:r w:rsidRPr="57E7B987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PIVATS MILESTONES P1 - P4</w:t>
            </w:r>
          </w:p>
        </w:tc>
      </w:tr>
      <w:tr w:rsidR="00726782" w14:paraId="4A957F9C" w14:textId="77777777" w:rsidTr="57E7B987">
        <w:trPr>
          <w:trHeight w:val="1050"/>
        </w:trPr>
        <w:tc>
          <w:tcPr>
            <w:tcW w:w="573" w:type="dxa"/>
            <w:vMerge/>
            <w:shd w:val="clear" w:color="auto" w:fill="B4C6E7" w:themeFill="accent1" w:themeFillTint="66"/>
            <w:textDirection w:val="btLr"/>
          </w:tcPr>
          <w:p w14:paraId="443EF1F9" w14:textId="5BA9A729" w:rsidR="00726782" w:rsidRPr="00EC4EF9" w:rsidRDefault="00726782" w:rsidP="00FF26ED">
            <w:pPr>
              <w:ind w:left="113" w:right="113"/>
              <w:jc w:val="center"/>
              <w:rPr>
                <w:rFonts w:eastAsia="+mn-ea" w:cstheme="minorHAns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0348" w:type="dxa"/>
            <w:gridSpan w:val="8"/>
            <w:shd w:val="clear" w:color="auto" w:fill="B4C6E7" w:themeFill="accent1" w:themeFillTint="66"/>
          </w:tcPr>
          <w:p w14:paraId="3DD5A8AF" w14:textId="77777777" w:rsidR="00726782" w:rsidRDefault="00726782" w:rsidP="00FF26ED">
            <w:pPr>
              <w:jc w:val="center"/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</w:pPr>
            <w:r w:rsidRPr="3E6E4B9B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Supporting learners to develop independence and autonomy </w:t>
            </w:r>
          </w:p>
          <w:p w14:paraId="48B52980" w14:textId="77777777" w:rsidR="00726782" w:rsidRDefault="00726782" w:rsidP="00FF26ED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eastAsia="+mn-ea"/>
                <w:bCs/>
                <w:color w:val="000000" w:themeColor="text1"/>
                <w:sz w:val="28"/>
                <w:szCs w:val="28"/>
                <w:lang w:val="en-US"/>
              </w:rPr>
              <w:t xml:space="preserve">Supporting learners with communication strategies so they have a voice </w:t>
            </w:r>
          </w:p>
          <w:p w14:paraId="6905EADD" w14:textId="77777777" w:rsidR="00726782" w:rsidRDefault="00726782" w:rsidP="00FF26ED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eastAsia="+mn-ea"/>
                <w:bCs/>
                <w:color w:val="000000" w:themeColor="text1"/>
                <w:sz w:val="28"/>
                <w:szCs w:val="28"/>
                <w:lang w:val="en-US"/>
              </w:rPr>
              <w:t xml:space="preserve">Supporting learners so they </w:t>
            </w:r>
            <w:proofErr w:type="gramStart"/>
            <w:r>
              <w:rPr>
                <w:rFonts w:eastAsia="+mn-ea"/>
                <w:bCs/>
                <w:color w:val="000000" w:themeColor="text1"/>
                <w:sz w:val="28"/>
                <w:szCs w:val="28"/>
                <w:lang w:val="en-US"/>
              </w:rPr>
              <w:t>are able to</w:t>
            </w:r>
            <w:proofErr w:type="gramEnd"/>
            <w:r>
              <w:rPr>
                <w:rFonts w:eastAsia="+mn-ea"/>
                <w:bCs/>
                <w:color w:val="000000" w:themeColor="text1"/>
                <w:sz w:val="28"/>
                <w:szCs w:val="28"/>
                <w:lang w:val="en-US"/>
              </w:rPr>
              <w:t xml:space="preserve"> live safe, healthy and happy lives </w:t>
            </w:r>
          </w:p>
          <w:p w14:paraId="2310188C" w14:textId="77777777" w:rsidR="00726782" w:rsidRDefault="00726782" w:rsidP="00FF26ED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eastAsia="+mn-ea"/>
                <w:bCs/>
                <w:color w:val="000000" w:themeColor="text1"/>
                <w:sz w:val="28"/>
                <w:szCs w:val="28"/>
                <w:lang w:val="en-US"/>
              </w:rPr>
              <w:t xml:space="preserve">Supporting learners to maintain physical development and movement </w:t>
            </w:r>
          </w:p>
          <w:p w14:paraId="3B8A7ACB" w14:textId="77777777" w:rsidR="00726782" w:rsidRPr="00976705" w:rsidRDefault="00726782" w:rsidP="00FF26ED">
            <w:pPr>
              <w:jc w:val="center"/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Supporting learners to become </w:t>
            </w:r>
            <w:r w:rsidRPr="7305A0D3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valued and active members of their community </w:t>
            </w:r>
          </w:p>
        </w:tc>
      </w:tr>
      <w:tr w:rsidR="00726782" w14:paraId="02C420A6" w14:textId="77777777" w:rsidTr="57E7B987">
        <w:trPr>
          <w:trHeight w:val="514"/>
        </w:trPr>
        <w:tc>
          <w:tcPr>
            <w:tcW w:w="573" w:type="dxa"/>
            <w:vMerge/>
          </w:tcPr>
          <w:p w14:paraId="644D508C" w14:textId="77777777" w:rsidR="00726782" w:rsidRPr="00EC4EF9" w:rsidRDefault="00726782" w:rsidP="00FF26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348" w:type="dxa"/>
            <w:gridSpan w:val="8"/>
            <w:shd w:val="clear" w:color="auto" w:fill="B4C6E7" w:themeFill="accent1" w:themeFillTint="66"/>
          </w:tcPr>
          <w:p w14:paraId="0517F2A4" w14:textId="77777777" w:rsidR="00726782" w:rsidRPr="007B09BB" w:rsidRDefault="00726782" w:rsidP="00FF26ED">
            <w:pP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</w:pPr>
            <w:r w:rsidRPr="7FA51A79">
              <w:rPr>
                <w:rFonts w:eastAsia="+mn-ea"/>
                <w:b/>
                <w:bCs/>
                <w:color w:val="000000" w:themeColor="text1"/>
                <w:sz w:val="28"/>
                <w:szCs w:val="28"/>
                <w:lang w:val="en-US"/>
              </w:rPr>
              <w:t>Focus for learning</w:t>
            </w:r>
            <w:r w:rsidRPr="7FA51A7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Pr="7FA51A79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So</w:t>
            </w:r>
            <w:r w:rsidRPr="002B23E7">
              <w:rPr>
                <w:rFonts w:eastAsia="+mn-ea"/>
                <w:color w:val="000000" w:themeColor="text1"/>
                <w:sz w:val="24"/>
                <w:szCs w:val="24"/>
                <w:shd w:val="clear" w:color="auto" w:fill="B4C6E7" w:themeFill="accent1" w:themeFillTint="66"/>
                <w:lang w:val="en-US"/>
              </w:rPr>
              <w:t xml:space="preserve">cial </w:t>
            </w:r>
            <w:r w:rsidRPr="7FA51A79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understanding and relationships, obtaining responses, developing skills, making requests and choices, developing interests, developing motivators </w:t>
            </w:r>
          </w:p>
        </w:tc>
      </w:tr>
      <w:tr w:rsidR="00FC50A8" w14:paraId="47FFC0BE" w14:textId="77777777" w:rsidTr="57E7B987">
        <w:trPr>
          <w:trHeight w:val="1080"/>
        </w:trPr>
        <w:tc>
          <w:tcPr>
            <w:tcW w:w="573" w:type="dxa"/>
            <w:vMerge w:val="restart"/>
            <w:shd w:val="clear" w:color="auto" w:fill="BDD6EE" w:themeFill="accent5" w:themeFillTint="66"/>
            <w:textDirection w:val="btLr"/>
          </w:tcPr>
          <w:p w14:paraId="332447DA" w14:textId="77777777" w:rsidR="00FC50A8" w:rsidRDefault="7FBBC70B" w:rsidP="57E7B987">
            <w:pPr>
              <w:ind w:left="113" w:right="113"/>
              <w:jc w:val="center"/>
              <w:rPr>
                <w:rFonts w:eastAsia="+mn-ea"/>
                <w:color w:val="000000" w:themeColor="text1"/>
                <w:sz w:val="28"/>
                <w:szCs w:val="28"/>
                <w:lang w:val="en-US" w:eastAsia="en-GB"/>
              </w:rPr>
            </w:pPr>
            <w:r w:rsidRPr="57E7B987">
              <w:rPr>
                <w:rFonts w:eastAsia="+mn-ea"/>
                <w:color w:val="000000" w:themeColor="text1"/>
                <w:sz w:val="28"/>
                <w:szCs w:val="28"/>
                <w:lang w:val="en-US" w:eastAsia="en-GB"/>
              </w:rPr>
              <w:t>Implementatio</w:t>
            </w:r>
            <w:r w:rsidR="00726782">
              <w:rPr>
                <w:rFonts w:eastAsia="+mn-ea"/>
                <w:color w:val="000000" w:themeColor="text1"/>
                <w:sz w:val="28"/>
                <w:szCs w:val="28"/>
                <w:lang w:val="en-US" w:eastAsia="en-GB"/>
              </w:rPr>
              <w:t>n</w:t>
            </w:r>
          </w:p>
          <w:p w14:paraId="39253415" w14:textId="49CBD655" w:rsidR="008D06AA" w:rsidRPr="00EC4EF9" w:rsidRDefault="008D06AA" w:rsidP="57E7B987">
            <w:pPr>
              <w:ind w:left="113" w:right="113"/>
              <w:jc w:val="center"/>
              <w:rPr>
                <w:rFonts w:eastAsia="+mn-ea"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  <w:tc>
          <w:tcPr>
            <w:tcW w:w="3515" w:type="dxa"/>
            <w:shd w:val="clear" w:color="auto" w:fill="BDD6EE" w:themeFill="accent5" w:themeFillTint="66"/>
          </w:tcPr>
          <w:p w14:paraId="634BD0D0" w14:textId="77777777" w:rsidR="00FC50A8" w:rsidRPr="00BD7B9A" w:rsidRDefault="00FC50A8" w:rsidP="00FF26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English and </w:t>
            </w: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C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ommunication</w:t>
            </w:r>
          </w:p>
          <w:p w14:paraId="6E969B78" w14:textId="77777777" w:rsidR="00FC50A8" w:rsidRPr="00BD7B9A" w:rsidRDefault="00FC50A8" w:rsidP="00FF26ED">
            <w:pPr>
              <w:ind w:left="9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22D7379E" w14:textId="77777777" w:rsidR="00FC50A8" w:rsidRPr="00BD7B9A" w:rsidRDefault="00FC50A8" w:rsidP="00FF26ED">
            <w:pPr>
              <w:ind w:left="907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shd w:val="clear" w:color="auto" w:fill="BDD6EE" w:themeFill="accent5" w:themeFillTint="66"/>
          </w:tcPr>
          <w:p w14:paraId="357D66F7" w14:textId="77777777" w:rsidR="00FC50A8" w:rsidRPr="00BD7B9A" w:rsidRDefault="00FC50A8" w:rsidP="00FF26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</w:t>
            </w:r>
            <w:proofErr w:type="spellStart"/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Math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s</w:t>
            </w:r>
            <w:proofErr w:type="spellEnd"/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, Thinking and Learning</w:t>
            </w:r>
          </w:p>
          <w:p w14:paraId="26E3DEE9" w14:textId="77777777" w:rsidR="00FC50A8" w:rsidRPr="00BD7B9A" w:rsidRDefault="00FC50A8" w:rsidP="00FF26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BDD6EE" w:themeFill="accent5" w:themeFillTint="66"/>
          </w:tcPr>
          <w:p w14:paraId="0EEB4792" w14:textId="77777777" w:rsidR="00FC50A8" w:rsidRPr="00BD7B9A" w:rsidRDefault="00FC50A8" w:rsidP="00FF26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Independence and 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Preparation for Adulthood </w:t>
            </w:r>
          </w:p>
        </w:tc>
        <w:tc>
          <w:tcPr>
            <w:tcW w:w="2306" w:type="dxa"/>
            <w:shd w:val="clear" w:color="auto" w:fill="BDD6EE" w:themeFill="accent5" w:themeFillTint="66"/>
          </w:tcPr>
          <w:p w14:paraId="732564FB" w14:textId="77777777" w:rsidR="00FC50A8" w:rsidRPr="00BD7B9A" w:rsidRDefault="00FC50A8" w:rsidP="00FF26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World </w:t>
            </w:r>
          </w:p>
          <w:p w14:paraId="7C9FF32E" w14:textId="77777777" w:rsidR="00FC50A8" w:rsidRPr="00BD7B9A" w:rsidRDefault="00FC50A8" w:rsidP="00FF26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BDD6EE" w:themeFill="accent5" w:themeFillTint="66"/>
          </w:tcPr>
          <w:p w14:paraId="1F41319C" w14:textId="77777777" w:rsidR="00FC50A8" w:rsidRPr="00BD7B9A" w:rsidRDefault="00FC50A8" w:rsidP="00FF26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PSHE and Wellbeing </w:t>
            </w:r>
          </w:p>
          <w:p w14:paraId="2318F7EE" w14:textId="77777777" w:rsidR="00FC50A8" w:rsidRPr="00BD7B9A" w:rsidRDefault="00FC50A8" w:rsidP="00FF26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BDD6EE" w:themeFill="accent5" w:themeFillTint="66"/>
          </w:tcPr>
          <w:p w14:paraId="0FEC192A" w14:textId="77777777" w:rsidR="00FC50A8" w:rsidRPr="00BD7B9A" w:rsidRDefault="00FC50A8" w:rsidP="00FF26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Creativity</w:t>
            </w:r>
          </w:p>
          <w:p w14:paraId="6F8E2078" w14:textId="77777777" w:rsidR="00FC50A8" w:rsidRPr="00BD7B9A" w:rsidRDefault="00FC50A8" w:rsidP="00FF26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BDD6EE" w:themeFill="accent5" w:themeFillTint="66"/>
          </w:tcPr>
          <w:p w14:paraId="3A808EFC" w14:textId="77777777" w:rsidR="00FC50A8" w:rsidRDefault="00FC50A8" w:rsidP="00FF26ED">
            <w:pPr>
              <w:contextualSpacing/>
              <w:jc w:val="center"/>
              <w:rPr>
                <w:rFonts w:ascii="Calibri" w:eastAsia="+mn-ea" w:hAnsi="Calibri" w:cs="+mn-cs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My Physical D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evelopment</w:t>
            </w: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and R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egulation</w:t>
            </w:r>
          </w:p>
        </w:tc>
        <w:tc>
          <w:tcPr>
            <w:tcW w:w="2375" w:type="dxa"/>
            <w:shd w:val="clear" w:color="auto" w:fill="BDD6EE" w:themeFill="accent5" w:themeFillTint="66"/>
          </w:tcPr>
          <w:p w14:paraId="70FA28E5" w14:textId="77777777" w:rsidR="00FC50A8" w:rsidRPr="005C7C18" w:rsidRDefault="00FC50A8" w:rsidP="00FF26ED">
            <w:pPr>
              <w:contextualSpacing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My sensory experiences </w:t>
            </w:r>
          </w:p>
        </w:tc>
      </w:tr>
      <w:tr w:rsidR="00FC50A8" w14:paraId="35642E18" w14:textId="77777777" w:rsidTr="57E7B987">
        <w:trPr>
          <w:trHeight w:val="3338"/>
        </w:trPr>
        <w:tc>
          <w:tcPr>
            <w:tcW w:w="573" w:type="dxa"/>
            <w:vMerge/>
          </w:tcPr>
          <w:p w14:paraId="39921410" w14:textId="77777777" w:rsidR="00FC50A8" w:rsidRDefault="00FC50A8" w:rsidP="00FF26ED"/>
        </w:tc>
        <w:tc>
          <w:tcPr>
            <w:tcW w:w="3515" w:type="dxa"/>
            <w:shd w:val="clear" w:color="auto" w:fill="BDD6EE" w:themeFill="accent5" w:themeFillTint="66"/>
          </w:tcPr>
          <w:p w14:paraId="341877E4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Sensory stories </w:t>
            </w:r>
          </w:p>
          <w:p w14:paraId="29BC23A5" w14:textId="77777777" w:rsidR="00FC50A8" w:rsidRPr="00F42E1F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Reading nook</w:t>
            </w:r>
          </w:p>
          <w:p w14:paraId="31B04529" w14:textId="77777777" w:rsidR="00FC50A8" w:rsidRPr="00BD7B9A" w:rsidRDefault="00FC50A8" w:rsidP="00FF26ED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Mark Marking </w:t>
            </w:r>
          </w:p>
          <w:p w14:paraId="525A1607" w14:textId="77777777" w:rsidR="00FC50A8" w:rsidRPr="00BD7B9A" w:rsidRDefault="00FC50A8" w:rsidP="00FF26ED">
            <w:pPr>
              <w:jc w:val="both"/>
            </w:pPr>
            <w:r w:rsidRPr="00BD7B9A">
              <w:rPr>
                <w:lang w:val="en-US"/>
              </w:rPr>
              <w:t>SALT</w:t>
            </w:r>
          </w:p>
          <w:p w14:paraId="650BE61A" w14:textId="77777777" w:rsidR="00FC50A8" w:rsidRDefault="00FC50A8" w:rsidP="00FF26ED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>AAC</w:t>
            </w:r>
            <w:r>
              <w:rPr>
                <w:lang w:val="en-US"/>
              </w:rPr>
              <w:t>/ICT</w:t>
            </w:r>
          </w:p>
          <w:p w14:paraId="1487724D" w14:textId="77777777" w:rsidR="00FC50A8" w:rsidRPr="00BD7B9A" w:rsidRDefault="00FC50A8" w:rsidP="00FF26ED">
            <w:pPr>
              <w:jc w:val="both"/>
            </w:pPr>
            <w:r>
              <w:rPr>
                <w:lang w:val="en-US"/>
              </w:rPr>
              <w:t>PECs</w:t>
            </w:r>
          </w:p>
          <w:p w14:paraId="2B38BB4E" w14:textId="77777777" w:rsidR="00FC50A8" w:rsidRPr="00BD7B9A" w:rsidRDefault="00FC50A8" w:rsidP="00FF26ED">
            <w:pPr>
              <w:jc w:val="both"/>
            </w:pPr>
            <w:r w:rsidRPr="00BD7B9A">
              <w:rPr>
                <w:lang w:val="en-US"/>
              </w:rPr>
              <w:t xml:space="preserve">Communication Aids </w:t>
            </w:r>
          </w:p>
          <w:p w14:paraId="3A76762E" w14:textId="77777777" w:rsidR="00FC50A8" w:rsidRPr="00BD7B9A" w:rsidRDefault="00FC50A8" w:rsidP="00FF26ED">
            <w:pPr>
              <w:jc w:val="both"/>
            </w:pPr>
            <w:r w:rsidRPr="280FD15D">
              <w:rPr>
                <w:lang w:val="en-US"/>
              </w:rPr>
              <w:t xml:space="preserve">Eye gaze  </w:t>
            </w:r>
          </w:p>
          <w:p w14:paraId="6DA08A31" w14:textId="77777777" w:rsidR="00FC50A8" w:rsidRDefault="00FC50A8" w:rsidP="00FF26ED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Makaton </w:t>
            </w:r>
          </w:p>
          <w:p w14:paraId="42E25E94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Attention Autism</w:t>
            </w:r>
          </w:p>
          <w:p w14:paraId="01533973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Communication Boards </w:t>
            </w:r>
          </w:p>
          <w:p w14:paraId="70CF908B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Making choices </w:t>
            </w:r>
          </w:p>
          <w:p w14:paraId="65E9254C" w14:textId="77777777" w:rsidR="00FC50A8" w:rsidRDefault="00FC50A8" w:rsidP="00FF26ED">
            <w:pPr>
              <w:jc w:val="both"/>
            </w:pPr>
          </w:p>
        </w:tc>
        <w:tc>
          <w:tcPr>
            <w:tcW w:w="2859" w:type="dxa"/>
            <w:shd w:val="clear" w:color="auto" w:fill="BDD6EE" w:themeFill="accent5" w:themeFillTint="66"/>
          </w:tcPr>
          <w:p w14:paraId="3C48C347" w14:textId="77777777" w:rsidR="00FC50A8" w:rsidRDefault="00FC50A8" w:rsidP="00FF26ED">
            <w:pPr>
              <w:rPr>
                <w:lang w:val="en-US"/>
              </w:rPr>
            </w:pPr>
            <w:r w:rsidRPr="3EF93659">
              <w:rPr>
                <w:lang w:val="en-US"/>
              </w:rPr>
              <w:t>M</w:t>
            </w:r>
            <w:r>
              <w:rPr>
                <w:lang w:val="en-US"/>
              </w:rPr>
              <w:t xml:space="preserve">ulti-sensory </w:t>
            </w:r>
          </w:p>
          <w:p w14:paraId="4E785F7F" w14:textId="77777777" w:rsidR="00FC50A8" w:rsidRPr="00BD7B9A" w:rsidRDefault="00FC50A8" w:rsidP="00FF26ED">
            <w:pPr>
              <w:rPr>
                <w:lang w:val="en-US"/>
              </w:rPr>
            </w:pPr>
            <w:r>
              <w:rPr>
                <w:lang w:val="en-US"/>
              </w:rPr>
              <w:t>Numicon</w:t>
            </w:r>
          </w:p>
          <w:p w14:paraId="7AF469C5" w14:textId="77777777" w:rsidR="00FC50A8" w:rsidRPr="00BD7B9A" w:rsidRDefault="00FC50A8" w:rsidP="00FF26ED">
            <w:r>
              <w:rPr>
                <w:lang w:val="en-US"/>
              </w:rPr>
              <w:t xml:space="preserve">Problem Solving – cause and effect </w:t>
            </w:r>
          </w:p>
          <w:p w14:paraId="0D8A9438" w14:textId="77777777" w:rsidR="00FC50A8" w:rsidRDefault="00FC50A8" w:rsidP="00FF26ED">
            <w:r w:rsidRPr="280FD15D">
              <w:rPr>
                <w:lang w:val="en-US"/>
              </w:rPr>
              <w:t xml:space="preserve">Attention </w:t>
            </w:r>
            <w:proofErr w:type="gramStart"/>
            <w:r w:rsidRPr="280FD15D">
              <w:rPr>
                <w:lang w:val="en-US"/>
              </w:rPr>
              <w:t xml:space="preserve">Autism </w:t>
            </w:r>
            <w:r>
              <w:t xml:space="preserve"> Exploration</w:t>
            </w:r>
            <w:proofErr w:type="gramEnd"/>
            <w:r>
              <w:t xml:space="preserve"> and Investigation </w:t>
            </w:r>
          </w:p>
        </w:tc>
        <w:tc>
          <w:tcPr>
            <w:tcW w:w="2307" w:type="dxa"/>
            <w:shd w:val="clear" w:color="auto" w:fill="BDD6EE" w:themeFill="accent5" w:themeFillTint="66"/>
          </w:tcPr>
          <w:p w14:paraId="1864E051" w14:textId="77777777" w:rsidR="00FC50A8" w:rsidRDefault="00FC50A8" w:rsidP="00FF26ED">
            <w:pPr>
              <w:jc w:val="both"/>
            </w:pPr>
            <w:r>
              <w:t>Making Choices</w:t>
            </w:r>
          </w:p>
          <w:p w14:paraId="70FE5133" w14:textId="77777777" w:rsidR="00FC50A8" w:rsidRDefault="00FC50A8" w:rsidP="00FF26ED">
            <w:pPr>
              <w:jc w:val="both"/>
            </w:pPr>
            <w:r>
              <w:t xml:space="preserve">Self-help skills </w:t>
            </w:r>
          </w:p>
          <w:p w14:paraId="677E0032" w14:textId="77777777" w:rsidR="00FC50A8" w:rsidRDefault="00FC50A8" w:rsidP="00FF26ED">
            <w:r>
              <w:t xml:space="preserve">Supported independent living </w:t>
            </w:r>
          </w:p>
        </w:tc>
        <w:tc>
          <w:tcPr>
            <w:tcW w:w="2306" w:type="dxa"/>
            <w:shd w:val="clear" w:color="auto" w:fill="BDD6EE" w:themeFill="accent5" w:themeFillTint="66"/>
          </w:tcPr>
          <w:p w14:paraId="67DA62F1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Shared celebrations</w:t>
            </w:r>
          </w:p>
          <w:p w14:paraId="40129D27" w14:textId="77777777" w:rsidR="00FC50A8" w:rsidRDefault="00FC50A8" w:rsidP="00FF26ED">
            <w:pPr>
              <w:rPr>
                <w:lang w:val="en-US"/>
              </w:rPr>
            </w:pPr>
            <w:r w:rsidRPr="36D70502">
              <w:rPr>
                <w:lang w:val="en-US"/>
              </w:rPr>
              <w:t xml:space="preserve">Learning areas in the classroom </w:t>
            </w:r>
          </w:p>
          <w:p w14:paraId="2523C6B3" w14:textId="77777777" w:rsidR="00FC50A8" w:rsidRPr="00BD7B9A" w:rsidRDefault="00FC50A8" w:rsidP="00FF26ED">
            <w:pPr>
              <w:jc w:val="both"/>
            </w:pPr>
            <w:r w:rsidRPr="00BD7B9A">
              <w:rPr>
                <w:lang w:val="en-US"/>
              </w:rPr>
              <w:t>RE</w:t>
            </w:r>
          </w:p>
          <w:p w14:paraId="688A7939" w14:textId="77777777" w:rsidR="00FC50A8" w:rsidRPr="00BD7B9A" w:rsidRDefault="00FC50A8" w:rsidP="00FF26ED">
            <w:pPr>
              <w:jc w:val="both"/>
            </w:pPr>
            <w:r w:rsidRPr="00BD7B9A">
              <w:rPr>
                <w:lang w:val="en-US"/>
              </w:rPr>
              <w:t xml:space="preserve">History </w:t>
            </w:r>
          </w:p>
          <w:p w14:paraId="23596264" w14:textId="77777777" w:rsidR="00FC50A8" w:rsidRDefault="00FC50A8" w:rsidP="00FF26ED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>Geography</w:t>
            </w:r>
          </w:p>
          <w:p w14:paraId="37205246" w14:textId="77777777" w:rsidR="00FC50A8" w:rsidRPr="00BD7B9A" w:rsidRDefault="00FC50A8" w:rsidP="00FF26ED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Science </w:t>
            </w:r>
          </w:p>
          <w:p w14:paraId="6E0106E4" w14:textId="77777777" w:rsidR="00FC50A8" w:rsidRDefault="00FC50A8" w:rsidP="00FF26ED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Role Play </w:t>
            </w:r>
          </w:p>
          <w:p w14:paraId="38725343" w14:textId="77777777" w:rsidR="00FC50A8" w:rsidRPr="00BD7B9A" w:rsidRDefault="00FC50A8" w:rsidP="00FF26ED">
            <w:pPr>
              <w:jc w:val="both"/>
            </w:pPr>
            <w:r>
              <w:t>Outdoor provision</w:t>
            </w:r>
          </w:p>
          <w:p w14:paraId="14F103B0" w14:textId="77777777" w:rsidR="00FC50A8" w:rsidRDefault="00FC50A8" w:rsidP="00FF26ED">
            <w:pPr>
              <w:jc w:val="both"/>
              <w:rPr>
                <w:lang w:val="en-US"/>
              </w:rPr>
            </w:pPr>
            <w:r w:rsidRPr="36D70502">
              <w:rPr>
                <w:lang w:val="en-US"/>
              </w:rPr>
              <w:t>Forest School</w:t>
            </w:r>
          </w:p>
          <w:p w14:paraId="7D274250" w14:textId="77777777" w:rsidR="00FC50A8" w:rsidRPr="00BD7B9A" w:rsidRDefault="00FC50A8" w:rsidP="00FF26ED">
            <w:pPr>
              <w:jc w:val="both"/>
            </w:pPr>
            <w:r>
              <w:rPr>
                <w:lang w:val="en-US"/>
              </w:rPr>
              <w:t>Community visits</w:t>
            </w:r>
          </w:p>
          <w:p w14:paraId="6627ECEC" w14:textId="77777777" w:rsidR="00FC50A8" w:rsidRDefault="00FC50A8" w:rsidP="00FF26ED">
            <w:pPr>
              <w:jc w:val="both"/>
              <w:rPr>
                <w:lang w:val="en-US"/>
              </w:rPr>
            </w:pPr>
            <w:r w:rsidRPr="36D70502">
              <w:rPr>
                <w:lang w:val="en-US"/>
              </w:rPr>
              <w:t xml:space="preserve">Residential visits </w:t>
            </w:r>
          </w:p>
          <w:p w14:paraId="24B90F4D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Cooking</w:t>
            </w:r>
          </w:p>
          <w:p w14:paraId="6A8CB039" w14:textId="77777777" w:rsidR="00FC50A8" w:rsidRDefault="00FC50A8" w:rsidP="00FF26ED">
            <w:pPr>
              <w:jc w:val="both"/>
            </w:pPr>
          </w:p>
        </w:tc>
        <w:tc>
          <w:tcPr>
            <w:tcW w:w="2307" w:type="dxa"/>
            <w:shd w:val="clear" w:color="auto" w:fill="BDD6EE" w:themeFill="accent5" w:themeFillTint="66"/>
          </w:tcPr>
          <w:p w14:paraId="32515DD7" w14:textId="77777777" w:rsidR="00FC50A8" w:rsidRPr="00BD7B9A" w:rsidRDefault="00FC50A8" w:rsidP="00FF26ED">
            <w:pPr>
              <w:jc w:val="both"/>
            </w:pPr>
            <w:r w:rsidRPr="00BD7B9A">
              <w:rPr>
                <w:lang w:val="en-US"/>
              </w:rPr>
              <w:t xml:space="preserve">Circle time </w:t>
            </w:r>
          </w:p>
          <w:p w14:paraId="7689C07E" w14:textId="77777777" w:rsidR="00FC50A8" w:rsidRDefault="00FC50A8" w:rsidP="00FF26ED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 xml:space="preserve">Assemblies </w:t>
            </w:r>
          </w:p>
          <w:p w14:paraId="1DAA953E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Playtimes</w:t>
            </w:r>
          </w:p>
          <w:p w14:paraId="342C1B8E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Friendships </w:t>
            </w:r>
          </w:p>
          <w:p w14:paraId="1B29DAA0" w14:textId="77777777" w:rsidR="00FC50A8" w:rsidRDefault="00FC50A8" w:rsidP="00FF26ED">
            <w:pPr>
              <w:jc w:val="both"/>
            </w:pPr>
            <w:r>
              <w:rPr>
                <w:lang w:val="en-US"/>
              </w:rPr>
              <w:t>Attention Autism</w:t>
            </w:r>
          </w:p>
          <w:p w14:paraId="2FB4DCE8" w14:textId="77777777" w:rsidR="00FC50A8" w:rsidRDefault="00FC50A8" w:rsidP="00FF26ED">
            <w:pPr>
              <w:jc w:val="both"/>
            </w:pPr>
            <w:r>
              <w:t>Free play/choice</w:t>
            </w:r>
          </w:p>
          <w:p w14:paraId="488B6D46" w14:textId="77777777" w:rsidR="00FC50A8" w:rsidRDefault="00FC50A8" w:rsidP="00FF26ED">
            <w:pPr>
              <w:jc w:val="both"/>
            </w:pPr>
            <w:r>
              <w:t>Health/nutrition</w:t>
            </w:r>
          </w:p>
        </w:tc>
        <w:tc>
          <w:tcPr>
            <w:tcW w:w="2305" w:type="dxa"/>
            <w:shd w:val="clear" w:color="auto" w:fill="BDD6EE" w:themeFill="accent5" w:themeFillTint="66"/>
          </w:tcPr>
          <w:p w14:paraId="27EBEABA" w14:textId="77777777" w:rsidR="00FC50A8" w:rsidRPr="00BD7B9A" w:rsidRDefault="00FC50A8" w:rsidP="00FF26ED">
            <w:pPr>
              <w:jc w:val="both"/>
            </w:pPr>
            <w:r w:rsidRPr="00BD7B9A">
              <w:rPr>
                <w:lang w:val="en-US"/>
              </w:rPr>
              <w:t xml:space="preserve">Art </w:t>
            </w:r>
          </w:p>
          <w:p w14:paraId="2098A250" w14:textId="77777777" w:rsidR="00FC50A8" w:rsidRPr="00BD7B9A" w:rsidRDefault="00FC50A8" w:rsidP="00FF26ED">
            <w:pPr>
              <w:jc w:val="both"/>
            </w:pPr>
            <w:r w:rsidRPr="00BD7B9A">
              <w:rPr>
                <w:lang w:val="en-US"/>
              </w:rPr>
              <w:t>Drama</w:t>
            </w:r>
            <w:r>
              <w:rPr>
                <w:lang w:val="en-US"/>
              </w:rPr>
              <w:t>/Role play</w:t>
            </w:r>
          </w:p>
          <w:p w14:paraId="1A978825" w14:textId="77777777" w:rsidR="00FC50A8" w:rsidRPr="00BD7B9A" w:rsidRDefault="00FC50A8" w:rsidP="00FF26ED">
            <w:pPr>
              <w:jc w:val="both"/>
            </w:pPr>
            <w:r w:rsidRPr="00BD7B9A">
              <w:rPr>
                <w:lang w:val="en-US"/>
              </w:rPr>
              <w:t xml:space="preserve">Dance </w:t>
            </w:r>
          </w:p>
          <w:p w14:paraId="424EA5F1" w14:textId="77777777" w:rsidR="00FC50A8" w:rsidRDefault="00FC50A8" w:rsidP="00FF26ED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Music </w:t>
            </w:r>
          </w:p>
          <w:p w14:paraId="5E40F8B9" w14:textId="77777777" w:rsidR="00FC50A8" w:rsidRPr="00BD7B9A" w:rsidRDefault="00FC50A8" w:rsidP="00FF26ED">
            <w:pPr>
              <w:jc w:val="both"/>
            </w:pPr>
            <w:r>
              <w:t>ICT</w:t>
            </w:r>
          </w:p>
          <w:p w14:paraId="7D92B9CE" w14:textId="77777777" w:rsidR="00FC50A8" w:rsidRDefault="00FC50A8" w:rsidP="00FF26ED">
            <w:pPr>
              <w:jc w:val="both"/>
            </w:pPr>
          </w:p>
        </w:tc>
        <w:tc>
          <w:tcPr>
            <w:tcW w:w="2374" w:type="dxa"/>
            <w:shd w:val="clear" w:color="auto" w:fill="BDD6EE" w:themeFill="accent5" w:themeFillTint="66"/>
          </w:tcPr>
          <w:p w14:paraId="00EF038F" w14:textId="77777777" w:rsidR="00FC50A8" w:rsidRDefault="00FC50A8" w:rsidP="00FF26ED">
            <w:pPr>
              <w:jc w:val="both"/>
            </w:pPr>
            <w:r>
              <w:t>PE</w:t>
            </w:r>
          </w:p>
          <w:p w14:paraId="6C6831D4" w14:textId="77777777" w:rsidR="00FC50A8" w:rsidRDefault="00FC50A8" w:rsidP="00FF26ED">
            <w:pPr>
              <w:jc w:val="both"/>
            </w:pPr>
            <w:r>
              <w:t xml:space="preserve">Physiotherapy </w:t>
            </w:r>
          </w:p>
          <w:p w14:paraId="744C8AA6" w14:textId="77777777" w:rsidR="00FC50A8" w:rsidRDefault="00FC50A8" w:rsidP="00FF26ED">
            <w:pPr>
              <w:jc w:val="both"/>
            </w:pPr>
            <w:r>
              <w:t xml:space="preserve">Occupational Therapy </w:t>
            </w:r>
          </w:p>
          <w:p w14:paraId="376FF89E" w14:textId="77777777" w:rsidR="00FC50A8" w:rsidRDefault="00FC50A8" w:rsidP="00FF26ED">
            <w:pPr>
              <w:jc w:val="both"/>
            </w:pPr>
            <w:r>
              <w:t>Bikes/scooters</w:t>
            </w:r>
          </w:p>
          <w:p w14:paraId="5DA1980B" w14:textId="77777777" w:rsidR="00FC50A8" w:rsidRDefault="00FC50A8" w:rsidP="00FF26ED">
            <w:pPr>
              <w:jc w:val="both"/>
            </w:pPr>
            <w:r>
              <w:t xml:space="preserve">Sensory Circuits </w:t>
            </w:r>
          </w:p>
          <w:p w14:paraId="1B52C540" w14:textId="77777777" w:rsidR="00FC50A8" w:rsidRDefault="00FC50A8" w:rsidP="00FF26ED">
            <w:pPr>
              <w:jc w:val="both"/>
            </w:pPr>
            <w:r>
              <w:t xml:space="preserve">Sensory Room </w:t>
            </w:r>
          </w:p>
          <w:p w14:paraId="5165E744" w14:textId="77777777" w:rsidR="00FC50A8" w:rsidRDefault="00FC50A8" w:rsidP="00FF26ED">
            <w:pPr>
              <w:jc w:val="both"/>
            </w:pPr>
            <w:r>
              <w:t>Community Visits</w:t>
            </w:r>
          </w:p>
          <w:p w14:paraId="4D65EC53" w14:textId="77777777" w:rsidR="00FC50A8" w:rsidRDefault="00FC50A8" w:rsidP="00FF26ED">
            <w:r>
              <w:t>Risk assessments</w:t>
            </w:r>
          </w:p>
          <w:p w14:paraId="5A281713" w14:textId="77777777" w:rsidR="00FC50A8" w:rsidRDefault="00FC50A8" w:rsidP="00FF26ED">
            <w:pPr>
              <w:jc w:val="both"/>
            </w:pPr>
            <w:r>
              <w:t xml:space="preserve">After School clubs </w:t>
            </w:r>
          </w:p>
        </w:tc>
        <w:tc>
          <w:tcPr>
            <w:tcW w:w="2375" w:type="dxa"/>
            <w:shd w:val="clear" w:color="auto" w:fill="BDD6EE" w:themeFill="accent5" w:themeFillTint="66"/>
          </w:tcPr>
          <w:p w14:paraId="4F0A1575" w14:textId="77777777" w:rsidR="00FC50A8" w:rsidRDefault="00FC50A8" w:rsidP="00FF26ED">
            <w:pPr>
              <w:jc w:val="both"/>
            </w:pPr>
            <w:r>
              <w:t xml:space="preserve">Learning Areas </w:t>
            </w:r>
          </w:p>
          <w:p w14:paraId="50E61660" w14:textId="77777777" w:rsidR="00FC50A8" w:rsidRDefault="00FC50A8" w:rsidP="00FF26ED">
            <w:pPr>
              <w:jc w:val="both"/>
            </w:pPr>
            <w:r>
              <w:t>Sensory Circuits</w:t>
            </w:r>
          </w:p>
          <w:p w14:paraId="25F537CB" w14:textId="77777777" w:rsidR="00FC50A8" w:rsidRDefault="00FC50A8" w:rsidP="00FF26ED">
            <w:pPr>
              <w:jc w:val="both"/>
            </w:pPr>
            <w:r>
              <w:t xml:space="preserve">Sensory Room </w:t>
            </w:r>
          </w:p>
          <w:p w14:paraId="4B6A3532" w14:textId="77777777" w:rsidR="00FC50A8" w:rsidRDefault="00FC50A8" w:rsidP="00FF26ED">
            <w:pPr>
              <w:jc w:val="both"/>
            </w:pPr>
            <w:r>
              <w:t xml:space="preserve">Sensory stories </w:t>
            </w:r>
          </w:p>
          <w:p w14:paraId="44879FD2" w14:textId="77777777" w:rsidR="00FC50A8" w:rsidRDefault="00FC50A8" w:rsidP="00FF26ED">
            <w:pPr>
              <w:jc w:val="both"/>
            </w:pPr>
            <w:r>
              <w:t xml:space="preserve">Sensory art </w:t>
            </w:r>
          </w:p>
          <w:p w14:paraId="220B2145" w14:textId="77777777" w:rsidR="00FC50A8" w:rsidRDefault="00FC50A8" w:rsidP="00FF26ED">
            <w:pPr>
              <w:jc w:val="both"/>
            </w:pPr>
            <w:r>
              <w:t>Resources in learning areas/outdoors</w:t>
            </w:r>
          </w:p>
          <w:p w14:paraId="20080FB6" w14:textId="77777777" w:rsidR="00FC50A8" w:rsidRDefault="00FC50A8" w:rsidP="00FF26ED">
            <w:pPr>
              <w:jc w:val="both"/>
            </w:pPr>
            <w:r>
              <w:t>After School clubs</w:t>
            </w:r>
          </w:p>
          <w:p w14:paraId="704F8312" w14:textId="77777777" w:rsidR="00FC50A8" w:rsidRDefault="00FC50A8" w:rsidP="00FF26ED">
            <w:pPr>
              <w:jc w:val="both"/>
            </w:pPr>
            <w:r>
              <w:t>Individual Sensory</w:t>
            </w:r>
          </w:p>
        </w:tc>
      </w:tr>
      <w:tr w:rsidR="00FC50A8" w14:paraId="6D6BA8BD" w14:textId="77777777" w:rsidTr="57E7B987">
        <w:trPr>
          <w:cantSplit/>
          <w:trHeight w:val="1134"/>
        </w:trPr>
        <w:tc>
          <w:tcPr>
            <w:tcW w:w="573" w:type="dxa"/>
            <w:shd w:val="clear" w:color="auto" w:fill="D9E2F3" w:themeFill="accent1" w:themeFillTint="33"/>
            <w:textDirection w:val="btLr"/>
          </w:tcPr>
          <w:p w14:paraId="5F491F91" w14:textId="77777777" w:rsidR="00FC50A8" w:rsidRPr="00EC4EF9" w:rsidRDefault="00FC50A8" w:rsidP="00FF26ED">
            <w:pPr>
              <w:ind w:left="113" w:right="113"/>
              <w:jc w:val="center"/>
              <w:rPr>
                <w:bCs/>
                <w:sz w:val="28"/>
                <w:szCs w:val="28"/>
                <w:lang w:val="en-US"/>
              </w:rPr>
            </w:pPr>
            <w:r w:rsidRPr="00EC4EF9">
              <w:rPr>
                <w:bCs/>
                <w:sz w:val="28"/>
                <w:szCs w:val="28"/>
                <w:lang w:val="en-US"/>
              </w:rPr>
              <w:t>Impact</w:t>
            </w:r>
          </w:p>
        </w:tc>
        <w:tc>
          <w:tcPr>
            <w:tcW w:w="10987" w:type="dxa"/>
            <w:gridSpan w:val="4"/>
            <w:shd w:val="clear" w:color="auto" w:fill="D9E2F3" w:themeFill="accent1" w:themeFillTint="33"/>
          </w:tcPr>
          <w:p w14:paraId="134CD725" w14:textId="77777777" w:rsidR="00FC50A8" w:rsidRDefault="00FC50A8" w:rsidP="00FF26ED">
            <w:pPr>
              <w:jc w:val="both"/>
              <w:rPr>
                <w:lang w:val="en-US"/>
              </w:rPr>
            </w:pPr>
            <w:r w:rsidRPr="7FA51A79">
              <w:rPr>
                <w:b/>
                <w:bCs/>
                <w:lang w:val="en-US"/>
              </w:rPr>
              <w:t>How do we assess:</w:t>
            </w:r>
            <w:r w:rsidRPr="7FA51A79">
              <w:rPr>
                <w:lang w:val="en-US"/>
              </w:rPr>
              <w:t xml:space="preserve"> </w:t>
            </w:r>
          </w:p>
          <w:p w14:paraId="05E65547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PIVATS progress</w:t>
            </w:r>
          </w:p>
          <w:p w14:paraId="7062260F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Graduated Approaches (APDR)</w:t>
            </w:r>
          </w:p>
          <w:p w14:paraId="005B002B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EHCP Annual Reviews</w:t>
            </w:r>
          </w:p>
          <w:p w14:paraId="3E2228B2" w14:textId="77777777" w:rsidR="00FC50A8" w:rsidRDefault="00FC50A8" w:rsidP="00FF26ED">
            <w:pPr>
              <w:jc w:val="both"/>
              <w:rPr>
                <w:lang w:val="en-US"/>
              </w:rPr>
            </w:pPr>
            <w:r w:rsidRPr="7305A0D3">
              <w:rPr>
                <w:lang w:val="en-US"/>
              </w:rPr>
              <w:t xml:space="preserve">Evidence for </w:t>
            </w:r>
            <w:r>
              <w:rPr>
                <w:lang w:val="en-US"/>
              </w:rPr>
              <w:t>L</w:t>
            </w:r>
            <w:r w:rsidRPr="7305A0D3">
              <w:rPr>
                <w:lang w:val="en-US"/>
              </w:rPr>
              <w:t xml:space="preserve">earning against </w:t>
            </w:r>
            <w:r>
              <w:rPr>
                <w:lang w:val="en-US"/>
              </w:rPr>
              <w:t>outcomes</w:t>
            </w:r>
            <w:r w:rsidRPr="7305A0D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captured in Learning Journeys (annotated </w:t>
            </w:r>
            <w:r w:rsidRPr="7305A0D3">
              <w:rPr>
                <w:lang w:val="en-US"/>
              </w:rPr>
              <w:t>photographs</w:t>
            </w:r>
            <w:r>
              <w:rPr>
                <w:lang w:val="en-US"/>
              </w:rPr>
              <w:t xml:space="preserve"> and videos)</w:t>
            </w:r>
          </w:p>
          <w:p w14:paraId="3F7FFB8C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Stages of Attention Autism</w:t>
            </w:r>
          </w:p>
          <w:p w14:paraId="2BE20BA4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Stages of Intensive Interaction</w:t>
            </w:r>
          </w:p>
          <w:p w14:paraId="19E56DFE" w14:textId="77777777" w:rsidR="00FC50A8" w:rsidRDefault="00FC50A8" w:rsidP="00FF26ED">
            <w:pPr>
              <w:jc w:val="both"/>
              <w:rPr>
                <w:lang w:val="en-US"/>
              </w:rPr>
            </w:pPr>
            <w:r w:rsidRPr="280FD15D">
              <w:rPr>
                <w:lang w:val="en-US"/>
              </w:rPr>
              <w:t xml:space="preserve">Case studies </w:t>
            </w:r>
          </w:p>
          <w:p w14:paraId="11B973D5" w14:textId="77777777" w:rsidR="00FC50A8" w:rsidRDefault="00FC50A8" w:rsidP="00FF26ED">
            <w:pPr>
              <w:jc w:val="both"/>
              <w:rPr>
                <w:lang w:val="en-US"/>
              </w:rPr>
            </w:pPr>
          </w:p>
          <w:p w14:paraId="129D5B98" w14:textId="77777777" w:rsidR="00FC50A8" w:rsidRDefault="00FC50A8" w:rsidP="00FF26ED">
            <w:pPr>
              <w:jc w:val="both"/>
              <w:rPr>
                <w:lang w:val="en-US"/>
              </w:rPr>
            </w:pPr>
          </w:p>
          <w:p w14:paraId="39CF85F3" w14:textId="77777777" w:rsidR="00FC50A8" w:rsidRDefault="00FC50A8" w:rsidP="00FF26ED">
            <w:pPr>
              <w:jc w:val="both"/>
              <w:rPr>
                <w:lang w:val="en-US"/>
              </w:rPr>
            </w:pPr>
          </w:p>
        </w:tc>
        <w:tc>
          <w:tcPr>
            <w:tcW w:w="9361" w:type="dxa"/>
            <w:gridSpan w:val="4"/>
            <w:shd w:val="clear" w:color="auto" w:fill="D9E2F3" w:themeFill="accent1" w:themeFillTint="33"/>
          </w:tcPr>
          <w:p w14:paraId="695289CD" w14:textId="77777777" w:rsidR="00FC50A8" w:rsidRDefault="00FC50A8" w:rsidP="00FF26ED">
            <w:pPr>
              <w:jc w:val="both"/>
              <w:rPr>
                <w:b/>
                <w:bCs/>
                <w:lang w:val="en-US"/>
              </w:rPr>
            </w:pPr>
            <w:r w:rsidRPr="280FD15D">
              <w:rPr>
                <w:b/>
                <w:bCs/>
                <w:lang w:val="en-US"/>
              </w:rPr>
              <w:t>How are we achieving our goals:</w:t>
            </w:r>
          </w:p>
          <w:p w14:paraId="1E7D651A" w14:textId="77777777" w:rsidR="00FC50A8" w:rsidRDefault="00FC50A8" w:rsidP="00FF26ED">
            <w:pPr>
              <w:jc w:val="both"/>
              <w:rPr>
                <w:lang w:val="en-US"/>
              </w:rPr>
            </w:pPr>
            <w:r w:rsidRPr="7305A0D3">
              <w:rPr>
                <w:lang w:val="en-US"/>
              </w:rPr>
              <w:t>The Engagement model is used to under</w:t>
            </w:r>
            <w:r>
              <w:rPr>
                <w:lang w:val="en-US"/>
              </w:rPr>
              <w:t xml:space="preserve">stand how well pupils are </w:t>
            </w:r>
            <w:r w:rsidRPr="7305A0D3">
              <w:rPr>
                <w:lang w:val="en-US"/>
              </w:rPr>
              <w:t xml:space="preserve">engaged in developing new skills, knowledge and </w:t>
            </w:r>
            <w:proofErr w:type="gramStart"/>
            <w:r w:rsidRPr="7305A0D3">
              <w:rPr>
                <w:lang w:val="en-US"/>
              </w:rPr>
              <w:t>concepts</w:t>
            </w:r>
            <w:r>
              <w:rPr>
                <w:lang w:val="en-US"/>
              </w:rPr>
              <w:t>;</w:t>
            </w:r>
            <w:proofErr w:type="gramEnd"/>
          </w:p>
          <w:p w14:paraId="4B9C51F0" w14:textId="77777777" w:rsidR="00FC50A8" w:rsidRPr="00605CE6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PIVATS is used to assess and monitor progress over time (and inputted termly into </w:t>
            </w:r>
            <w:proofErr w:type="spellStart"/>
            <w:r>
              <w:rPr>
                <w:lang w:val="en-US"/>
              </w:rPr>
              <w:t>Bromcom</w:t>
            </w:r>
            <w:proofErr w:type="spellEnd"/>
            <w:r>
              <w:rPr>
                <w:lang w:val="en-US"/>
              </w:rPr>
              <w:t xml:space="preserve">) which helps to track and identify individual achievements and next </w:t>
            </w:r>
            <w:proofErr w:type="gramStart"/>
            <w:r>
              <w:rPr>
                <w:lang w:val="en-US"/>
              </w:rPr>
              <w:t>steps;</w:t>
            </w:r>
            <w:proofErr w:type="gramEnd"/>
          </w:p>
          <w:p w14:paraId="47004691" w14:textId="77777777" w:rsidR="00FC50A8" w:rsidRDefault="00FC50A8" w:rsidP="00FF26ED">
            <w:pPr>
              <w:jc w:val="both"/>
              <w:rPr>
                <w:lang w:val="en-US"/>
              </w:rPr>
            </w:pPr>
            <w:r w:rsidRPr="7305A0D3">
              <w:rPr>
                <w:lang w:val="en-US"/>
              </w:rPr>
              <w:t>Observational assessment is central to understanding what the pupil knows and what</w:t>
            </w:r>
            <w:r>
              <w:rPr>
                <w:lang w:val="en-US"/>
              </w:rPr>
              <w:t xml:space="preserve"> they can </w:t>
            </w:r>
            <w:proofErr w:type="gramStart"/>
            <w:r>
              <w:rPr>
                <w:lang w:val="en-US"/>
              </w:rPr>
              <w:t>do;</w:t>
            </w:r>
            <w:proofErr w:type="gramEnd"/>
          </w:p>
          <w:p w14:paraId="70A01578" w14:textId="3343DF38" w:rsidR="00FC50A8" w:rsidRDefault="00FC50A8" w:rsidP="00FF26ED">
            <w:pPr>
              <w:jc w:val="both"/>
              <w:rPr>
                <w:lang w:val="en-US"/>
              </w:rPr>
            </w:pPr>
            <w:r w:rsidRPr="7FA51A79">
              <w:rPr>
                <w:lang w:val="en-US"/>
              </w:rPr>
              <w:t xml:space="preserve">We look at each learner individually and capture holistic </w:t>
            </w:r>
            <w:proofErr w:type="gramStart"/>
            <w:r w:rsidRPr="7FA51A79">
              <w:rPr>
                <w:lang w:val="en-US"/>
              </w:rPr>
              <w:t>progress</w:t>
            </w:r>
            <w:r>
              <w:rPr>
                <w:lang w:val="en-US"/>
              </w:rPr>
              <w:t>;</w:t>
            </w:r>
            <w:proofErr w:type="gramEnd"/>
          </w:p>
          <w:p w14:paraId="486492E8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We use</w:t>
            </w:r>
            <w:r w:rsidRPr="7FA51A79">
              <w:rPr>
                <w:lang w:val="en-US"/>
              </w:rPr>
              <w:t xml:space="preserve"> qualitative approach</w:t>
            </w:r>
            <w:r>
              <w:rPr>
                <w:lang w:val="en-US"/>
              </w:rPr>
              <w:t>es</w:t>
            </w:r>
            <w:r w:rsidRPr="7FA51A79">
              <w:rPr>
                <w:lang w:val="en-US"/>
              </w:rPr>
              <w:t xml:space="preserve"> to assessing children gathering rich data to inform progress and areas for </w:t>
            </w:r>
            <w:proofErr w:type="gramStart"/>
            <w:r w:rsidRPr="7FA51A79">
              <w:rPr>
                <w:lang w:val="en-US"/>
              </w:rPr>
              <w:t>development</w:t>
            </w:r>
            <w:r>
              <w:rPr>
                <w:lang w:val="en-US"/>
              </w:rPr>
              <w:t>;</w:t>
            </w:r>
            <w:proofErr w:type="gramEnd"/>
          </w:p>
          <w:p w14:paraId="5564A0ED" w14:textId="77777777" w:rsidR="00FC50A8" w:rsidRDefault="00FC50A8" w:rsidP="00FF26ED">
            <w:pPr>
              <w:jc w:val="both"/>
              <w:rPr>
                <w:lang w:val="en-US"/>
              </w:rPr>
            </w:pPr>
            <w:r w:rsidRPr="7FA51A79">
              <w:rPr>
                <w:lang w:val="en-US"/>
              </w:rPr>
              <w:t xml:space="preserve">Draw on a wider range of </w:t>
            </w:r>
            <w:proofErr w:type="gramStart"/>
            <w:r w:rsidRPr="7FA51A79">
              <w:rPr>
                <w:lang w:val="en-US"/>
              </w:rPr>
              <w:t>evidence</w:t>
            </w:r>
            <w:r>
              <w:rPr>
                <w:lang w:val="en-US"/>
              </w:rPr>
              <w:t>;</w:t>
            </w:r>
            <w:proofErr w:type="gramEnd"/>
            <w:r w:rsidRPr="7FA51A79">
              <w:rPr>
                <w:lang w:val="en-US"/>
              </w:rPr>
              <w:t xml:space="preserve"> </w:t>
            </w:r>
          </w:p>
          <w:p w14:paraId="107E8B5A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Promoting</w:t>
            </w:r>
            <w:r w:rsidRPr="280FD15D">
              <w:rPr>
                <w:lang w:val="en-US"/>
              </w:rPr>
              <w:t xml:space="preserve"> a broad an</w:t>
            </w:r>
            <w:r>
              <w:rPr>
                <w:lang w:val="en-US"/>
              </w:rPr>
              <w:t>d</w:t>
            </w:r>
            <w:r w:rsidRPr="280FD15D">
              <w:rPr>
                <w:lang w:val="en-US"/>
              </w:rPr>
              <w:t xml:space="preserve"> engaging </w:t>
            </w:r>
            <w:proofErr w:type="gramStart"/>
            <w:r w:rsidRPr="280FD15D">
              <w:rPr>
                <w:lang w:val="en-US"/>
              </w:rPr>
              <w:t>curriculum</w:t>
            </w:r>
            <w:r>
              <w:rPr>
                <w:lang w:val="en-US"/>
              </w:rPr>
              <w:t>;</w:t>
            </w:r>
            <w:proofErr w:type="gramEnd"/>
            <w:r w:rsidRPr="280FD15D">
              <w:rPr>
                <w:lang w:val="en-US"/>
              </w:rPr>
              <w:t xml:space="preserve"> </w:t>
            </w:r>
          </w:p>
          <w:p w14:paraId="61B4BAB5" w14:textId="77777777" w:rsidR="00FC50A8" w:rsidRDefault="00FC50A8" w:rsidP="00FF26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Working closely with</w:t>
            </w:r>
            <w:r w:rsidRPr="280FD15D">
              <w:rPr>
                <w:lang w:val="en-US"/>
              </w:rPr>
              <w:t xml:space="preserve"> families and other stakeholders</w:t>
            </w:r>
            <w:r>
              <w:rPr>
                <w:lang w:val="en-US"/>
              </w:rPr>
              <w:t>;</w:t>
            </w:r>
          </w:p>
        </w:tc>
      </w:tr>
    </w:tbl>
    <w:p w14:paraId="26C2F2AF" w14:textId="52183FE4" w:rsidR="00976332" w:rsidRPr="00E96440" w:rsidRDefault="00843373" w:rsidP="00E96440"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E4FB07F" wp14:editId="66789FD2">
                <wp:simplePos x="0" y="0"/>
                <wp:positionH relativeFrom="column">
                  <wp:posOffset>16850889</wp:posOffset>
                </wp:positionH>
                <wp:positionV relativeFrom="paragraph">
                  <wp:posOffset>3277861</wp:posOffset>
                </wp:positionV>
                <wp:extent cx="360" cy="360"/>
                <wp:effectExtent l="38100" t="38100" r="38100" b="38100"/>
                <wp:wrapNone/>
                <wp:docPr id="138378805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shapetype id="_x0000_t75" coordsize="21600,21600" filled="f" stroked="f" o:spt="75" o:preferrelative="t" path="m@4@5l@4@11@9@11@9@5xe" w14:anchorId="11CBA3C9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1326.35pt;margin-top:257.6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">
                <v:imagedata o:title="" r:id="rId12"/>
              </v:shape>
            </w:pict>
          </mc:Fallback>
        </mc:AlternateContent>
      </w:r>
    </w:p>
    <w:p w14:paraId="21E1E400" w14:textId="78ED8B93" w:rsidR="00976332" w:rsidRPr="00E96440" w:rsidRDefault="00976332" w:rsidP="57E7B987"/>
    <w:tbl>
      <w:tblPr>
        <w:tblStyle w:val="TableGrid"/>
        <w:tblW w:w="21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90"/>
        <w:gridCol w:w="4441"/>
        <w:gridCol w:w="4381"/>
        <w:gridCol w:w="4630"/>
        <w:gridCol w:w="4599"/>
      </w:tblGrid>
      <w:tr w:rsidR="57E7B987" w14:paraId="77AD8D1F" w14:textId="77777777" w:rsidTr="009D5430">
        <w:trPr>
          <w:trHeight w:val="2532"/>
        </w:trPr>
        <w:tc>
          <w:tcPr>
            <w:tcW w:w="210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5C9EB"/>
            <w:tcMar>
              <w:left w:w="108" w:type="dxa"/>
              <w:right w:w="108" w:type="dxa"/>
            </w:tcMar>
          </w:tcPr>
          <w:p w14:paraId="5497A7D6" w14:textId="136099A6" w:rsidR="57E7B987" w:rsidRDefault="57E7B987" w:rsidP="57E7B987">
            <w:pPr>
              <w:rPr>
                <w:rFonts w:ascii="Aptos" w:eastAsia="Aptos" w:hAnsi="Aptos" w:cs="Aptos"/>
              </w:rPr>
            </w:pPr>
          </w:p>
          <w:p w14:paraId="3CD8E314" w14:textId="09740C94" w:rsidR="5226721B" w:rsidRDefault="5226721B" w:rsidP="57E7B987">
            <w:pPr>
              <w:spacing w:after="160" w:line="257" w:lineRule="auto"/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B45DA2" wp14:editId="70DBF717">
                  <wp:extent cx="536744" cy="540865"/>
                  <wp:effectExtent l="0" t="0" r="0" b="0"/>
                  <wp:docPr id="671688389" name="Picture 6" descr="A cart with a ball and a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A cart with a ball and a mo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44" cy="54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18B68" w14:textId="1FE6A531" w:rsidR="57E7B987" w:rsidRDefault="57E7B987" w:rsidP="57E7B987">
            <w:pPr>
              <w:spacing w:after="160"/>
              <w:jc w:val="center"/>
            </w:pPr>
            <w:r w:rsidRPr="57E7B987"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  <w:lang w:val="en-US"/>
              </w:rPr>
              <w:t>ENGAGE Tracker</w:t>
            </w:r>
          </w:p>
          <w:p w14:paraId="2A4583D2" w14:textId="6963E6CD" w:rsidR="57E7B987" w:rsidRDefault="57E7B987" w:rsidP="57E7B987">
            <w:pPr>
              <w:spacing w:after="160"/>
              <w:jc w:val="center"/>
            </w:pPr>
            <w:r w:rsidRPr="57E7B987">
              <w:rPr>
                <w:rFonts w:ascii="Calibri" w:eastAsia="Calibri" w:hAnsi="Calibri" w:cs="Calibri"/>
                <w:color w:val="000000" w:themeColor="text1"/>
                <w:sz w:val="40"/>
                <w:szCs w:val="40"/>
                <w:lang w:val="en-US"/>
              </w:rPr>
              <w:t>Informal Curriculum</w:t>
            </w:r>
          </w:p>
        </w:tc>
      </w:tr>
      <w:tr w:rsidR="57E7B987" w14:paraId="488F4C74" w14:textId="77777777" w:rsidTr="009D5430">
        <w:trPr>
          <w:trHeight w:val="300"/>
        </w:trPr>
        <w:tc>
          <w:tcPr>
            <w:tcW w:w="2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left w:w="108" w:type="dxa"/>
              <w:right w:w="108" w:type="dxa"/>
            </w:tcMar>
          </w:tcPr>
          <w:p w14:paraId="114956E8" w14:textId="642D1C94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4E7A47AE" w14:textId="704E5D54" w:rsidR="57E7B987" w:rsidRDefault="57E7B987" w:rsidP="57E7B987">
            <w:pPr>
              <w:jc w:val="center"/>
            </w:pPr>
            <w:r w:rsidRPr="57E7B98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PIVATS MILESTONE 1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4ED5DBE4" w14:textId="0217E8FC" w:rsidR="57E7B987" w:rsidRDefault="57E7B987" w:rsidP="57E7B987">
            <w:pPr>
              <w:jc w:val="center"/>
            </w:pPr>
            <w:r w:rsidRPr="57E7B98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PIVATS MILESTONE 2</w:t>
            </w:r>
          </w:p>
        </w:tc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51E13AC5" w14:textId="0BEB7824" w:rsidR="57E7B987" w:rsidRDefault="57E7B987" w:rsidP="57E7B987">
            <w:pPr>
              <w:jc w:val="center"/>
            </w:pPr>
            <w:r w:rsidRPr="57E7B98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PIVATS MILESTONE 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44B5E84C" w14:textId="12B811E1" w:rsidR="57E7B987" w:rsidRDefault="57E7B987" w:rsidP="57E7B987">
            <w:pPr>
              <w:jc w:val="center"/>
            </w:pPr>
            <w:r w:rsidRPr="57E7B98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PIVATS MILESTONE  4</w:t>
            </w:r>
          </w:p>
        </w:tc>
      </w:tr>
      <w:tr w:rsidR="57E7B987" w14:paraId="355E0115" w14:textId="77777777" w:rsidTr="009D5430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C94D8"/>
            <w:tcMar>
              <w:left w:w="108" w:type="dxa"/>
              <w:right w:w="108" w:type="dxa"/>
            </w:tcMar>
          </w:tcPr>
          <w:p w14:paraId="600A650D" w14:textId="1C18E781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My English and Communication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CDAAE" w14:textId="66BC9E55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 xml:space="preserve">Learners will: </w:t>
            </w:r>
          </w:p>
          <w:p w14:paraId="3BCCF6F5" w14:textId="39571466" w:rsidR="57E7B987" w:rsidRDefault="57E7B987" w:rsidP="00DA7E8B">
            <w:pPr>
              <w:pStyle w:val="ListParagraph"/>
              <w:numPr>
                <w:ilvl w:val="0"/>
                <w:numId w:val="16"/>
              </w:numPr>
            </w:pPr>
            <w:r w:rsidRPr="00DA7E8B">
              <w:rPr>
                <w:rFonts w:ascii="Calibri" w:eastAsia="Calibri" w:hAnsi="Calibri" w:cs="Calibri"/>
              </w:rPr>
              <w:t>be comforted by physical contact or a familiar voice</w:t>
            </w:r>
          </w:p>
          <w:p w14:paraId="368B5557" w14:textId="0360E230" w:rsidR="57E7B987" w:rsidRDefault="57E7B987" w:rsidP="00DA7E8B">
            <w:pPr>
              <w:ind w:firstLine="50"/>
            </w:pPr>
          </w:p>
          <w:p w14:paraId="44ED94CE" w14:textId="370E1A64" w:rsidR="57E7B987" w:rsidRDefault="57E7B987" w:rsidP="00DA7E8B">
            <w:pPr>
              <w:pStyle w:val="ListParagraph"/>
              <w:numPr>
                <w:ilvl w:val="0"/>
                <w:numId w:val="16"/>
              </w:numPr>
            </w:pPr>
            <w:r w:rsidRPr="00DA7E8B">
              <w:rPr>
                <w:rFonts w:ascii="Calibri" w:eastAsia="Calibri" w:hAnsi="Calibri" w:cs="Calibri"/>
              </w:rPr>
              <w:t>react to familiar situations or faces smiling or vocalising</w:t>
            </w:r>
          </w:p>
          <w:p w14:paraId="06D42604" w14:textId="3DC77B7D" w:rsidR="57E7B987" w:rsidRDefault="57E7B987" w:rsidP="00DA7E8B">
            <w:pPr>
              <w:ind w:firstLine="50"/>
            </w:pPr>
          </w:p>
          <w:p w14:paraId="5132436D" w14:textId="4601F2BC" w:rsidR="57E7B987" w:rsidRDefault="57E7B987" w:rsidP="00DA7E8B">
            <w:pPr>
              <w:pStyle w:val="ListParagraph"/>
              <w:numPr>
                <w:ilvl w:val="0"/>
                <w:numId w:val="16"/>
              </w:numPr>
            </w:pPr>
            <w:r w:rsidRPr="00DA7E8B">
              <w:rPr>
                <w:rFonts w:ascii="Calibri" w:eastAsia="Calibri" w:hAnsi="Calibri" w:cs="Calibri"/>
              </w:rPr>
              <w:t>show emerging awareness of familiar sounds within familiar routines</w:t>
            </w:r>
          </w:p>
          <w:p w14:paraId="5CE11295" w14:textId="5272012C" w:rsidR="57E7B987" w:rsidRDefault="57E7B987" w:rsidP="00DA7E8B">
            <w:pPr>
              <w:ind w:firstLine="50"/>
            </w:pPr>
          </w:p>
          <w:p w14:paraId="1CEED19C" w14:textId="7C6A9ADC" w:rsidR="57E7B987" w:rsidRDefault="57E7B987" w:rsidP="00DA7E8B">
            <w:pPr>
              <w:pStyle w:val="ListParagraph"/>
              <w:numPr>
                <w:ilvl w:val="0"/>
                <w:numId w:val="16"/>
              </w:numPr>
            </w:pPr>
            <w:r w:rsidRPr="00DA7E8B">
              <w:rPr>
                <w:rFonts w:ascii="Calibri" w:eastAsia="Calibri" w:hAnsi="Calibri" w:cs="Calibri"/>
              </w:rPr>
              <w:t xml:space="preserve">show emerging awareness of familiar stimuli/texts through intermittent reactions </w:t>
            </w:r>
          </w:p>
          <w:p w14:paraId="5782E2D2" w14:textId="467F0726" w:rsidR="57E7B987" w:rsidRDefault="57E7B987" w:rsidP="00DA7E8B">
            <w:pPr>
              <w:ind w:firstLine="50"/>
            </w:pPr>
          </w:p>
          <w:p w14:paraId="168E3446" w14:textId="770CAD8E" w:rsidR="57E7B987" w:rsidRDefault="57E7B987" w:rsidP="00DA7E8B">
            <w:pPr>
              <w:pStyle w:val="ListParagraph"/>
              <w:numPr>
                <w:ilvl w:val="0"/>
                <w:numId w:val="16"/>
              </w:numPr>
            </w:pPr>
            <w:r w:rsidRPr="00DA7E8B">
              <w:rPr>
                <w:rFonts w:ascii="Calibri" w:eastAsia="Calibri" w:hAnsi="Calibri" w:cs="Calibri"/>
              </w:rPr>
              <w:t xml:space="preserve">attend to a familiar adult performing an activity of interest </w:t>
            </w:r>
          </w:p>
          <w:p w14:paraId="219E9298" w14:textId="798C9987" w:rsidR="57E7B987" w:rsidRDefault="57E7B987" w:rsidP="00DA7E8B">
            <w:pPr>
              <w:ind w:firstLine="50"/>
            </w:pPr>
          </w:p>
          <w:p w14:paraId="1BF63894" w14:textId="33C57BF7" w:rsidR="57E7B987" w:rsidRDefault="57E7B987" w:rsidP="00DA7E8B">
            <w:pPr>
              <w:pStyle w:val="ListParagraph"/>
              <w:numPr>
                <w:ilvl w:val="0"/>
                <w:numId w:val="16"/>
              </w:numPr>
            </w:pPr>
            <w:r w:rsidRPr="00DA7E8B">
              <w:rPr>
                <w:rFonts w:ascii="Calibri" w:eastAsia="Calibri" w:hAnsi="Calibri" w:cs="Calibri"/>
              </w:rPr>
              <w:t>give a more controlled response to a familiar activity</w:t>
            </w:r>
          </w:p>
          <w:p w14:paraId="6B1B559F" w14:textId="496CE570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  <w:p w14:paraId="5B73A99B" w14:textId="238CA49B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A0497" w14:textId="72E78CB0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2D19FDEF" w14:textId="7A17AE9C" w:rsidR="57E7B987" w:rsidRDefault="57E7B987" w:rsidP="00DA7E8B">
            <w:pPr>
              <w:pStyle w:val="ListParagraph"/>
              <w:numPr>
                <w:ilvl w:val="0"/>
                <w:numId w:val="17"/>
              </w:numPr>
            </w:pPr>
            <w:r w:rsidRPr="00DA7E8B">
              <w:rPr>
                <w:rFonts w:ascii="Calibri" w:eastAsia="Calibri" w:hAnsi="Calibri" w:cs="Calibri"/>
              </w:rPr>
              <w:t>vocalise more consistency with some awareness of tone</w:t>
            </w:r>
          </w:p>
          <w:p w14:paraId="694D176E" w14:textId="634B3CE1" w:rsidR="57E7B987" w:rsidRDefault="57E7B987" w:rsidP="00DA7E8B">
            <w:pPr>
              <w:ind w:firstLine="50"/>
            </w:pPr>
          </w:p>
          <w:p w14:paraId="29A55D9B" w14:textId="40A2A482" w:rsidR="57E7B987" w:rsidRDefault="57E7B987" w:rsidP="00DA7E8B">
            <w:pPr>
              <w:pStyle w:val="ListParagraph"/>
              <w:numPr>
                <w:ilvl w:val="0"/>
                <w:numId w:val="17"/>
              </w:numPr>
            </w:pPr>
            <w:r w:rsidRPr="00DA7E8B">
              <w:rPr>
                <w:rFonts w:ascii="Calibri" w:eastAsia="Calibri" w:hAnsi="Calibri" w:cs="Calibri"/>
              </w:rPr>
              <w:t>respond consistently to familiar sensory stimuli associated with text</w:t>
            </w:r>
          </w:p>
          <w:p w14:paraId="5546506D" w14:textId="23409791" w:rsidR="57E7B987" w:rsidRDefault="57E7B987" w:rsidP="00DA7E8B">
            <w:pPr>
              <w:ind w:firstLine="50"/>
            </w:pPr>
          </w:p>
          <w:p w14:paraId="0107AC91" w14:textId="48CBAE3A" w:rsidR="57E7B987" w:rsidRDefault="57E7B987" w:rsidP="00DA7E8B">
            <w:pPr>
              <w:pStyle w:val="ListParagraph"/>
              <w:numPr>
                <w:ilvl w:val="0"/>
                <w:numId w:val="17"/>
              </w:numPr>
            </w:pPr>
            <w:r w:rsidRPr="00DA7E8B">
              <w:rPr>
                <w:rFonts w:ascii="Calibri" w:eastAsia="Calibri" w:hAnsi="Calibri" w:cs="Calibri"/>
              </w:rPr>
              <w:t>respond consistently to familiar rhymes or chants</w:t>
            </w:r>
          </w:p>
          <w:p w14:paraId="7075C63F" w14:textId="098102B8" w:rsidR="57E7B987" w:rsidRDefault="57E7B987" w:rsidP="00DA7E8B">
            <w:pPr>
              <w:ind w:firstLine="50"/>
            </w:pPr>
          </w:p>
          <w:p w14:paraId="30FF018E" w14:textId="2A4A68A1" w:rsidR="57E7B987" w:rsidRDefault="57E7B987" w:rsidP="00DA7E8B">
            <w:pPr>
              <w:pStyle w:val="ListParagraph"/>
              <w:numPr>
                <w:ilvl w:val="0"/>
                <w:numId w:val="17"/>
              </w:numPr>
            </w:pPr>
            <w:r w:rsidRPr="00DA7E8B">
              <w:rPr>
                <w:rFonts w:ascii="Calibri" w:eastAsia="Calibri" w:hAnsi="Calibri" w:cs="Calibri"/>
              </w:rPr>
              <w:t>look at objects of reference linked to routines of the day</w:t>
            </w:r>
          </w:p>
          <w:p w14:paraId="7409E25A" w14:textId="2F1ACED0" w:rsidR="57E7B987" w:rsidRDefault="57E7B987" w:rsidP="00DA7E8B">
            <w:pPr>
              <w:ind w:firstLine="50"/>
            </w:pPr>
          </w:p>
          <w:p w14:paraId="667DB7C0" w14:textId="1833226D" w:rsidR="57E7B987" w:rsidRDefault="57E7B987" w:rsidP="00DA7E8B">
            <w:pPr>
              <w:pStyle w:val="ListParagraph"/>
              <w:numPr>
                <w:ilvl w:val="0"/>
                <w:numId w:val="17"/>
              </w:numPr>
            </w:pPr>
            <w:r w:rsidRPr="00DA7E8B">
              <w:rPr>
                <w:rFonts w:ascii="Calibri" w:eastAsia="Calibri" w:hAnsi="Calibri" w:cs="Calibri"/>
              </w:rPr>
              <w:t>reach for and explore a sensory text object when encouraged</w:t>
            </w:r>
          </w:p>
          <w:p w14:paraId="5AAE9E43" w14:textId="278E6972" w:rsidR="57E7B987" w:rsidRDefault="57E7B987" w:rsidP="00DA7E8B">
            <w:pPr>
              <w:ind w:firstLine="50"/>
            </w:pPr>
          </w:p>
          <w:p w14:paraId="4AE077CB" w14:textId="34913644" w:rsidR="57E7B987" w:rsidRDefault="57E7B987" w:rsidP="00DA7E8B">
            <w:pPr>
              <w:pStyle w:val="ListParagraph"/>
              <w:numPr>
                <w:ilvl w:val="0"/>
                <w:numId w:val="17"/>
              </w:numPr>
            </w:pPr>
            <w:r w:rsidRPr="00DA7E8B">
              <w:rPr>
                <w:rFonts w:ascii="Calibri" w:eastAsia="Calibri" w:hAnsi="Calibri" w:cs="Calibri"/>
              </w:rPr>
              <w:t xml:space="preserve">imitate simple actions such as clapping hands </w:t>
            </w:r>
          </w:p>
          <w:p w14:paraId="589D3903" w14:textId="2BAD08D9" w:rsidR="57E7B987" w:rsidRDefault="57E7B987" w:rsidP="00DA7E8B">
            <w:pPr>
              <w:ind w:firstLine="50"/>
            </w:pPr>
          </w:p>
          <w:p w14:paraId="5622CB9D" w14:textId="476A4C68" w:rsidR="57E7B987" w:rsidRDefault="57E7B987" w:rsidP="00DA7E8B">
            <w:pPr>
              <w:pStyle w:val="ListParagraph"/>
              <w:numPr>
                <w:ilvl w:val="0"/>
                <w:numId w:val="17"/>
              </w:numPr>
            </w:pPr>
            <w:r w:rsidRPr="00DA7E8B">
              <w:rPr>
                <w:rFonts w:ascii="Calibri" w:eastAsia="Calibri" w:hAnsi="Calibri" w:cs="Calibri"/>
              </w:rPr>
              <w:t>use more purposeful communication</w:t>
            </w:r>
          </w:p>
          <w:p w14:paraId="4DC1BC0D" w14:textId="1B2C2578" w:rsidR="57E7B987" w:rsidRDefault="57E7B987" w:rsidP="00DA7E8B">
            <w:pPr>
              <w:ind w:firstLine="50"/>
            </w:pPr>
          </w:p>
          <w:p w14:paraId="5D00ABBD" w14:textId="48B99DCE" w:rsidR="57E7B987" w:rsidRDefault="57E7B987" w:rsidP="00DA7E8B">
            <w:pPr>
              <w:pStyle w:val="ListParagraph"/>
              <w:numPr>
                <w:ilvl w:val="0"/>
                <w:numId w:val="17"/>
              </w:numPr>
            </w:pPr>
            <w:r w:rsidRPr="00DA7E8B">
              <w:rPr>
                <w:rFonts w:ascii="Calibri" w:eastAsia="Calibri" w:hAnsi="Calibri" w:cs="Calibri"/>
              </w:rPr>
              <w:t>make simple choices</w:t>
            </w:r>
          </w:p>
          <w:p w14:paraId="4BA0C900" w14:textId="32F18D12" w:rsidR="57E7B987" w:rsidRDefault="57E7B987" w:rsidP="00DA7E8B">
            <w:pPr>
              <w:ind w:firstLine="50"/>
            </w:pPr>
          </w:p>
        </w:tc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1D135" w14:textId="50329E8D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4FB3502B" w14:textId="672A9730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vocalise deliberately to communicate and vocalisations begin to sound word-like</w:t>
            </w:r>
          </w:p>
          <w:p w14:paraId="58BA4F93" w14:textId="52C8640D" w:rsidR="57E7B987" w:rsidRDefault="57E7B987" w:rsidP="00DA7E8B">
            <w:pPr>
              <w:ind w:firstLine="50"/>
            </w:pPr>
          </w:p>
          <w:p w14:paraId="4C2B3F17" w14:textId="797BB178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experiments with sounds and begin to imitate them</w:t>
            </w:r>
          </w:p>
          <w:p w14:paraId="3C0AC8E9" w14:textId="6B72CB01" w:rsidR="57E7B987" w:rsidRDefault="57E7B987" w:rsidP="00DA7E8B">
            <w:pPr>
              <w:ind w:firstLine="50"/>
            </w:pPr>
          </w:p>
          <w:p w14:paraId="2C363FC2" w14:textId="2583871A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understand words like 'no' and 'goodbye' in familiar contexts</w:t>
            </w:r>
          </w:p>
          <w:p w14:paraId="0DAF6E0D" w14:textId="3B9076E2" w:rsidR="57E7B987" w:rsidRDefault="57E7B987" w:rsidP="00DA7E8B">
            <w:pPr>
              <w:ind w:firstLine="50"/>
            </w:pPr>
          </w:p>
          <w:p w14:paraId="191022C3" w14:textId="1E945E51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demonstrate intentional, spontaneous responses to familiar stories, rhymes and other stimuli</w:t>
            </w:r>
          </w:p>
          <w:p w14:paraId="70B8F25D" w14:textId="39C539D9" w:rsidR="57E7B987" w:rsidRDefault="57E7B987" w:rsidP="00DA7E8B">
            <w:pPr>
              <w:ind w:firstLine="50"/>
            </w:pPr>
          </w:p>
          <w:p w14:paraId="02C8B208" w14:textId="11A42A99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begin to link some objects as tactile cues to events or activities,</w:t>
            </w:r>
          </w:p>
          <w:p w14:paraId="2BD397B6" w14:textId="25F512FE" w:rsidR="57E7B987" w:rsidRDefault="57E7B987" w:rsidP="00DA7E8B">
            <w:pPr>
              <w:ind w:firstLine="50"/>
            </w:pPr>
          </w:p>
          <w:p w14:paraId="1AFD4BDE" w14:textId="5675BB04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fixate on place where moving object disappears</w:t>
            </w:r>
          </w:p>
          <w:p w14:paraId="1D069445" w14:textId="7AA470BB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use hand and finger movements to explore objects and surfaces</w:t>
            </w:r>
          </w:p>
          <w:p w14:paraId="74AA1C08" w14:textId="341034FB" w:rsidR="57E7B987" w:rsidRDefault="57E7B987" w:rsidP="00DA7E8B">
            <w:pPr>
              <w:ind w:firstLine="50"/>
            </w:pPr>
          </w:p>
          <w:p w14:paraId="6E08C264" w14:textId="54BC42AC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respond more to clap hands, high five</w:t>
            </w:r>
          </w:p>
          <w:p w14:paraId="124E2C6D" w14:textId="08AD4434" w:rsidR="57E7B987" w:rsidRDefault="57E7B987" w:rsidP="00DA7E8B">
            <w:pPr>
              <w:ind w:firstLine="50"/>
            </w:pPr>
          </w:p>
          <w:p w14:paraId="1198A348" w14:textId="2125D809" w:rsidR="57E7B987" w:rsidRDefault="57E7B987" w:rsidP="00DA7E8B">
            <w:pPr>
              <w:pStyle w:val="ListParagraph"/>
              <w:numPr>
                <w:ilvl w:val="0"/>
                <w:numId w:val="18"/>
              </w:numPr>
            </w:pPr>
            <w:r w:rsidRPr="00DA7E8B">
              <w:rPr>
                <w:rFonts w:ascii="Calibri" w:eastAsia="Calibri" w:hAnsi="Calibri" w:cs="Calibri"/>
              </w:rPr>
              <w:t>begin to greet known people and initiate interactions</w:t>
            </w:r>
          </w:p>
          <w:p w14:paraId="31002377" w14:textId="6C76B42F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  <w:p w14:paraId="056431B3" w14:textId="2067637C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7A258" w14:textId="749D83ED" w:rsidR="57E7B987" w:rsidRDefault="57E7B987" w:rsidP="009E2E13">
            <w:r w:rsidRPr="00DA7E8B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5622DC13" w14:textId="3E1AA242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recognise a variety of familiar sounds including some phonics sounds or sound linked to their name</w:t>
            </w:r>
          </w:p>
          <w:p w14:paraId="016FCCBF" w14:textId="3CC6E4E2" w:rsidR="57E7B987" w:rsidRDefault="57E7B987" w:rsidP="00DA7E8B">
            <w:pPr>
              <w:ind w:firstLine="50"/>
            </w:pPr>
          </w:p>
          <w:p w14:paraId="563200CD" w14:textId="6C4C6447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listens and engages with familiar rhymes and stories</w:t>
            </w:r>
          </w:p>
          <w:p w14:paraId="7E6A7AC3" w14:textId="0218D0D7" w:rsidR="57E7B987" w:rsidRDefault="57E7B987" w:rsidP="00DA7E8B">
            <w:pPr>
              <w:ind w:firstLine="50"/>
            </w:pPr>
          </w:p>
          <w:p w14:paraId="78FB47A6" w14:textId="2AFAF6A3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begin to anticipate key events and important phrases</w:t>
            </w:r>
          </w:p>
          <w:p w14:paraId="0DB41FCD" w14:textId="7BFC7E3C" w:rsidR="57E7B987" w:rsidRDefault="57E7B987" w:rsidP="00DA7E8B">
            <w:pPr>
              <w:ind w:firstLine="50"/>
            </w:pPr>
          </w:p>
          <w:p w14:paraId="1776FC9F" w14:textId="7B7C3110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use picture cues when sharing a book, with support</w:t>
            </w:r>
          </w:p>
          <w:p w14:paraId="51BFB5B8" w14:textId="6C3DE462" w:rsidR="57E7B987" w:rsidRDefault="57E7B987" w:rsidP="00DA7E8B">
            <w:pPr>
              <w:ind w:firstLine="50"/>
            </w:pPr>
          </w:p>
          <w:p w14:paraId="3B7639A6" w14:textId="46BACD93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mimic 'reading-like' behaviour</w:t>
            </w:r>
          </w:p>
          <w:p w14:paraId="4E48BC18" w14:textId="73EAD9CC" w:rsidR="57E7B987" w:rsidRDefault="57E7B987" w:rsidP="00DA7E8B">
            <w:pPr>
              <w:ind w:firstLine="50"/>
            </w:pPr>
          </w:p>
          <w:p w14:paraId="0268EED4" w14:textId="022E9260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begin to understand that marks and symbols convey meaning</w:t>
            </w:r>
          </w:p>
          <w:p w14:paraId="3439C380" w14:textId="7AAC27E3" w:rsidR="57E7B987" w:rsidRDefault="57E7B987" w:rsidP="00DA7E8B">
            <w:pPr>
              <w:ind w:firstLine="50"/>
            </w:pPr>
          </w:p>
          <w:p w14:paraId="5F1C402D" w14:textId="4CBB9678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use words, signs or gestures when communicating about objects/people who are important to them</w:t>
            </w:r>
          </w:p>
          <w:p w14:paraId="02C615DD" w14:textId="395E3A62" w:rsidR="57E7B987" w:rsidRDefault="57E7B987" w:rsidP="00DA7E8B">
            <w:pPr>
              <w:ind w:firstLine="50"/>
            </w:pPr>
          </w:p>
          <w:p w14:paraId="61FCA29D" w14:textId="5787244A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identify the sounds they hear</w:t>
            </w:r>
          </w:p>
          <w:p w14:paraId="7DA0EDDE" w14:textId="4F287C16" w:rsidR="57E7B987" w:rsidRDefault="57E7B987" w:rsidP="00DA7E8B">
            <w:pPr>
              <w:ind w:firstLine="50"/>
            </w:pPr>
          </w:p>
          <w:p w14:paraId="5477535F" w14:textId="2408A3E7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imitate/repeat single words, signs</w:t>
            </w:r>
            <w:r w:rsidR="009D5430">
              <w:rPr>
                <w:rFonts w:ascii="Calibri" w:eastAsia="Calibri" w:hAnsi="Calibri" w:cs="Calibri"/>
              </w:rPr>
              <w:t xml:space="preserve"> or </w:t>
            </w:r>
            <w:r w:rsidRPr="00DA7E8B">
              <w:rPr>
                <w:rFonts w:ascii="Calibri" w:eastAsia="Calibri" w:hAnsi="Calibri" w:cs="Calibri"/>
              </w:rPr>
              <w:t>symbols</w:t>
            </w:r>
          </w:p>
          <w:p w14:paraId="0FC01F27" w14:textId="42E72BD5" w:rsidR="57E7B987" w:rsidRDefault="57E7B987" w:rsidP="00DA7E8B">
            <w:pPr>
              <w:ind w:firstLine="50"/>
            </w:pPr>
          </w:p>
          <w:p w14:paraId="7B43629C" w14:textId="7A849E58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show control in gross motor movement, e.g. colour within simple bold outlines</w:t>
            </w:r>
          </w:p>
          <w:p w14:paraId="0EF25CEF" w14:textId="2C83B641" w:rsidR="57E7B987" w:rsidRDefault="57E7B987" w:rsidP="00DA7E8B">
            <w:pPr>
              <w:ind w:firstLine="50"/>
            </w:pPr>
          </w:p>
          <w:p w14:paraId="773010E3" w14:textId="7AD49E8E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respond to simple requests that contain one key word, sign or symbol in familiar situations</w:t>
            </w:r>
          </w:p>
          <w:p w14:paraId="03B6ECA2" w14:textId="7EDBD421" w:rsidR="57E7B987" w:rsidRDefault="57E7B987" w:rsidP="57E7B987">
            <w:pPr>
              <w:rPr>
                <w:rFonts w:ascii="Calibri" w:eastAsia="Calibri" w:hAnsi="Calibri" w:cs="Calibri"/>
              </w:rPr>
            </w:pPr>
          </w:p>
          <w:p w14:paraId="42290235" w14:textId="34DFAAA4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understand some simple verbs and adjectives related to their own experiences</w:t>
            </w:r>
          </w:p>
          <w:p w14:paraId="0CEE0D53" w14:textId="2D9B059C" w:rsidR="57E7B987" w:rsidRDefault="57E7B987" w:rsidP="00DA7E8B">
            <w:pPr>
              <w:ind w:firstLine="50"/>
            </w:pPr>
          </w:p>
          <w:p w14:paraId="0FEAD9E4" w14:textId="7DBB0F47" w:rsidR="57E7B987" w:rsidRDefault="57E7B987" w:rsidP="00DA7E8B">
            <w:pPr>
              <w:pStyle w:val="ListParagraph"/>
              <w:numPr>
                <w:ilvl w:val="0"/>
                <w:numId w:val="19"/>
              </w:numPr>
            </w:pPr>
            <w:r w:rsidRPr="00DA7E8B">
              <w:rPr>
                <w:rFonts w:ascii="Calibri" w:eastAsia="Calibri" w:hAnsi="Calibri" w:cs="Calibri"/>
              </w:rPr>
              <w:t>respond to a yes/no question</w:t>
            </w:r>
          </w:p>
        </w:tc>
      </w:tr>
      <w:tr w:rsidR="57E7B987" w14:paraId="327A569F" w14:textId="77777777" w:rsidTr="009D5430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C94D8"/>
            <w:tcMar>
              <w:left w:w="108" w:type="dxa"/>
              <w:right w:w="108" w:type="dxa"/>
            </w:tcMar>
          </w:tcPr>
          <w:p w14:paraId="0CA003CA" w14:textId="623E7DA3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lastRenderedPageBreak/>
              <w:t>My Maths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C3BE6" w14:textId="3B22A528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1829E837" w14:textId="54C83F6F" w:rsidR="57E7B987" w:rsidRDefault="57E7B987" w:rsidP="00DA7E8B">
            <w:pPr>
              <w:pStyle w:val="ListParagraph"/>
              <w:numPr>
                <w:ilvl w:val="0"/>
                <w:numId w:val="23"/>
              </w:numPr>
            </w:pPr>
            <w:r w:rsidRPr="00DA7E8B">
              <w:rPr>
                <w:rFonts w:ascii="Calibri" w:eastAsia="Calibri" w:hAnsi="Calibri" w:cs="Calibri"/>
              </w:rPr>
              <w:t>fixate eyes for longer periods on people/objects</w:t>
            </w:r>
          </w:p>
          <w:p w14:paraId="56D23709" w14:textId="62EC60FE" w:rsidR="57E7B987" w:rsidRDefault="57E7B987" w:rsidP="00DA7E8B">
            <w:pPr>
              <w:ind w:firstLine="50"/>
            </w:pPr>
          </w:p>
          <w:p w14:paraId="277FEE2A" w14:textId="6E167F0C" w:rsidR="57E7B987" w:rsidRDefault="57E7B987" w:rsidP="00DA7E8B">
            <w:pPr>
              <w:pStyle w:val="ListParagraph"/>
              <w:numPr>
                <w:ilvl w:val="0"/>
                <w:numId w:val="23"/>
              </w:numPr>
            </w:pPr>
            <w:r w:rsidRPr="00DA7E8B">
              <w:rPr>
                <w:rFonts w:ascii="Calibri" w:eastAsia="Calibri" w:hAnsi="Calibri" w:cs="Calibri"/>
              </w:rPr>
              <w:t>locate an object visually or auditory when placed in different positions</w:t>
            </w:r>
          </w:p>
          <w:p w14:paraId="2808C2F1" w14:textId="34F4AF7E" w:rsidR="57E7B987" w:rsidRDefault="57E7B987" w:rsidP="00DA7E8B">
            <w:pPr>
              <w:ind w:firstLine="50"/>
            </w:pPr>
          </w:p>
          <w:p w14:paraId="668B7795" w14:textId="188C9BE7" w:rsidR="57E7B987" w:rsidRDefault="57E7B987" w:rsidP="00DA7E8B">
            <w:pPr>
              <w:pStyle w:val="ListParagraph"/>
              <w:numPr>
                <w:ilvl w:val="0"/>
                <w:numId w:val="23"/>
              </w:numPr>
            </w:pPr>
            <w:r w:rsidRPr="00DA7E8B">
              <w:rPr>
                <w:rFonts w:ascii="Calibri" w:eastAsia="Calibri" w:hAnsi="Calibri" w:cs="Calibri"/>
              </w:rPr>
              <w:t>grasp an object placed in their hand</w:t>
            </w:r>
          </w:p>
          <w:p w14:paraId="1B7D3749" w14:textId="325C645B" w:rsidR="57E7B987" w:rsidRDefault="57E7B987" w:rsidP="00DA7E8B">
            <w:pPr>
              <w:ind w:firstLine="50"/>
            </w:pPr>
          </w:p>
          <w:p w14:paraId="5D9E77CD" w14:textId="358E9CFA" w:rsidR="57E7B987" w:rsidRDefault="57E7B987" w:rsidP="00DA7E8B">
            <w:pPr>
              <w:pStyle w:val="ListParagraph"/>
              <w:numPr>
                <w:ilvl w:val="0"/>
                <w:numId w:val="23"/>
              </w:numPr>
            </w:pPr>
            <w:r w:rsidRPr="00DA7E8B">
              <w:rPr>
                <w:rFonts w:ascii="Calibri" w:eastAsia="Calibri" w:hAnsi="Calibri" w:cs="Calibri"/>
              </w:rPr>
              <w:t>maintain contact with a</w:t>
            </w:r>
          </w:p>
          <w:p w14:paraId="72E6D537" w14:textId="52E92E7F" w:rsidR="57E7B987" w:rsidRDefault="57E7B987" w:rsidP="00DA7E8B">
            <w:pPr>
              <w:pStyle w:val="ListParagraph"/>
              <w:numPr>
                <w:ilvl w:val="0"/>
                <w:numId w:val="23"/>
              </w:numPr>
            </w:pPr>
            <w:r w:rsidRPr="00DA7E8B">
              <w:rPr>
                <w:rFonts w:ascii="Calibri" w:eastAsia="Calibri" w:hAnsi="Calibri" w:cs="Calibri"/>
              </w:rPr>
              <w:t>mathematical resource for a short period of time.</w:t>
            </w:r>
          </w:p>
          <w:p w14:paraId="7C93EF0C" w14:textId="2A6235B0" w:rsidR="57E7B987" w:rsidRDefault="57E7B987" w:rsidP="00DA7E8B">
            <w:pPr>
              <w:ind w:firstLine="50"/>
            </w:pPr>
          </w:p>
          <w:p w14:paraId="0615E792" w14:textId="4DA1BFE8" w:rsidR="57E7B987" w:rsidRDefault="57E7B987" w:rsidP="00DA7E8B">
            <w:pPr>
              <w:pStyle w:val="ListParagraph"/>
              <w:numPr>
                <w:ilvl w:val="0"/>
                <w:numId w:val="23"/>
              </w:numPr>
            </w:pPr>
            <w:r w:rsidRPr="00DA7E8B">
              <w:rPr>
                <w:rFonts w:ascii="Calibri" w:eastAsia="Calibri" w:hAnsi="Calibri" w:cs="Calibri"/>
              </w:rPr>
              <w:t>give a more controlled response to a maths familiar activity</w:t>
            </w:r>
          </w:p>
          <w:p w14:paraId="52F5C11B" w14:textId="216E763D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FF3D7" w14:textId="5A25A14D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0ED7F634" w14:textId="46E8A781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respond consistently when well-known actions or activities are repeated</w:t>
            </w:r>
          </w:p>
          <w:p w14:paraId="77C0B319" w14:textId="5786EF9A" w:rsidR="57E7B987" w:rsidRDefault="57E7B987" w:rsidP="00DA7E8B">
            <w:pPr>
              <w:ind w:firstLine="50"/>
            </w:pPr>
          </w:p>
          <w:p w14:paraId="2376DA06" w14:textId="3E50FA03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track objects as they are</w:t>
            </w:r>
          </w:p>
          <w:p w14:paraId="3CE973BD" w14:textId="45340358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being counted</w:t>
            </w:r>
          </w:p>
          <w:p w14:paraId="0BCD7582" w14:textId="72CC3D86" w:rsidR="57E7B987" w:rsidRDefault="57E7B987" w:rsidP="00DA7E8B">
            <w:pPr>
              <w:ind w:firstLine="50"/>
            </w:pPr>
          </w:p>
          <w:p w14:paraId="6630305F" w14:textId="1C8430AF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reach for or look at objects as they are counted</w:t>
            </w:r>
          </w:p>
          <w:p w14:paraId="07C1867D" w14:textId="6711C9BD" w:rsidR="57E7B987" w:rsidRDefault="57E7B987" w:rsidP="00DA7E8B">
            <w:pPr>
              <w:ind w:firstLine="50"/>
            </w:pPr>
          </w:p>
          <w:p w14:paraId="25B7C33B" w14:textId="3A6DFC72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will show interest during a</w:t>
            </w:r>
          </w:p>
          <w:p w14:paraId="377371BF" w14:textId="3BD267B9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block building activity</w:t>
            </w:r>
          </w:p>
          <w:p w14:paraId="5708CC56" w14:textId="09312AFB" w:rsidR="57E7B987" w:rsidRDefault="57E7B987" w:rsidP="00DA7E8B">
            <w:pPr>
              <w:ind w:firstLine="50"/>
            </w:pPr>
          </w:p>
          <w:p w14:paraId="0A089D31" w14:textId="35C37310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explore objects by touch,</w:t>
            </w:r>
          </w:p>
          <w:p w14:paraId="67F5E572" w14:textId="1FE215A7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banging them, moving them, dropping them</w:t>
            </w:r>
          </w:p>
          <w:p w14:paraId="6DE85E9B" w14:textId="101E2D77" w:rsidR="57E7B987" w:rsidRDefault="57E7B987" w:rsidP="00DA7E8B">
            <w:pPr>
              <w:ind w:firstLine="50"/>
            </w:pPr>
          </w:p>
          <w:p w14:paraId="4BB8C57F" w14:textId="3E235624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operate a simple switch</w:t>
            </w:r>
          </w:p>
          <w:p w14:paraId="62310D38" w14:textId="609C6FCB" w:rsidR="57E7B987" w:rsidRDefault="57E7B987" w:rsidP="00DA7E8B">
            <w:pPr>
              <w:pStyle w:val="ListParagraph"/>
              <w:numPr>
                <w:ilvl w:val="0"/>
                <w:numId w:val="22"/>
              </w:numPr>
            </w:pPr>
            <w:r w:rsidRPr="00DA7E8B">
              <w:rPr>
                <w:rFonts w:ascii="Calibri" w:eastAsia="Calibri" w:hAnsi="Calibri" w:cs="Calibri"/>
              </w:rPr>
              <w:t>activated toy</w:t>
            </w:r>
          </w:p>
          <w:p w14:paraId="346E5080" w14:textId="0C2F3C14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32B0F" w14:textId="270CF535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68BACE14" w14:textId="62B3FB09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>begin to make requests of adults by leading them</w:t>
            </w:r>
          </w:p>
          <w:p w14:paraId="3533A752" w14:textId="52DA74B6" w:rsidR="57E7B987" w:rsidRDefault="57E7B987" w:rsidP="00DA7E8B">
            <w:pPr>
              <w:ind w:firstLine="50"/>
            </w:pPr>
          </w:p>
          <w:p w14:paraId="3F156F6A" w14:textId="558CA4D8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>find a hidden object under a cloth or in a box</w:t>
            </w:r>
          </w:p>
          <w:p w14:paraId="25ECA98A" w14:textId="07E58ADA" w:rsidR="57E7B987" w:rsidRDefault="57E7B987" w:rsidP="00DA7E8B">
            <w:pPr>
              <w:ind w:firstLine="50"/>
            </w:pPr>
          </w:p>
          <w:p w14:paraId="0138A8DA" w14:textId="077D36CD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>explore objects in increasingly complex ways, using more than one action</w:t>
            </w:r>
          </w:p>
          <w:p w14:paraId="1E5F0251" w14:textId="02E6802E" w:rsidR="57E7B987" w:rsidRDefault="57E7B987" w:rsidP="00DA7E8B">
            <w:pPr>
              <w:ind w:firstLine="50"/>
            </w:pPr>
          </w:p>
          <w:p w14:paraId="2FCB5774" w14:textId="547BB22C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>respond to options and choices by accepting and</w:t>
            </w:r>
          </w:p>
          <w:p w14:paraId="7C387C59" w14:textId="765AAE0B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>rejecting,</w:t>
            </w:r>
          </w:p>
          <w:p w14:paraId="26BCB48E" w14:textId="617AB039" w:rsidR="57E7B987" w:rsidRDefault="57E7B987" w:rsidP="00DA7E8B">
            <w:pPr>
              <w:ind w:firstLine="50"/>
            </w:pPr>
          </w:p>
          <w:p w14:paraId="01A8CC6C" w14:textId="0E34AD46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 xml:space="preserve">participate games by manipulating objects into piles, groups or stacking </w:t>
            </w:r>
          </w:p>
          <w:p w14:paraId="549E7305" w14:textId="37CE71C7" w:rsidR="57E7B987" w:rsidRDefault="57E7B987" w:rsidP="00DA7E8B">
            <w:pPr>
              <w:ind w:firstLine="50"/>
            </w:pPr>
          </w:p>
          <w:p w14:paraId="3A6D6E40" w14:textId="7D4135EA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>explore shapes, feeling the edges, corners or curves</w:t>
            </w:r>
          </w:p>
          <w:p w14:paraId="23B37FDA" w14:textId="0CE6D780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>grasp two shapes at once and explore whether or</w:t>
            </w:r>
          </w:p>
          <w:p w14:paraId="6F2E3DE3" w14:textId="33DA84FA" w:rsidR="57E7B987" w:rsidRDefault="57E7B987" w:rsidP="00DA7E8B">
            <w:pPr>
              <w:pStyle w:val="ListParagraph"/>
              <w:numPr>
                <w:ilvl w:val="0"/>
                <w:numId w:val="21"/>
              </w:numPr>
            </w:pPr>
            <w:r w:rsidRPr="00DA7E8B">
              <w:rPr>
                <w:rFonts w:ascii="Calibri" w:eastAsia="Calibri" w:hAnsi="Calibri" w:cs="Calibri"/>
              </w:rPr>
              <w:t>not they fit together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B4B8E" w14:textId="12E84288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1C98DD59" w14:textId="77FB76E0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participate in rhymes at an</w:t>
            </w:r>
          </w:p>
          <w:p w14:paraId="216E237C" w14:textId="35495C30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appropriate point, with occasional prompts</w:t>
            </w:r>
          </w:p>
          <w:p w14:paraId="4400AB78" w14:textId="03D69213" w:rsidR="57E7B987" w:rsidRDefault="57E7B987" w:rsidP="00DA7E8B">
            <w:pPr>
              <w:ind w:firstLine="50"/>
            </w:pPr>
          </w:p>
          <w:p w14:paraId="28A08DF4" w14:textId="12521AC1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follow a sequence as</w:t>
            </w:r>
          </w:p>
          <w:p w14:paraId="5577B0B2" w14:textId="0FDBCFC7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indicated by an adult</w:t>
            </w:r>
          </w:p>
          <w:p w14:paraId="433037FF" w14:textId="599CAC3A" w:rsidR="57E7B987" w:rsidRDefault="57E7B987" w:rsidP="00DA7E8B">
            <w:pPr>
              <w:ind w:firstLine="50"/>
            </w:pPr>
          </w:p>
          <w:p w14:paraId="7D4442B7" w14:textId="5754E9EE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use a finger to indicate one</w:t>
            </w:r>
          </w:p>
          <w:p w14:paraId="7CF6E309" w14:textId="496BA636" w:rsidR="57E7B987" w:rsidRDefault="57E7B987" w:rsidP="00DA7E8B">
            <w:pPr>
              <w:ind w:firstLine="50"/>
            </w:pPr>
          </w:p>
          <w:p w14:paraId="0D24CC0C" w14:textId="2D440FA0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indicate through sign, speech or gesture the next</w:t>
            </w:r>
          </w:p>
          <w:p w14:paraId="0DCD6E5C" w14:textId="0D54BEE7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action in a number rhyme following a prompt</w:t>
            </w:r>
          </w:p>
          <w:p w14:paraId="664F09F9" w14:textId="51679F77" w:rsidR="57E7B987" w:rsidRDefault="57E7B987" w:rsidP="00DA7E8B">
            <w:pPr>
              <w:ind w:firstLine="50"/>
            </w:pPr>
          </w:p>
          <w:p w14:paraId="2C5DDC82" w14:textId="1EAF755C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push obstructions out of</w:t>
            </w:r>
          </w:p>
          <w:p w14:paraId="513797B4" w14:textId="4DD4BAC1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the way to obtain an object</w:t>
            </w:r>
          </w:p>
          <w:p w14:paraId="5A0CFEDE" w14:textId="00259A1B" w:rsidR="57E7B987" w:rsidRDefault="57E7B987" w:rsidP="00DA7E8B">
            <w:pPr>
              <w:ind w:firstLine="50"/>
            </w:pPr>
          </w:p>
          <w:p w14:paraId="428C03E7" w14:textId="79E9CDD7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recognise the difference</w:t>
            </w:r>
          </w:p>
          <w:p w14:paraId="19B00A5D" w14:textId="6DB9738E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between the size of</w:t>
            </w:r>
          </w:p>
          <w:p w14:paraId="77FE7279" w14:textId="137B4A76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two objects by matching</w:t>
            </w:r>
          </w:p>
          <w:p w14:paraId="09577DDC" w14:textId="1523FDE1" w:rsidR="57E7B987" w:rsidRDefault="57E7B987" w:rsidP="00DA7E8B">
            <w:pPr>
              <w:ind w:firstLine="50"/>
            </w:pPr>
          </w:p>
          <w:p w14:paraId="48BFA5C0" w14:textId="447D62FD" w:rsidR="57E7B987" w:rsidRDefault="57E7B987" w:rsidP="00DA7E8B">
            <w:pPr>
              <w:pStyle w:val="ListParagraph"/>
              <w:numPr>
                <w:ilvl w:val="0"/>
                <w:numId w:val="20"/>
              </w:numPr>
            </w:pPr>
            <w:r w:rsidRPr="00DA7E8B">
              <w:rPr>
                <w:rFonts w:ascii="Calibri" w:eastAsia="Calibri" w:hAnsi="Calibri" w:cs="Calibri"/>
              </w:rPr>
              <w:t>join or stack objects showing awareness of their relationship to each other</w:t>
            </w:r>
          </w:p>
        </w:tc>
      </w:tr>
      <w:tr w:rsidR="57E7B987" w14:paraId="342CC166" w14:textId="77777777" w:rsidTr="009D5430">
        <w:trPr>
          <w:trHeight w:val="300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C94D8"/>
            <w:tcMar>
              <w:left w:w="108" w:type="dxa"/>
              <w:right w:w="108" w:type="dxa"/>
            </w:tcMar>
          </w:tcPr>
          <w:p w14:paraId="58805A16" w14:textId="2D6C1C9B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My PSHE and Independence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A58A6" w14:textId="2A1CB1D5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7587BC7F" w14:textId="72EBCC9B" w:rsidR="57E7B987" w:rsidRDefault="57E7B987" w:rsidP="00DA7E8B">
            <w:pPr>
              <w:pStyle w:val="ListParagraph"/>
              <w:numPr>
                <w:ilvl w:val="0"/>
                <w:numId w:val="27"/>
              </w:numPr>
            </w:pPr>
            <w:r w:rsidRPr="00DA7E8B">
              <w:rPr>
                <w:rFonts w:ascii="Calibri" w:eastAsia="Calibri" w:hAnsi="Calibri" w:cs="Calibri"/>
              </w:rPr>
              <w:t>encounter the classroom environment</w:t>
            </w:r>
          </w:p>
          <w:p w14:paraId="6D30E402" w14:textId="3F309328" w:rsidR="57E7B987" w:rsidRDefault="57E7B987" w:rsidP="00DA7E8B">
            <w:pPr>
              <w:ind w:firstLine="50"/>
            </w:pPr>
          </w:p>
          <w:p w14:paraId="6ECA21BB" w14:textId="0885E46C" w:rsidR="57E7B987" w:rsidRDefault="57E7B987" w:rsidP="00DA7E8B">
            <w:pPr>
              <w:pStyle w:val="ListParagraph"/>
              <w:numPr>
                <w:ilvl w:val="0"/>
                <w:numId w:val="27"/>
              </w:numPr>
            </w:pPr>
            <w:r w:rsidRPr="00DA7E8B">
              <w:rPr>
                <w:rFonts w:ascii="Calibri" w:eastAsia="Calibri" w:hAnsi="Calibri" w:cs="Calibri"/>
              </w:rPr>
              <w:t xml:space="preserve">encounter peers within the classroom and school environment </w:t>
            </w:r>
          </w:p>
          <w:p w14:paraId="539E1679" w14:textId="60FCE0CC" w:rsidR="57E7B987" w:rsidRDefault="57E7B987" w:rsidP="00DA7E8B">
            <w:pPr>
              <w:ind w:firstLine="50"/>
            </w:pPr>
          </w:p>
          <w:p w14:paraId="75056F14" w14:textId="4FE146D7" w:rsidR="57E7B987" w:rsidRDefault="57E7B987" w:rsidP="00DA7E8B">
            <w:pPr>
              <w:pStyle w:val="ListParagraph"/>
              <w:numPr>
                <w:ilvl w:val="0"/>
                <w:numId w:val="27"/>
              </w:numPr>
            </w:pPr>
            <w:r w:rsidRPr="00DA7E8B">
              <w:rPr>
                <w:rFonts w:ascii="Calibri" w:eastAsia="Calibri" w:hAnsi="Calibri" w:cs="Calibri"/>
              </w:rPr>
              <w:t>accept physical contact</w:t>
            </w:r>
          </w:p>
          <w:p w14:paraId="6B8780DD" w14:textId="039D7584" w:rsidR="57E7B987" w:rsidRDefault="57E7B987" w:rsidP="00DA7E8B">
            <w:pPr>
              <w:ind w:firstLine="50"/>
            </w:pPr>
          </w:p>
          <w:p w14:paraId="0E463C1C" w14:textId="3ABC79F1" w:rsidR="57E7B987" w:rsidRDefault="57E7B987" w:rsidP="00DA7E8B">
            <w:pPr>
              <w:pStyle w:val="ListParagraph"/>
              <w:numPr>
                <w:ilvl w:val="0"/>
                <w:numId w:val="27"/>
              </w:numPr>
            </w:pPr>
            <w:r w:rsidRPr="00DA7E8B">
              <w:rPr>
                <w:rFonts w:ascii="Calibri" w:eastAsia="Calibri" w:hAnsi="Calibri" w:cs="Calibri"/>
              </w:rPr>
              <w:t>stop crying when need is met</w:t>
            </w:r>
          </w:p>
          <w:p w14:paraId="130AA16F" w14:textId="0374BDEC" w:rsidR="57E7B987" w:rsidRDefault="57E7B987" w:rsidP="00DA7E8B">
            <w:pPr>
              <w:ind w:firstLine="50"/>
            </w:pPr>
          </w:p>
          <w:p w14:paraId="765BECA8" w14:textId="15E575EF" w:rsidR="57E7B987" w:rsidRDefault="57E7B987" w:rsidP="00DA7E8B">
            <w:pPr>
              <w:pStyle w:val="ListParagraph"/>
              <w:numPr>
                <w:ilvl w:val="0"/>
                <w:numId w:val="27"/>
              </w:numPr>
            </w:pPr>
            <w:r w:rsidRPr="00DA7E8B">
              <w:rPr>
                <w:rFonts w:ascii="Calibri" w:eastAsia="Calibri" w:hAnsi="Calibri" w:cs="Calibri"/>
              </w:rPr>
              <w:t>tolerate physical support to access daily routines</w:t>
            </w:r>
          </w:p>
          <w:p w14:paraId="5455E338" w14:textId="3056A082" w:rsidR="57E7B987" w:rsidRDefault="57E7B987" w:rsidP="00DA7E8B">
            <w:pPr>
              <w:ind w:firstLine="50"/>
            </w:pPr>
          </w:p>
          <w:p w14:paraId="25897408" w14:textId="568ADB75" w:rsidR="57E7B987" w:rsidRDefault="57E7B987" w:rsidP="00DA7E8B">
            <w:pPr>
              <w:pStyle w:val="ListParagraph"/>
              <w:numPr>
                <w:ilvl w:val="0"/>
                <w:numId w:val="27"/>
              </w:numPr>
            </w:pPr>
            <w:r w:rsidRPr="00DA7E8B">
              <w:rPr>
                <w:rFonts w:ascii="Calibri" w:eastAsia="Calibri" w:hAnsi="Calibri" w:cs="Calibri"/>
              </w:rPr>
              <w:t>observe their own body and movements</w:t>
            </w:r>
          </w:p>
          <w:p w14:paraId="4CF281AB" w14:textId="73D7CB89" w:rsidR="57E7B987" w:rsidRDefault="57E7B987" w:rsidP="00DA7E8B">
            <w:pPr>
              <w:ind w:firstLine="50"/>
            </w:pPr>
          </w:p>
          <w:p w14:paraId="255A2ACB" w14:textId="400064ED" w:rsidR="57E7B987" w:rsidRDefault="57E7B987" w:rsidP="00DA7E8B">
            <w:pPr>
              <w:pStyle w:val="ListParagraph"/>
              <w:numPr>
                <w:ilvl w:val="0"/>
                <w:numId w:val="27"/>
              </w:numPr>
            </w:pPr>
            <w:r w:rsidRPr="00DA7E8B">
              <w:rPr>
                <w:rFonts w:ascii="Calibri" w:eastAsia="Calibri" w:hAnsi="Calibri" w:cs="Calibri"/>
              </w:rPr>
              <w:t>respond more consistently to their basic needs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E14AC" w14:textId="07BD9F82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3D051EB3" w14:textId="4D683063" w:rsidR="57E7B987" w:rsidRDefault="57E7B987" w:rsidP="00DA7E8B">
            <w:pPr>
              <w:pStyle w:val="ListParagraph"/>
              <w:numPr>
                <w:ilvl w:val="0"/>
                <w:numId w:val="26"/>
              </w:numPr>
            </w:pPr>
            <w:r w:rsidRPr="00DA7E8B">
              <w:rPr>
                <w:rFonts w:ascii="Calibri" w:eastAsia="Calibri" w:hAnsi="Calibri" w:cs="Calibri"/>
              </w:rPr>
              <w:t>respond to a familiar routine through increased attention/ vocalisation/ facial expression</w:t>
            </w:r>
          </w:p>
          <w:p w14:paraId="3351035A" w14:textId="0ADF52AF" w:rsidR="57E7B987" w:rsidRDefault="57E7B987" w:rsidP="00DA7E8B">
            <w:pPr>
              <w:ind w:firstLine="50"/>
            </w:pPr>
          </w:p>
          <w:p w14:paraId="72854E32" w14:textId="7E80C3A1" w:rsidR="57E7B987" w:rsidRDefault="57E7B987" w:rsidP="00DA7E8B">
            <w:pPr>
              <w:pStyle w:val="ListParagraph"/>
              <w:numPr>
                <w:ilvl w:val="0"/>
                <w:numId w:val="26"/>
              </w:numPr>
            </w:pPr>
            <w:r w:rsidRPr="00DA7E8B">
              <w:rPr>
                <w:rFonts w:ascii="Calibri" w:eastAsia="Calibri" w:hAnsi="Calibri" w:cs="Calibri"/>
              </w:rPr>
              <w:t>share exploration of an object with an adult</w:t>
            </w:r>
          </w:p>
          <w:p w14:paraId="541F3094" w14:textId="37BB98D9" w:rsidR="57E7B987" w:rsidRDefault="57E7B987" w:rsidP="00DA7E8B">
            <w:pPr>
              <w:ind w:firstLine="50"/>
            </w:pPr>
          </w:p>
          <w:p w14:paraId="2164A34D" w14:textId="2B133584" w:rsidR="57E7B987" w:rsidRDefault="57E7B987" w:rsidP="00DA7E8B">
            <w:pPr>
              <w:pStyle w:val="ListParagraph"/>
              <w:numPr>
                <w:ilvl w:val="0"/>
                <w:numId w:val="26"/>
              </w:numPr>
            </w:pPr>
            <w:r w:rsidRPr="00DA7E8B">
              <w:rPr>
                <w:rFonts w:ascii="Calibri" w:eastAsia="Calibri" w:hAnsi="Calibri" w:cs="Calibri"/>
              </w:rPr>
              <w:t>carry out simple activities independently</w:t>
            </w:r>
          </w:p>
          <w:p w14:paraId="236B9309" w14:textId="5B8FEF49" w:rsidR="57E7B987" w:rsidRDefault="57E7B987" w:rsidP="00DA7E8B">
            <w:pPr>
              <w:ind w:firstLine="50"/>
            </w:pPr>
          </w:p>
          <w:p w14:paraId="3DF707E2" w14:textId="0EC812FB" w:rsidR="57E7B987" w:rsidRDefault="57E7B987" w:rsidP="00DA7E8B">
            <w:pPr>
              <w:pStyle w:val="ListParagraph"/>
              <w:numPr>
                <w:ilvl w:val="0"/>
                <w:numId w:val="26"/>
              </w:numPr>
            </w:pPr>
            <w:r w:rsidRPr="00DA7E8B">
              <w:rPr>
                <w:rFonts w:ascii="Calibri" w:eastAsia="Calibri" w:hAnsi="Calibri" w:cs="Calibri"/>
              </w:rPr>
              <w:t>co-operate when sharing objects during give and take activities with physical or verbal prompt</w:t>
            </w:r>
          </w:p>
          <w:p w14:paraId="46E5CE9A" w14:textId="5A0C9BD3" w:rsidR="57E7B987" w:rsidRDefault="57E7B987" w:rsidP="00DA7E8B">
            <w:pPr>
              <w:ind w:firstLine="50"/>
            </w:pPr>
          </w:p>
          <w:p w14:paraId="23400F89" w14:textId="32C10A67" w:rsidR="57E7B987" w:rsidRDefault="57E7B987" w:rsidP="00DA7E8B">
            <w:pPr>
              <w:pStyle w:val="ListParagraph"/>
              <w:numPr>
                <w:ilvl w:val="0"/>
                <w:numId w:val="26"/>
              </w:numPr>
            </w:pPr>
            <w:r w:rsidRPr="00DA7E8B">
              <w:rPr>
                <w:rFonts w:ascii="Calibri" w:eastAsia="Calibri" w:hAnsi="Calibri" w:cs="Calibri"/>
              </w:rPr>
              <w:t>accept full support to carry out familiar daily routines</w:t>
            </w:r>
          </w:p>
          <w:p w14:paraId="1CEA8DAE" w14:textId="38B10E86" w:rsidR="57E7B987" w:rsidRDefault="57E7B987" w:rsidP="00DA7E8B">
            <w:pPr>
              <w:ind w:firstLine="50"/>
            </w:pPr>
          </w:p>
          <w:p w14:paraId="10D74724" w14:textId="4527A2FD" w:rsidR="57E7B987" w:rsidRDefault="57E7B987" w:rsidP="00DA7E8B">
            <w:pPr>
              <w:pStyle w:val="ListParagraph"/>
              <w:numPr>
                <w:ilvl w:val="0"/>
                <w:numId w:val="26"/>
              </w:numPr>
            </w:pPr>
            <w:r w:rsidRPr="00DA7E8B">
              <w:rPr>
                <w:rFonts w:ascii="Calibri" w:eastAsia="Calibri" w:hAnsi="Calibri" w:cs="Calibri"/>
              </w:rPr>
              <w:t>makes positive response to own name</w:t>
            </w:r>
          </w:p>
        </w:tc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182BF" w14:textId="1F877F24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1232C78A" w14:textId="7007E475" w:rsidR="57E7B987" w:rsidRDefault="57E7B987" w:rsidP="00DA7E8B">
            <w:pPr>
              <w:pStyle w:val="ListParagraph"/>
              <w:numPr>
                <w:ilvl w:val="0"/>
                <w:numId w:val="25"/>
              </w:numPr>
            </w:pPr>
            <w:r w:rsidRPr="00DA7E8B">
              <w:rPr>
                <w:rFonts w:ascii="Calibri" w:eastAsia="Calibri" w:hAnsi="Calibri" w:cs="Calibri"/>
              </w:rPr>
              <w:t>remember learned responses over more extended periods of time</w:t>
            </w:r>
          </w:p>
          <w:p w14:paraId="09A59827" w14:textId="198752AA" w:rsidR="57E7B987" w:rsidRDefault="57E7B987" w:rsidP="00DA7E8B">
            <w:pPr>
              <w:ind w:firstLine="50"/>
            </w:pPr>
          </w:p>
          <w:p w14:paraId="58B4973C" w14:textId="1CE7BBA2" w:rsidR="57E7B987" w:rsidRDefault="57E7B987" w:rsidP="00DA7E8B">
            <w:pPr>
              <w:pStyle w:val="ListParagraph"/>
              <w:numPr>
                <w:ilvl w:val="0"/>
                <w:numId w:val="25"/>
              </w:numPr>
            </w:pPr>
            <w:r w:rsidRPr="00DA7E8B">
              <w:rPr>
                <w:rFonts w:ascii="Calibri" w:eastAsia="Calibri" w:hAnsi="Calibri" w:cs="Calibri"/>
              </w:rPr>
              <w:t>show some anticipation to favourite people and routines</w:t>
            </w:r>
          </w:p>
          <w:p w14:paraId="097CD126" w14:textId="3F962711" w:rsidR="57E7B987" w:rsidRDefault="57E7B987" w:rsidP="00DA7E8B">
            <w:pPr>
              <w:ind w:firstLine="50"/>
            </w:pPr>
          </w:p>
          <w:p w14:paraId="03C5E90A" w14:textId="0B08E6CA" w:rsidR="57E7B987" w:rsidRDefault="57E7B987" w:rsidP="00DA7E8B">
            <w:pPr>
              <w:pStyle w:val="ListParagraph"/>
              <w:numPr>
                <w:ilvl w:val="0"/>
                <w:numId w:val="25"/>
              </w:numPr>
            </w:pPr>
            <w:r w:rsidRPr="00DA7E8B">
              <w:rPr>
                <w:rFonts w:ascii="Calibri" w:eastAsia="Calibri" w:hAnsi="Calibri" w:cs="Calibri"/>
              </w:rPr>
              <w:t>begin to communicate intentionally with others,</w:t>
            </w:r>
          </w:p>
          <w:p w14:paraId="3DB47BF6" w14:textId="4E22A36B" w:rsidR="57E7B987" w:rsidRDefault="57E7B987" w:rsidP="00DA7E8B">
            <w:pPr>
              <w:ind w:firstLine="50"/>
            </w:pPr>
          </w:p>
          <w:p w14:paraId="2F92EAB4" w14:textId="2BE1CA4E" w:rsidR="57E7B987" w:rsidRDefault="57E7B987" w:rsidP="00DA7E8B">
            <w:pPr>
              <w:pStyle w:val="ListParagraph"/>
              <w:numPr>
                <w:ilvl w:val="0"/>
                <w:numId w:val="25"/>
              </w:numPr>
            </w:pPr>
            <w:r w:rsidRPr="00DA7E8B">
              <w:rPr>
                <w:rFonts w:ascii="Calibri" w:eastAsia="Calibri" w:hAnsi="Calibri" w:cs="Calibri"/>
              </w:rPr>
              <w:t>respond consistently to an object of reference</w:t>
            </w:r>
          </w:p>
          <w:p w14:paraId="2E88D57A" w14:textId="61ABCFD4" w:rsidR="57E7B987" w:rsidRDefault="57E7B987" w:rsidP="00DA7E8B">
            <w:pPr>
              <w:pStyle w:val="ListParagraph"/>
              <w:numPr>
                <w:ilvl w:val="0"/>
                <w:numId w:val="25"/>
              </w:numPr>
            </w:pPr>
            <w:r w:rsidRPr="00DA7E8B">
              <w:rPr>
                <w:rFonts w:ascii="Calibri" w:eastAsia="Calibri" w:hAnsi="Calibri" w:cs="Calibri"/>
              </w:rPr>
              <w:t>make different sounds to indicate different needs</w:t>
            </w:r>
          </w:p>
          <w:p w14:paraId="70F32EA4" w14:textId="0E64512F" w:rsidR="57E7B987" w:rsidRDefault="57E7B987" w:rsidP="00DA7E8B">
            <w:pPr>
              <w:ind w:firstLine="50"/>
            </w:pPr>
          </w:p>
          <w:p w14:paraId="2581B57A" w14:textId="2743BD63" w:rsidR="57E7B987" w:rsidRDefault="57E7B987" w:rsidP="00DA7E8B">
            <w:pPr>
              <w:pStyle w:val="ListParagraph"/>
              <w:numPr>
                <w:ilvl w:val="0"/>
                <w:numId w:val="25"/>
              </w:numPr>
            </w:pPr>
            <w:r w:rsidRPr="00DA7E8B">
              <w:rPr>
                <w:rFonts w:ascii="Calibri" w:eastAsia="Calibri" w:hAnsi="Calibri" w:cs="Calibri"/>
              </w:rPr>
              <w:t>begin to co-operate with self-help skills</w:t>
            </w:r>
          </w:p>
          <w:p w14:paraId="6E7BBEA9" w14:textId="029683F5" w:rsidR="57E7B987" w:rsidRDefault="57E7B987" w:rsidP="00DA7E8B">
            <w:pPr>
              <w:ind w:firstLine="50"/>
            </w:pPr>
          </w:p>
          <w:p w14:paraId="6AB5BE83" w14:textId="29FB166D" w:rsidR="57E7B987" w:rsidRDefault="57E7B987" w:rsidP="00DA7E8B">
            <w:pPr>
              <w:pStyle w:val="ListParagraph"/>
              <w:numPr>
                <w:ilvl w:val="0"/>
                <w:numId w:val="25"/>
              </w:numPr>
            </w:pPr>
            <w:r w:rsidRPr="00DA7E8B">
              <w:rPr>
                <w:rFonts w:ascii="Calibri" w:eastAsia="Calibri" w:hAnsi="Calibri" w:cs="Calibri"/>
              </w:rPr>
              <w:t>indicate when they are uncomfortable</w:t>
            </w:r>
          </w:p>
          <w:p w14:paraId="3F7E7295" w14:textId="53AAB864" w:rsidR="57E7B987" w:rsidRDefault="57E7B987" w:rsidP="00DA7E8B">
            <w:pPr>
              <w:ind w:firstLine="50"/>
            </w:pPr>
          </w:p>
          <w:p w14:paraId="02BB52CE" w14:textId="14BC6B5B" w:rsidR="57E7B987" w:rsidRDefault="57E7B987" w:rsidP="00DA7E8B">
            <w:pPr>
              <w:pStyle w:val="ListParagraph"/>
              <w:numPr>
                <w:ilvl w:val="0"/>
                <w:numId w:val="25"/>
              </w:numPr>
            </w:pPr>
            <w:r w:rsidRPr="00DA7E8B">
              <w:rPr>
                <w:rFonts w:ascii="Calibri" w:eastAsia="Calibri" w:hAnsi="Calibri" w:cs="Calibri"/>
              </w:rPr>
              <w:t>recognise own name</w:t>
            </w:r>
          </w:p>
          <w:p w14:paraId="129B8FE3" w14:textId="2AFA7B94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FC7AA" w14:textId="2F55DE64" w:rsidR="57E7B987" w:rsidRDefault="57E7B987" w:rsidP="57E7B987">
            <w:r w:rsidRPr="57E7B987">
              <w:rPr>
                <w:rFonts w:ascii="Calibri" w:eastAsia="Calibri" w:hAnsi="Calibri" w:cs="Calibri"/>
                <w:b/>
                <w:bCs/>
              </w:rPr>
              <w:t>Learners will:</w:t>
            </w:r>
          </w:p>
          <w:p w14:paraId="6EABCCE3" w14:textId="4DDCBAEB" w:rsidR="57E7B987" w:rsidRDefault="57E7B987" w:rsidP="00DA7E8B">
            <w:pPr>
              <w:pStyle w:val="ListParagraph"/>
              <w:numPr>
                <w:ilvl w:val="0"/>
                <w:numId w:val="24"/>
              </w:numPr>
            </w:pPr>
            <w:r w:rsidRPr="00DA7E8B">
              <w:rPr>
                <w:rFonts w:ascii="Calibri" w:eastAsia="Calibri" w:hAnsi="Calibri" w:cs="Calibri"/>
              </w:rPr>
              <w:t>engage with adult on a favoured activity for a short time</w:t>
            </w:r>
          </w:p>
          <w:p w14:paraId="5CEFE61C" w14:textId="24FD9726" w:rsidR="57E7B987" w:rsidRDefault="57E7B987" w:rsidP="00DA7E8B">
            <w:pPr>
              <w:ind w:firstLine="50"/>
            </w:pPr>
          </w:p>
          <w:p w14:paraId="672000D0" w14:textId="1F717EB3" w:rsidR="57E7B987" w:rsidRDefault="57E7B987" w:rsidP="00DA7E8B">
            <w:pPr>
              <w:pStyle w:val="ListParagraph"/>
              <w:numPr>
                <w:ilvl w:val="0"/>
                <w:numId w:val="24"/>
              </w:numPr>
            </w:pPr>
            <w:r w:rsidRPr="00DA7E8B">
              <w:rPr>
                <w:rFonts w:ascii="Calibri" w:eastAsia="Calibri" w:hAnsi="Calibri" w:cs="Calibri"/>
              </w:rPr>
              <w:t>take part in 1:1 interaction</w:t>
            </w:r>
          </w:p>
          <w:p w14:paraId="3386DCA1" w14:textId="5625BC0F" w:rsidR="57E7B987" w:rsidRDefault="57E7B987" w:rsidP="00DA7E8B">
            <w:pPr>
              <w:ind w:firstLine="50"/>
            </w:pPr>
          </w:p>
          <w:p w14:paraId="4691DF05" w14:textId="46C471C3" w:rsidR="57E7B987" w:rsidRDefault="57E7B987" w:rsidP="00DA7E8B">
            <w:pPr>
              <w:pStyle w:val="ListParagraph"/>
              <w:numPr>
                <w:ilvl w:val="0"/>
                <w:numId w:val="24"/>
              </w:numPr>
            </w:pPr>
            <w:r w:rsidRPr="00DA7E8B">
              <w:rPr>
                <w:rFonts w:ascii="Calibri" w:eastAsia="Calibri" w:hAnsi="Calibri" w:cs="Calibri"/>
              </w:rPr>
              <w:t>play independently for short periods in a familiar situation or with a familiar toy</w:t>
            </w:r>
          </w:p>
          <w:p w14:paraId="5DF14EC7" w14:textId="49800470" w:rsidR="57E7B987" w:rsidRDefault="57E7B987" w:rsidP="00DA7E8B">
            <w:pPr>
              <w:ind w:firstLine="50"/>
            </w:pPr>
          </w:p>
          <w:p w14:paraId="453A1217" w14:textId="246AA08F" w:rsidR="57E7B987" w:rsidRDefault="57E7B987" w:rsidP="00DA7E8B">
            <w:pPr>
              <w:pStyle w:val="ListParagraph"/>
              <w:numPr>
                <w:ilvl w:val="0"/>
                <w:numId w:val="24"/>
              </w:numPr>
            </w:pPr>
            <w:r w:rsidRPr="00DA7E8B">
              <w:rPr>
                <w:rFonts w:ascii="Calibri" w:eastAsia="Calibri" w:hAnsi="Calibri" w:cs="Calibri"/>
              </w:rPr>
              <w:t>show a degree of interest in other children’s play</w:t>
            </w:r>
          </w:p>
          <w:p w14:paraId="299D0685" w14:textId="06F702E9" w:rsidR="57E7B987" w:rsidRDefault="57E7B987" w:rsidP="00DA7E8B">
            <w:pPr>
              <w:ind w:firstLine="50"/>
            </w:pPr>
          </w:p>
          <w:p w14:paraId="0265C59A" w14:textId="3AFE288A" w:rsidR="57E7B987" w:rsidRPr="00DA7E8B" w:rsidRDefault="57E7B987" w:rsidP="00DA7E8B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</w:rPr>
            </w:pPr>
            <w:r w:rsidRPr="00DA7E8B">
              <w:rPr>
                <w:rFonts w:ascii="Calibri" w:eastAsia="Calibri" w:hAnsi="Calibri" w:cs="Calibri"/>
              </w:rPr>
              <w:t>actively engage in own self-help routines</w:t>
            </w:r>
          </w:p>
          <w:p w14:paraId="3A6E4A5C" w14:textId="38E79AD8" w:rsidR="57E7B987" w:rsidRDefault="57E7B987" w:rsidP="00DA7E8B">
            <w:pPr>
              <w:ind w:firstLine="50"/>
            </w:pPr>
          </w:p>
          <w:p w14:paraId="6B2B8277" w14:textId="2A174174" w:rsidR="57E7B987" w:rsidRDefault="57E7B987" w:rsidP="00DA7E8B">
            <w:pPr>
              <w:pStyle w:val="ListParagraph"/>
              <w:numPr>
                <w:ilvl w:val="0"/>
                <w:numId w:val="24"/>
              </w:numPr>
            </w:pPr>
            <w:r w:rsidRPr="00DA7E8B">
              <w:rPr>
                <w:rFonts w:ascii="Calibri" w:eastAsia="Calibri" w:hAnsi="Calibri" w:cs="Calibri"/>
              </w:rPr>
              <w:t>act on some cues for familiar routines with support</w:t>
            </w:r>
          </w:p>
          <w:p w14:paraId="21CA536E" w14:textId="1974A83A" w:rsidR="57E7B987" w:rsidRDefault="57E7B987" w:rsidP="00DA7E8B">
            <w:pPr>
              <w:ind w:firstLine="50"/>
            </w:pPr>
          </w:p>
          <w:p w14:paraId="4540696E" w14:textId="1335FBBC" w:rsidR="57E7B987" w:rsidRDefault="57E7B987" w:rsidP="00DA7E8B">
            <w:pPr>
              <w:pStyle w:val="ListParagraph"/>
              <w:numPr>
                <w:ilvl w:val="0"/>
                <w:numId w:val="24"/>
              </w:numPr>
            </w:pPr>
            <w:r w:rsidRPr="00DA7E8B">
              <w:rPr>
                <w:rFonts w:ascii="Calibri" w:eastAsia="Calibri" w:hAnsi="Calibri" w:cs="Calibri"/>
              </w:rPr>
              <w:t>move with increasing independence around familiar environments to complete routines</w:t>
            </w:r>
          </w:p>
          <w:p w14:paraId="47BFFFC9" w14:textId="51816C7F" w:rsidR="57E7B987" w:rsidRDefault="57E7B987" w:rsidP="57E7B987">
            <w:pPr>
              <w:rPr>
                <w:rFonts w:ascii="Calibri" w:eastAsia="Calibri" w:hAnsi="Calibri" w:cs="Calibri"/>
              </w:rPr>
            </w:pPr>
          </w:p>
          <w:p w14:paraId="09DD44DF" w14:textId="6903F886" w:rsidR="57E7B987" w:rsidRDefault="57E7B987" w:rsidP="00DA7E8B">
            <w:pPr>
              <w:pStyle w:val="ListParagraph"/>
              <w:numPr>
                <w:ilvl w:val="0"/>
                <w:numId w:val="24"/>
              </w:numPr>
            </w:pPr>
            <w:r w:rsidRPr="00DA7E8B">
              <w:rPr>
                <w:rFonts w:ascii="Calibri" w:eastAsia="Calibri" w:hAnsi="Calibri" w:cs="Calibri"/>
              </w:rPr>
              <w:t>works/plays within own space but tolerates being alongside peers</w:t>
            </w:r>
          </w:p>
          <w:p w14:paraId="6E71BBED" w14:textId="59488D53" w:rsidR="57E7B987" w:rsidRDefault="57E7B987" w:rsidP="57E7B987">
            <w:r w:rsidRPr="57E7B987">
              <w:rPr>
                <w:rFonts w:ascii="Calibri" w:eastAsia="Calibri" w:hAnsi="Calibri" w:cs="Calibri"/>
              </w:rPr>
              <w:t xml:space="preserve"> </w:t>
            </w:r>
          </w:p>
          <w:p w14:paraId="0933FFC1" w14:textId="2022F615" w:rsidR="57E7B987" w:rsidRDefault="57E7B987" w:rsidP="00DA7E8B">
            <w:pPr>
              <w:pStyle w:val="ListParagraph"/>
              <w:numPr>
                <w:ilvl w:val="0"/>
                <w:numId w:val="24"/>
              </w:numPr>
            </w:pPr>
            <w:r w:rsidRPr="00DA7E8B">
              <w:rPr>
                <w:rFonts w:ascii="Calibri" w:eastAsia="Calibri" w:hAnsi="Calibri" w:cs="Calibri"/>
              </w:rPr>
              <w:t>readily engage with familiar people but may show reluctance to interact with unfamiliar people</w:t>
            </w:r>
          </w:p>
        </w:tc>
      </w:tr>
    </w:tbl>
    <w:tbl>
      <w:tblPr>
        <w:tblStyle w:val="TableGrid"/>
        <w:tblpPr w:leftFromText="180" w:rightFromText="180" w:vertAnchor="text" w:horzAnchor="margin" w:tblpY="-255"/>
        <w:tblW w:w="20925" w:type="dxa"/>
        <w:tblLayout w:type="fixed"/>
        <w:tblLook w:val="06A0" w:firstRow="1" w:lastRow="0" w:firstColumn="1" w:lastColumn="0" w:noHBand="1" w:noVBand="1"/>
      </w:tblPr>
      <w:tblGrid>
        <w:gridCol w:w="5394"/>
        <w:gridCol w:w="5308"/>
        <w:gridCol w:w="4942"/>
        <w:gridCol w:w="5281"/>
      </w:tblGrid>
      <w:tr w:rsidR="009D5430" w14:paraId="3E668624" w14:textId="77777777" w:rsidTr="009D5430">
        <w:trPr>
          <w:trHeight w:val="2366"/>
        </w:trPr>
        <w:tc>
          <w:tcPr>
            <w:tcW w:w="20925" w:type="dxa"/>
            <w:gridSpan w:val="4"/>
            <w:shd w:val="clear" w:color="auto" w:fill="F4B083" w:themeFill="accent2" w:themeFillTint="99"/>
          </w:tcPr>
          <w:p w14:paraId="58C01F76" w14:textId="77777777" w:rsidR="009D5430" w:rsidRDefault="009D5430" w:rsidP="009D5430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bookmarkStart w:id="0" w:name="_Hlk209534684"/>
            <w:r>
              <w:rPr>
                <w:noProof/>
              </w:rPr>
              <w:lastRenderedPageBreak/>
              <w:drawing>
                <wp:inline distT="0" distB="0" distL="0" distR="0" wp14:anchorId="40A599BD" wp14:editId="2C07B6B6">
                  <wp:extent cx="695780" cy="701123"/>
                  <wp:effectExtent l="0" t="0" r="9525" b="3810"/>
                  <wp:docPr id="1453293542" name="Picture 6" descr="A cart with a ball and a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A cart with a ball and a mo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69" cy="71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3E5A1" w14:textId="77777777" w:rsidR="009D5430" w:rsidRDefault="009D5430" w:rsidP="009D5430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57E7B987"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ENGAGE</w:t>
            </w:r>
          </w:p>
          <w:p w14:paraId="280D43AE" w14:textId="77777777" w:rsidR="009D5430" w:rsidRDefault="009D5430" w:rsidP="009D5430">
            <w:pPr>
              <w:jc w:val="center"/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</w:pPr>
            <w:r w:rsidRPr="57E7B987"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Informal Curriculum</w:t>
            </w:r>
          </w:p>
          <w:p w14:paraId="1FEA3D29" w14:textId="77777777" w:rsidR="009D5430" w:rsidRDefault="009D5430" w:rsidP="009D5430"/>
          <w:p w14:paraId="7839044A" w14:textId="77777777" w:rsidR="009D5430" w:rsidRDefault="009D5430" w:rsidP="009D5430">
            <w:pP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57E7B987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PIVATS MILESTONES P1 – P4</w:t>
            </w:r>
          </w:p>
        </w:tc>
      </w:tr>
      <w:tr w:rsidR="009D5430" w14:paraId="4E4C923C" w14:textId="77777777" w:rsidTr="009D5430">
        <w:trPr>
          <w:trHeight w:val="300"/>
        </w:trPr>
        <w:tc>
          <w:tcPr>
            <w:tcW w:w="20925" w:type="dxa"/>
            <w:gridSpan w:val="4"/>
            <w:shd w:val="clear" w:color="auto" w:fill="FBE4D5" w:themeFill="accent2" w:themeFillTint="33"/>
          </w:tcPr>
          <w:p w14:paraId="7E34E545" w14:textId="77777777" w:rsidR="009D5430" w:rsidRDefault="009D5430" w:rsidP="009D5430">
            <w:pPr>
              <w:jc w:val="center"/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57E7B987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>Ideas for learning intentions: Autumn Term</w:t>
            </w:r>
          </w:p>
        </w:tc>
      </w:tr>
      <w:tr w:rsidR="009D5430" w14:paraId="12EC5CB6" w14:textId="77777777" w:rsidTr="009D5430">
        <w:trPr>
          <w:trHeight w:val="300"/>
        </w:trPr>
        <w:tc>
          <w:tcPr>
            <w:tcW w:w="5394" w:type="dxa"/>
            <w:shd w:val="clear" w:color="auto" w:fill="F4B083" w:themeFill="accent2" w:themeFillTint="99"/>
          </w:tcPr>
          <w:p w14:paraId="6A92DF89" w14:textId="77777777" w:rsidR="009D5430" w:rsidRDefault="009D5430" w:rsidP="009D5430">
            <w:pPr>
              <w:ind w:left="9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My English and Communication</w:t>
            </w:r>
          </w:p>
        </w:tc>
        <w:tc>
          <w:tcPr>
            <w:tcW w:w="5308" w:type="dxa"/>
            <w:shd w:val="clear" w:color="auto" w:fill="F4B083" w:themeFill="accent2" w:themeFillTint="99"/>
          </w:tcPr>
          <w:p w14:paraId="1F967F83" w14:textId="77777777" w:rsidR="009D5430" w:rsidRDefault="009D5430" w:rsidP="009D54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</w:t>
            </w:r>
            <w:proofErr w:type="spellStart"/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Maths</w:t>
            </w:r>
            <w:proofErr w:type="spellEnd"/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, Thinking and Learning</w:t>
            </w:r>
          </w:p>
          <w:p w14:paraId="6BA677EA" w14:textId="77777777" w:rsidR="009D5430" w:rsidRDefault="009D5430" w:rsidP="009D54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F4B083" w:themeFill="accent2" w:themeFillTint="99"/>
          </w:tcPr>
          <w:p w14:paraId="6C53361B" w14:textId="77777777" w:rsidR="009D5430" w:rsidRDefault="009D5430" w:rsidP="009D54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Independence and Preparation for Adulthood </w:t>
            </w:r>
          </w:p>
        </w:tc>
        <w:tc>
          <w:tcPr>
            <w:tcW w:w="5281" w:type="dxa"/>
            <w:shd w:val="clear" w:color="auto" w:fill="F4B083" w:themeFill="accent2" w:themeFillTint="99"/>
          </w:tcPr>
          <w:p w14:paraId="4F4F8B71" w14:textId="77777777" w:rsidR="009D5430" w:rsidRDefault="009D5430" w:rsidP="009D54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A53B9A" w14:textId="77777777" w:rsidR="009D5430" w:rsidRDefault="009D5430" w:rsidP="009D5430">
            <w:pPr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My sensory experiences </w:t>
            </w:r>
          </w:p>
        </w:tc>
      </w:tr>
      <w:tr w:rsidR="009D5430" w14:paraId="129FD402" w14:textId="77777777" w:rsidTr="009D5430">
        <w:trPr>
          <w:trHeight w:val="5460"/>
        </w:trPr>
        <w:tc>
          <w:tcPr>
            <w:tcW w:w="5394" w:type="dxa"/>
            <w:shd w:val="clear" w:color="auto" w:fill="FBE4D5" w:themeFill="accent2" w:themeFillTint="33"/>
          </w:tcPr>
          <w:p w14:paraId="10AD7CD3" w14:textId="77777777" w:rsidR="009D5430" w:rsidRDefault="009D5430" w:rsidP="009D5430">
            <w:r>
              <w:t>Recognise photo of self</w:t>
            </w:r>
          </w:p>
          <w:p w14:paraId="6A9A61CC" w14:textId="77777777" w:rsidR="009D5430" w:rsidRDefault="009D5430" w:rsidP="009D5430">
            <w:r>
              <w:t>Recognise name (orally)</w:t>
            </w:r>
          </w:p>
          <w:p w14:paraId="3FA6C353" w14:textId="77777777" w:rsidR="009D5430" w:rsidRDefault="009D5430" w:rsidP="009D5430">
            <w:r>
              <w:t>Listen to action songs and rhymes</w:t>
            </w:r>
          </w:p>
          <w:p w14:paraId="7BA0166C" w14:textId="77777777" w:rsidR="009D5430" w:rsidRDefault="009D5430" w:rsidP="009D5430">
            <w:r>
              <w:t xml:space="preserve">Join in with some familiar action songs and rhymes </w:t>
            </w:r>
          </w:p>
          <w:p w14:paraId="4789342E" w14:textId="77777777" w:rsidR="009D5430" w:rsidRDefault="009D5430" w:rsidP="009D5430">
            <w:r>
              <w:t xml:space="preserve">Participate in intensive interaction activities with a key adult </w:t>
            </w:r>
          </w:p>
          <w:p w14:paraId="75A3A7CB" w14:textId="77777777" w:rsidR="009D5430" w:rsidRDefault="009D5430" w:rsidP="009D5430">
            <w:r>
              <w:t xml:space="preserve">Use of communication boards linked to chosen stories/rhymes </w:t>
            </w:r>
          </w:p>
          <w:p w14:paraId="226903D8" w14:textId="77777777" w:rsidR="009D5430" w:rsidRDefault="009D5430" w:rsidP="009D5430">
            <w:r>
              <w:t>Use of puppets, objects and visuals</w:t>
            </w:r>
          </w:p>
          <w:p w14:paraId="31C53AEE" w14:textId="77777777" w:rsidR="009D5430" w:rsidRDefault="009D5430" w:rsidP="009D5430">
            <w:r>
              <w:t xml:space="preserve">Share books- including board and sound books </w:t>
            </w:r>
            <w:proofErr w:type="spellStart"/>
            <w:r>
              <w:t>eg</w:t>
            </w:r>
            <w:proofErr w:type="spellEnd"/>
            <w:r>
              <w:t xml:space="preserve"> animal noises</w:t>
            </w:r>
          </w:p>
          <w:p w14:paraId="76727E8B" w14:textId="77777777" w:rsidR="009D5430" w:rsidRDefault="009D5430" w:rsidP="009D5430">
            <w:r>
              <w:t>Practice holding books and turning pages</w:t>
            </w:r>
          </w:p>
          <w:p w14:paraId="216DA2A5" w14:textId="77777777" w:rsidR="009D5430" w:rsidRDefault="009D5430" w:rsidP="009D5430">
            <w:r>
              <w:t>Mark making in a range of sensory mediums – flour, sand, glitter</w:t>
            </w:r>
          </w:p>
          <w:p w14:paraId="06054912" w14:textId="77777777" w:rsidR="009D5430" w:rsidRDefault="009D5430" w:rsidP="009D5430">
            <w:r>
              <w:t>Explore a range of tools</w:t>
            </w:r>
          </w:p>
          <w:p w14:paraId="13D0E2B3" w14:textId="77777777" w:rsidR="009D5430" w:rsidRDefault="009D5430" w:rsidP="009D5430">
            <w:r>
              <w:t>Explore areas within the classroom indicating wants, needs and preferences through gesture, symbol, vocalisation or speech</w:t>
            </w:r>
          </w:p>
          <w:p w14:paraId="4F95B87B" w14:textId="77777777" w:rsidR="009D5430" w:rsidRDefault="009D5430" w:rsidP="009D5430">
            <w:r>
              <w:t>Matching games: Picture-to-picture or object-to-object.</w:t>
            </w:r>
          </w:p>
        </w:tc>
        <w:tc>
          <w:tcPr>
            <w:tcW w:w="5308" w:type="dxa"/>
            <w:shd w:val="clear" w:color="auto" w:fill="FBE4D5" w:themeFill="accent2" w:themeFillTint="33"/>
          </w:tcPr>
          <w:p w14:paraId="3DD31D27" w14:textId="77777777" w:rsidR="009D5430" w:rsidRDefault="009D5430" w:rsidP="009D5430">
            <w:r>
              <w:t>Listen to action songs and rhymes</w:t>
            </w:r>
          </w:p>
          <w:p w14:paraId="67122C2B" w14:textId="77777777" w:rsidR="009D5430" w:rsidRDefault="009D5430" w:rsidP="009D5430">
            <w:r>
              <w:t>Join in with familiar action songs and rhymes</w:t>
            </w:r>
          </w:p>
          <w:p w14:paraId="3F356701" w14:textId="77777777" w:rsidR="009D5430" w:rsidRDefault="009D5430" w:rsidP="009D5430">
            <w:r>
              <w:t>Use of puppets, objects, visuals</w:t>
            </w:r>
          </w:p>
          <w:p w14:paraId="7EBD7517" w14:textId="77777777" w:rsidR="009D5430" w:rsidRDefault="009D5430" w:rsidP="009D5430">
            <w:r>
              <w:t>Putting objects into others and taking them out again</w:t>
            </w:r>
          </w:p>
          <w:p w14:paraId="4541EA7E" w14:textId="77777777" w:rsidR="009D5430" w:rsidRDefault="009D5430" w:rsidP="009D5430">
            <w:r>
              <w:t>Exploring sensory shapes</w:t>
            </w:r>
          </w:p>
          <w:p w14:paraId="0CCDB66C" w14:textId="77777777" w:rsidR="009D5430" w:rsidRDefault="009D5430" w:rsidP="009D5430">
            <w:r>
              <w:t>Sorting by one criterion</w:t>
            </w:r>
          </w:p>
          <w:p w14:paraId="4ADC0E1F" w14:textId="77777777" w:rsidR="009D5430" w:rsidRDefault="009D5430" w:rsidP="009D5430">
            <w:r>
              <w:t xml:space="preserve">Matching </w:t>
            </w:r>
            <w:proofErr w:type="spellStart"/>
            <w:r>
              <w:t>eg</w:t>
            </w:r>
            <w:proofErr w:type="spellEnd"/>
            <w:r>
              <w:t xml:space="preserve"> inset puzzles</w:t>
            </w:r>
          </w:p>
          <w:p w14:paraId="7716A0A3" w14:textId="77777777" w:rsidR="009D5430" w:rsidRDefault="009D5430" w:rsidP="009D5430">
            <w:r>
              <w:t>Matching games: Picture-to-picture or object-to-object.</w:t>
            </w:r>
          </w:p>
          <w:p w14:paraId="3A1D8434" w14:textId="77777777" w:rsidR="009D5430" w:rsidRDefault="009D5430" w:rsidP="009D5430">
            <w:r>
              <w:t xml:space="preserve">Using blocks to create their own simple structures and arrangements </w:t>
            </w:r>
            <w:proofErr w:type="spellStart"/>
            <w:r>
              <w:t>eg</w:t>
            </w:r>
            <w:proofErr w:type="spellEnd"/>
            <w:r>
              <w:t xml:space="preserve"> houses, rockets</w:t>
            </w:r>
          </w:p>
          <w:p w14:paraId="19658374" w14:textId="77777777" w:rsidR="009D5430" w:rsidRDefault="009D5430" w:rsidP="009D5430">
            <w:r>
              <w:t>Exploring patterns using objects and IT software Mark making in a range of sensory mediums – flour, sand, glitter</w:t>
            </w:r>
          </w:p>
          <w:p w14:paraId="6670B455" w14:textId="77777777" w:rsidR="009D5430" w:rsidRDefault="009D5430" w:rsidP="009D5430">
            <w:r>
              <w:t>Explore a range of tools</w:t>
            </w:r>
          </w:p>
          <w:p w14:paraId="0CC30DC1" w14:textId="77777777" w:rsidR="009D5430" w:rsidRDefault="009D5430" w:rsidP="009D5430">
            <w:r>
              <w:t>Explore areas within the classroom indicating wants, needs and preferences through gesture, symbol, vocalisation or speech</w:t>
            </w:r>
          </w:p>
          <w:p w14:paraId="31F355AB" w14:textId="77777777" w:rsidR="009D5430" w:rsidRDefault="009D5430" w:rsidP="009D5430">
            <w:r>
              <w:t>Explore and begin to remember familiar environments</w:t>
            </w:r>
          </w:p>
          <w:p w14:paraId="5F2A4F92" w14:textId="77777777" w:rsidR="009D5430" w:rsidRDefault="009D5430" w:rsidP="009D5430">
            <w:r>
              <w:t>Look for things that have moved out of sight</w:t>
            </w:r>
          </w:p>
          <w:p w14:paraId="753B74B2" w14:textId="77777777" w:rsidR="009D5430" w:rsidRDefault="009D5430" w:rsidP="009D5430">
            <w:r>
              <w:t>Object permanence games: Hiding and revealing toys under cloths, out of boxes, from feely bags</w:t>
            </w:r>
          </w:p>
        </w:tc>
        <w:tc>
          <w:tcPr>
            <w:tcW w:w="4942" w:type="dxa"/>
            <w:shd w:val="clear" w:color="auto" w:fill="FBE4D5" w:themeFill="accent2" w:themeFillTint="33"/>
          </w:tcPr>
          <w:p w14:paraId="04F8B6A5" w14:textId="77777777" w:rsidR="009D5430" w:rsidRDefault="009D5430" w:rsidP="009D5430">
            <w:r>
              <w:t>Seeking attention from familiar adults</w:t>
            </w:r>
          </w:p>
          <w:p w14:paraId="548393A9" w14:textId="77777777" w:rsidR="009D5430" w:rsidRDefault="009D5430" w:rsidP="009D5430">
            <w:r>
              <w:t>Practicing simple daily routines with adult support</w:t>
            </w:r>
          </w:p>
          <w:p w14:paraId="56C48B51" w14:textId="77777777" w:rsidR="009D5430" w:rsidRDefault="009D5430" w:rsidP="009D5430">
            <w:r>
              <w:t xml:space="preserve">Using objects of reference to signal routines </w:t>
            </w:r>
            <w:proofErr w:type="spellStart"/>
            <w:r>
              <w:t>eg</w:t>
            </w:r>
            <w:proofErr w:type="spellEnd"/>
            <w:r>
              <w:t xml:space="preserve"> nappy, snack, coat, wellies</w:t>
            </w:r>
          </w:p>
          <w:p w14:paraId="4D2182DC" w14:textId="77777777" w:rsidR="009D5430" w:rsidRDefault="009D5430" w:rsidP="009D5430">
            <w:r>
              <w:t>Adults to observe children’s interests</w:t>
            </w:r>
          </w:p>
          <w:p w14:paraId="19A602FF" w14:textId="77777777" w:rsidR="009D5430" w:rsidRDefault="009D5430" w:rsidP="009D5430">
            <w:r>
              <w:t>Adult to imitate children’s interests</w:t>
            </w:r>
          </w:p>
          <w:p w14:paraId="10CDB8A5" w14:textId="77777777" w:rsidR="009D5430" w:rsidRDefault="009D5430" w:rsidP="009D5430">
            <w:r>
              <w:t xml:space="preserve">Adult to join children’s interests </w:t>
            </w:r>
          </w:p>
          <w:p w14:paraId="3F315AC6" w14:textId="77777777" w:rsidR="009D5430" w:rsidRDefault="009D5430" w:rsidP="009D5430">
            <w:r>
              <w:t>Simple turn-taking games: Rolling a ball back and forth, building a tower</w:t>
            </w:r>
          </w:p>
          <w:p w14:paraId="637426AF" w14:textId="77777777" w:rsidR="009D5430" w:rsidRDefault="009D5430" w:rsidP="009D5430">
            <w:r>
              <w:t>Role-play and imitation: Pretend play with dolls, puppets, or kitchen sets.</w:t>
            </w:r>
          </w:p>
          <w:p w14:paraId="79FCEFB9" w14:textId="77777777" w:rsidR="009D5430" w:rsidRDefault="009D5430" w:rsidP="009D5430">
            <w:r>
              <w:t>Basic choice-making: Offering two items and encouraging selection.</w:t>
            </w:r>
          </w:p>
          <w:p w14:paraId="7785787A" w14:textId="77777777" w:rsidR="009D5430" w:rsidRDefault="009D5430" w:rsidP="009D5430">
            <w:r>
              <w:t>Use of core boards</w:t>
            </w:r>
          </w:p>
          <w:p w14:paraId="566BCC4A" w14:textId="77777777" w:rsidR="009D5430" w:rsidRDefault="009D5430" w:rsidP="009D5430">
            <w:r>
              <w:t>Use of communication boards in areas and activities</w:t>
            </w:r>
          </w:p>
          <w:p w14:paraId="00892959" w14:textId="77777777" w:rsidR="009D5430" w:rsidRDefault="009D5430" w:rsidP="009D5430">
            <w:r>
              <w:t>Now-next boards to support transitions.</w:t>
            </w:r>
          </w:p>
          <w:p w14:paraId="2903F57A" w14:textId="77777777" w:rsidR="009D5430" w:rsidRDefault="009D5430" w:rsidP="009D5430">
            <w:r>
              <w:t>Routine songs (e.g., tidy-up time, snack time) to signal changes.</w:t>
            </w:r>
          </w:p>
          <w:p w14:paraId="17ED215D" w14:textId="77777777" w:rsidR="009D5430" w:rsidRDefault="009D5430" w:rsidP="009D5430">
            <w:r>
              <w:t>Cooking tasks like stirring, pouring, or spreading.</w:t>
            </w:r>
          </w:p>
          <w:p w14:paraId="7F25BC2B" w14:textId="77777777" w:rsidR="009D5430" w:rsidRDefault="009D5430" w:rsidP="009D5430">
            <w:r>
              <w:t>Independent snack preparation (e.g., choosing fruit, pouring drink).</w:t>
            </w:r>
          </w:p>
        </w:tc>
        <w:tc>
          <w:tcPr>
            <w:tcW w:w="5281" w:type="dxa"/>
            <w:shd w:val="clear" w:color="auto" w:fill="FBE4D5" w:themeFill="accent2" w:themeFillTint="33"/>
          </w:tcPr>
          <w:p w14:paraId="65B0BBD6" w14:textId="77777777" w:rsidR="009D5430" w:rsidRDefault="009D5430" w:rsidP="009D5430">
            <w:r>
              <w:t>Sensory exploration: Light-up toys, textured materials, scented objects.</w:t>
            </w:r>
          </w:p>
          <w:p w14:paraId="4822ECDD" w14:textId="77777777" w:rsidR="009D5430" w:rsidRDefault="009D5430" w:rsidP="009D5430">
            <w:r>
              <w:t>Cause and effect toys: Buttons that play music or light up.</w:t>
            </w:r>
          </w:p>
          <w:p w14:paraId="7EE5B83E" w14:textId="77777777" w:rsidR="009D5430" w:rsidRDefault="009D5430" w:rsidP="009D5430">
            <w:r>
              <w:t>Gentle physical interaction: Hand-over-hand exploration, massage, or soft touch.</w:t>
            </w:r>
          </w:p>
          <w:p w14:paraId="4DDA1A2F" w14:textId="77777777" w:rsidR="009D5430" w:rsidRDefault="009D5430" w:rsidP="009D5430">
            <w:r>
              <w:t>Visual tracking: Moving bright objects slowly across the visual field.</w:t>
            </w:r>
          </w:p>
          <w:p w14:paraId="432B5A0F" w14:textId="77777777" w:rsidR="009D5430" w:rsidRDefault="009D5430" w:rsidP="009D5430">
            <w:r>
              <w:t>Auditory stimulation: Familiar music, bells, or soft voice recordings.</w:t>
            </w:r>
          </w:p>
          <w:p w14:paraId="712ADB3F" w14:textId="77777777" w:rsidR="009D5430" w:rsidRDefault="009D5430" w:rsidP="009D5430">
            <w:r>
              <w:t>Tactile play: Water trays, sand, soft fabrics.</w:t>
            </w:r>
          </w:p>
          <w:p w14:paraId="1429EC03" w14:textId="77777777" w:rsidR="009D5430" w:rsidRDefault="009D5430" w:rsidP="009D5430">
            <w:r>
              <w:t>Exploration of touch</w:t>
            </w:r>
          </w:p>
          <w:p w14:paraId="274FE6C3" w14:textId="77777777" w:rsidR="009D5430" w:rsidRDefault="009D5430" w:rsidP="009D5430">
            <w:r>
              <w:t>Exploration of taste</w:t>
            </w:r>
          </w:p>
          <w:p w14:paraId="3F549F1B" w14:textId="77777777" w:rsidR="009D5430" w:rsidRDefault="009D5430" w:rsidP="009D5430">
            <w:r>
              <w:t>Opportunity for quiet time/ safe space away from others</w:t>
            </w:r>
          </w:p>
          <w:p w14:paraId="2C68A79A" w14:textId="77777777" w:rsidR="009D5430" w:rsidRDefault="009D5430" w:rsidP="009D5430">
            <w:r>
              <w:t>Nature walks with opportunities to touch, smell, and observe.</w:t>
            </w:r>
          </w:p>
          <w:p w14:paraId="45F27BC9" w14:textId="77777777" w:rsidR="009D5430" w:rsidRDefault="009D5430" w:rsidP="009D5430">
            <w:r>
              <w:t>Personalised sensory boxes/trays</w:t>
            </w:r>
          </w:p>
          <w:p w14:paraId="0283BABF" w14:textId="77777777" w:rsidR="009D5430" w:rsidRDefault="009D5430" w:rsidP="009D5430"/>
        </w:tc>
      </w:tr>
      <w:tr w:rsidR="009D5430" w14:paraId="2FDA555C" w14:textId="77777777" w:rsidTr="009D5430">
        <w:trPr>
          <w:trHeight w:val="300"/>
        </w:trPr>
        <w:tc>
          <w:tcPr>
            <w:tcW w:w="5394" w:type="dxa"/>
            <w:shd w:val="clear" w:color="auto" w:fill="F4B083" w:themeFill="accent2" w:themeFillTint="99"/>
          </w:tcPr>
          <w:p w14:paraId="1895010F" w14:textId="77777777" w:rsidR="009D5430" w:rsidRDefault="009D5430" w:rsidP="009D5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World </w:t>
            </w:r>
          </w:p>
        </w:tc>
        <w:tc>
          <w:tcPr>
            <w:tcW w:w="5308" w:type="dxa"/>
            <w:shd w:val="clear" w:color="auto" w:fill="F4B083" w:themeFill="accent2" w:themeFillTint="99"/>
          </w:tcPr>
          <w:p w14:paraId="27566D00" w14:textId="77777777" w:rsidR="009D5430" w:rsidRDefault="009D5430" w:rsidP="009D54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My Creativity</w:t>
            </w:r>
          </w:p>
          <w:p w14:paraId="39A05697" w14:textId="77777777" w:rsidR="009D5430" w:rsidRDefault="009D5430" w:rsidP="009D54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F4B083" w:themeFill="accent2" w:themeFillTint="99"/>
          </w:tcPr>
          <w:p w14:paraId="5726C488" w14:textId="77777777" w:rsidR="009D5430" w:rsidRDefault="009D5430" w:rsidP="009D5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My PSHE and Wellbeing </w:t>
            </w:r>
          </w:p>
        </w:tc>
        <w:tc>
          <w:tcPr>
            <w:tcW w:w="5281" w:type="dxa"/>
            <w:shd w:val="clear" w:color="auto" w:fill="F4B083" w:themeFill="accent2" w:themeFillTint="99"/>
          </w:tcPr>
          <w:p w14:paraId="054E81E8" w14:textId="77777777" w:rsidR="009D5430" w:rsidRDefault="009D5430" w:rsidP="009D5430">
            <w:pPr>
              <w:contextualSpacing/>
              <w:jc w:val="center"/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My Physical Development and Regulation</w:t>
            </w:r>
          </w:p>
        </w:tc>
      </w:tr>
      <w:tr w:rsidR="009D5430" w14:paraId="429BBA23" w14:textId="77777777" w:rsidTr="009D5430">
        <w:trPr>
          <w:trHeight w:val="2245"/>
        </w:trPr>
        <w:tc>
          <w:tcPr>
            <w:tcW w:w="5394" w:type="dxa"/>
            <w:shd w:val="clear" w:color="auto" w:fill="FBE4D5" w:themeFill="accent2" w:themeFillTint="33"/>
          </w:tcPr>
          <w:p w14:paraId="6609671D" w14:textId="77777777" w:rsidR="009D5430" w:rsidRDefault="009D5430" w:rsidP="009D5430">
            <w:r>
              <w:t>Use of mirrors to see self</w:t>
            </w:r>
          </w:p>
          <w:p w14:paraId="11C5A253" w14:textId="77777777" w:rsidR="009D5430" w:rsidRDefault="009D5430" w:rsidP="009D5430">
            <w:r>
              <w:t>Use of communication boards linked to motivational resources of interest</w:t>
            </w:r>
          </w:p>
          <w:p w14:paraId="65F0F502" w14:textId="77777777" w:rsidR="009D5430" w:rsidRDefault="009D5430" w:rsidP="009D5430">
            <w:r>
              <w:t>Object permanence games: Hiding and revealing toys under cloths, out of  boxes, from feely bags</w:t>
            </w:r>
          </w:p>
          <w:p w14:paraId="67F44A08" w14:textId="77777777" w:rsidR="009D5430" w:rsidRDefault="009D5430" w:rsidP="009D5430">
            <w:r>
              <w:t xml:space="preserve">Sound exposure </w:t>
            </w:r>
          </w:p>
          <w:p w14:paraId="21C8FBDC" w14:textId="77777777" w:rsidR="009D5430" w:rsidRDefault="009D5430" w:rsidP="009D5430">
            <w:r>
              <w:t>Light exposure</w:t>
            </w:r>
          </w:p>
          <w:p w14:paraId="3672F06D" w14:textId="77777777" w:rsidR="009D5430" w:rsidRDefault="009D5430" w:rsidP="009D5430">
            <w:r>
              <w:t>Attention Autism stage 1 and 2</w:t>
            </w:r>
          </w:p>
          <w:p w14:paraId="727E66B4" w14:textId="77777777" w:rsidR="009D5430" w:rsidRDefault="009D5430" w:rsidP="009D5430">
            <w:r>
              <w:t>Exploration trays: Themed trays with sensory items (e.g., autumn leaves, foam, torches).</w:t>
            </w:r>
          </w:p>
          <w:p w14:paraId="7636F0D0" w14:textId="77777777" w:rsidR="009D5430" w:rsidRDefault="009D5430" w:rsidP="009D5430"/>
        </w:tc>
        <w:tc>
          <w:tcPr>
            <w:tcW w:w="5308" w:type="dxa"/>
            <w:shd w:val="clear" w:color="auto" w:fill="FBE4D5" w:themeFill="accent2" w:themeFillTint="33"/>
          </w:tcPr>
          <w:p w14:paraId="34C14B48" w14:textId="77777777" w:rsidR="009D5430" w:rsidRDefault="009D5430" w:rsidP="009D5430">
            <w:r>
              <w:t>Listen to different types of music</w:t>
            </w:r>
          </w:p>
          <w:p w14:paraId="7671DC66" w14:textId="77777777" w:rsidR="009D5430" w:rsidRDefault="009D5430" w:rsidP="009D5430">
            <w:r>
              <w:t>Exploration trays: Themed trays with sensory items (e.g., autumn leaves, foam, stacking toys, torches, cars).</w:t>
            </w:r>
          </w:p>
          <w:p w14:paraId="09212DB1" w14:textId="77777777" w:rsidR="009D5430" w:rsidRDefault="009D5430" w:rsidP="009D5430">
            <w:r>
              <w:t>Mark-making: Using crayons, paint, or sensory materials like shaving foam.</w:t>
            </w:r>
          </w:p>
          <w:p w14:paraId="58E2A3DC" w14:textId="77777777" w:rsidR="009D5430" w:rsidRDefault="009D5430" w:rsidP="009D5430">
            <w:r>
              <w:t>Rhythm and movement: Clapping, tapping, or dancing to music.</w:t>
            </w:r>
          </w:p>
          <w:p w14:paraId="09B5107B" w14:textId="77777777" w:rsidR="009D5430" w:rsidRDefault="009D5430" w:rsidP="009D5430">
            <w:r>
              <w:t>Musical exploration: Let children discover how different instruments work.</w:t>
            </w:r>
          </w:p>
          <w:p w14:paraId="02460532" w14:textId="77777777" w:rsidR="009D5430" w:rsidRDefault="009D5430" w:rsidP="009D5430">
            <w:r>
              <w:t>Art activities: Painting with fingers, sponges, or brushes to see cause and effect.</w:t>
            </w:r>
          </w:p>
        </w:tc>
        <w:tc>
          <w:tcPr>
            <w:tcW w:w="4942" w:type="dxa"/>
            <w:shd w:val="clear" w:color="auto" w:fill="FBE4D5" w:themeFill="accent2" w:themeFillTint="33"/>
          </w:tcPr>
          <w:p w14:paraId="5341FFB7" w14:textId="77777777" w:rsidR="009D5430" w:rsidRDefault="009D5430" w:rsidP="009D5430">
            <w:r>
              <w:t>Seeking attention from familiar adults</w:t>
            </w:r>
          </w:p>
          <w:p w14:paraId="25FC044C" w14:textId="77777777" w:rsidR="009D5430" w:rsidRDefault="009D5430" w:rsidP="009D5430">
            <w:r>
              <w:t>Practicing simple daily routines with adult support</w:t>
            </w:r>
          </w:p>
          <w:p w14:paraId="503DA8E8" w14:textId="77777777" w:rsidR="009D5430" w:rsidRDefault="009D5430" w:rsidP="009D5430">
            <w:r>
              <w:t xml:space="preserve">Using objects of reference to signal routines </w:t>
            </w:r>
            <w:proofErr w:type="spellStart"/>
            <w:r>
              <w:t>eg</w:t>
            </w:r>
            <w:proofErr w:type="spellEnd"/>
            <w:r>
              <w:t xml:space="preserve"> nappy, snack, coat, wellies</w:t>
            </w:r>
          </w:p>
          <w:p w14:paraId="6885A931" w14:textId="77777777" w:rsidR="009D5430" w:rsidRDefault="009D5430" w:rsidP="009D5430">
            <w:r>
              <w:t>Adults to observe children’s interests</w:t>
            </w:r>
          </w:p>
          <w:p w14:paraId="6AB89FA1" w14:textId="77777777" w:rsidR="009D5430" w:rsidRDefault="009D5430" w:rsidP="009D5430">
            <w:r>
              <w:t>Sharing attention with an adult and/or peers fleetingly</w:t>
            </w:r>
          </w:p>
          <w:p w14:paraId="47D0D3BB" w14:textId="77777777" w:rsidR="009D5430" w:rsidRDefault="009D5430" w:rsidP="009D5430">
            <w:r>
              <w:t>Role-play and imitation: Pretend play with dolls, puppets, or kitchen sets.</w:t>
            </w:r>
          </w:p>
          <w:p w14:paraId="31578A85" w14:textId="77777777" w:rsidR="009D5430" w:rsidRDefault="009D5430" w:rsidP="009D5430">
            <w:r>
              <w:t>Predictable games like peek-a-boo or hide-and-seek with objects.</w:t>
            </w:r>
          </w:p>
        </w:tc>
        <w:tc>
          <w:tcPr>
            <w:tcW w:w="5281" w:type="dxa"/>
            <w:shd w:val="clear" w:color="auto" w:fill="FBE4D5" w:themeFill="accent2" w:themeFillTint="33"/>
          </w:tcPr>
          <w:p w14:paraId="0669E524" w14:textId="77777777" w:rsidR="009D5430" w:rsidRDefault="009D5430" w:rsidP="009D5430">
            <w:r>
              <w:t xml:space="preserve">Fine motor opportunities using different safe media </w:t>
            </w:r>
            <w:proofErr w:type="spellStart"/>
            <w:r>
              <w:t>eg</w:t>
            </w:r>
            <w:proofErr w:type="spellEnd"/>
            <w:r>
              <w:t xml:space="preserve"> shape sorter, large peg boards</w:t>
            </w:r>
          </w:p>
          <w:p w14:paraId="27883ADF" w14:textId="77777777" w:rsidR="009D5430" w:rsidRDefault="009D5430" w:rsidP="009D5430">
            <w:r>
              <w:t xml:space="preserve">Gross motor opportunities </w:t>
            </w:r>
          </w:p>
          <w:p w14:paraId="3047379B" w14:textId="77777777" w:rsidR="009D5430" w:rsidRDefault="009D5430" w:rsidP="009D5430">
            <w:r>
              <w:t>Climbing</w:t>
            </w:r>
          </w:p>
          <w:p w14:paraId="372D10CC" w14:textId="77777777" w:rsidR="009D5430" w:rsidRDefault="009D5430" w:rsidP="009D5430">
            <w:r>
              <w:t>Use of different media – picking up and posting objects</w:t>
            </w:r>
          </w:p>
          <w:p w14:paraId="56EA33A1" w14:textId="77777777" w:rsidR="009D5430" w:rsidRDefault="009D5430" w:rsidP="009D5430">
            <w:r>
              <w:t>Negotiating space</w:t>
            </w:r>
          </w:p>
          <w:p w14:paraId="71CB994D" w14:textId="77777777" w:rsidR="009D5430" w:rsidRDefault="009D5430" w:rsidP="009D5430">
            <w:r>
              <w:t xml:space="preserve">Dancing opportunities </w:t>
            </w:r>
          </w:p>
          <w:p w14:paraId="2AC51BCE" w14:textId="77777777" w:rsidR="009D5430" w:rsidRDefault="009D5430" w:rsidP="009D5430">
            <w:r>
              <w:t xml:space="preserve">Outdoor play </w:t>
            </w:r>
          </w:p>
          <w:p w14:paraId="66C878FD" w14:textId="77777777" w:rsidR="009D5430" w:rsidRDefault="009D5430" w:rsidP="009D5430">
            <w:r>
              <w:t>Nature walks with opportunities to touch, smell, and observe.</w:t>
            </w:r>
          </w:p>
          <w:p w14:paraId="33D662DE" w14:textId="77777777" w:rsidR="009D5430" w:rsidRDefault="009D5430" w:rsidP="009D5430">
            <w:r>
              <w:t>Cooking tasks like stirring, pouring, or spreading.</w:t>
            </w:r>
          </w:p>
        </w:tc>
      </w:tr>
      <w:tr w:rsidR="009D5430" w14:paraId="7EEF6293" w14:textId="77777777" w:rsidTr="009D5430">
        <w:trPr>
          <w:trHeight w:val="300"/>
        </w:trPr>
        <w:tc>
          <w:tcPr>
            <w:tcW w:w="20925" w:type="dxa"/>
            <w:gridSpan w:val="4"/>
            <w:shd w:val="clear" w:color="auto" w:fill="F7CAAC" w:themeFill="accent2" w:themeFillTint="66"/>
          </w:tcPr>
          <w:p w14:paraId="6B40A23C" w14:textId="77777777" w:rsidR="009D5430" w:rsidRDefault="009D5430" w:rsidP="009D5430">
            <w:pPr>
              <w:rPr>
                <w:b/>
                <w:bCs/>
              </w:rPr>
            </w:pPr>
            <w:r w:rsidRPr="57E7B987">
              <w:rPr>
                <w:b/>
                <w:bCs/>
              </w:rPr>
              <w:t>Useful reading and resources:</w:t>
            </w:r>
          </w:p>
          <w:p w14:paraId="299CC99D" w14:textId="77777777" w:rsidR="009D5430" w:rsidRDefault="00000000" w:rsidP="009D5430">
            <w:hyperlink r:id="rId13">
              <w:r w:rsidR="009D5430" w:rsidRPr="57E7B987">
                <w:rPr>
                  <w:rStyle w:val="Hyperlink"/>
                </w:rPr>
                <w:t>file:///T:/SEN/Early%20Years/A-Beginners-Guide-to-Self-Directed-Neurodivergent-Play.pdf</w:t>
              </w:r>
            </w:hyperlink>
            <w:r w:rsidR="009D5430">
              <w:t xml:space="preserve"> </w:t>
            </w:r>
          </w:p>
        </w:tc>
      </w:tr>
      <w:bookmarkEnd w:id="0"/>
    </w:tbl>
    <w:p w14:paraId="18F02A8A" w14:textId="77777777" w:rsidR="00C04E69" w:rsidRDefault="00C04E69" w:rsidP="57E7B987"/>
    <w:sectPr w:rsidR="00C04E69" w:rsidSect="003769D4">
      <w:headerReference w:type="default" r:id="rId14"/>
      <w:footerReference w:type="default" r:id="rId15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3070" w14:textId="77777777" w:rsidR="00FD5CA6" w:rsidRDefault="00FD5CA6" w:rsidP="003769D4">
      <w:pPr>
        <w:spacing w:after="0" w:line="240" w:lineRule="auto"/>
      </w:pPr>
      <w:r>
        <w:separator/>
      </w:r>
    </w:p>
  </w:endnote>
  <w:endnote w:type="continuationSeparator" w:id="0">
    <w:p w14:paraId="066D0C10" w14:textId="77777777" w:rsidR="00FD5CA6" w:rsidRDefault="00FD5CA6" w:rsidP="003769D4">
      <w:pPr>
        <w:spacing w:after="0" w:line="240" w:lineRule="auto"/>
      </w:pPr>
      <w:r>
        <w:continuationSeparator/>
      </w:r>
    </w:p>
  </w:endnote>
  <w:endnote w:type="continuationNotice" w:id="1">
    <w:p w14:paraId="2D969723" w14:textId="77777777" w:rsidR="00FD5CA6" w:rsidRDefault="00FD5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4D0B" w14:textId="1DF4BCC5" w:rsidR="003769D4" w:rsidRDefault="00376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2DE6" w14:textId="77777777" w:rsidR="00FD5CA6" w:rsidRDefault="00FD5CA6" w:rsidP="003769D4">
      <w:pPr>
        <w:spacing w:after="0" w:line="240" w:lineRule="auto"/>
      </w:pPr>
      <w:r>
        <w:separator/>
      </w:r>
    </w:p>
  </w:footnote>
  <w:footnote w:type="continuationSeparator" w:id="0">
    <w:p w14:paraId="57165A00" w14:textId="77777777" w:rsidR="00FD5CA6" w:rsidRDefault="00FD5CA6" w:rsidP="003769D4">
      <w:pPr>
        <w:spacing w:after="0" w:line="240" w:lineRule="auto"/>
      </w:pPr>
      <w:r>
        <w:continuationSeparator/>
      </w:r>
    </w:p>
  </w:footnote>
  <w:footnote w:type="continuationNotice" w:id="1">
    <w:p w14:paraId="5F069D86" w14:textId="77777777" w:rsidR="00FD5CA6" w:rsidRDefault="00FD5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FCED" w14:textId="201165B4" w:rsidR="003769D4" w:rsidRDefault="00376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B980"/>
    <w:multiLevelType w:val="hybridMultilevel"/>
    <w:tmpl w:val="D99A900C"/>
    <w:lvl w:ilvl="0" w:tplc="B2E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AAE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4C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0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CB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0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C9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4F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DC38"/>
    <w:multiLevelType w:val="hybridMultilevel"/>
    <w:tmpl w:val="7D98D1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6C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A8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2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66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8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2E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8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C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1E0B"/>
    <w:multiLevelType w:val="hybridMultilevel"/>
    <w:tmpl w:val="6AD00C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9DF1"/>
    <w:multiLevelType w:val="hybridMultilevel"/>
    <w:tmpl w:val="1124DCCA"/>
    <w:lvl w:ilvl="0" w:tplc="CBE0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4A6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84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A9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46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EE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CC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A735F"/>
    <w:multiLevelType w:val="hybridMultilevel"/>
    <w:tmpl w:val="857C8CB8"/>
    <w:lvl w:ilvl="0" w:tplc="025E3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DC3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2D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8A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2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A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CC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82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CB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56C08"/>
    <w:multiLevelType w:val="hybridMultilevel"/>
    <w:tmpl w:val="728275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493B"/>
    <w:multiLevelType w:val="hybridMultilevel"/>
    <w:tmpl w:val="1E76ED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3738"/>
    <w:multiLevelType w:val="hybridMultilevel"/>
    <w:tmpl w:val="23F4A1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C0546"/>
    <w:multiLevelType w:val="hybridMultilevel"/>
    <w:tmpl w:val="D8CE0D3E"/>
    <w:lvl w:ilvl="0" w:tplc="735C0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523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E8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C9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82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C6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4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A9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23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2951E"/>
    <w:multiLevelType w:val="hybridMultilevel"/>
    <w:tmpl w:val="8DB01CDA"/>
    <w:lvl w:ilvl="0" w:tplc="5928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62F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C5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4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4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4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6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0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87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537A0"/>
    <w:multiLevelType w:val="hybridMultilevel"/>
    <w:tmpl w:val="85741E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33235"/>
    <w:multiLevelType w:val="hybridMultilevel"/>
    <w:tmpl w:val="9F446E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13670"/>
    <w:multiLevelType w:val="hybridMultilevel"/>
    <w:tmpl w:val="445AB530"/>
    <w:lvl w:ilvl="0" w:tplc="85AE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B21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C3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68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C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E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03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A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87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A2093"/>
    <w:multiLevelType w:val="hybridMultilevel"/>
    <w:tmpl w:val="DD046E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9D00F"/>
    <w:multiLevelType w:val="hybridMultilevel"/>
    <w:tmpl w:val="3370C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E6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80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0D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A1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EC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02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C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25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7A45"/>
    <w:multiLevelType w:val="hybridMultilevel"/>
    <w:tmpl w:val="91DE56E0"/>
    <w:lvl w:ilvl="0" w:tplc="2708B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F09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24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1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66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03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4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6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67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B65A9"/>
    <w:multiLevelType w:val="hybridMultilevel"/>
    <w:tmpl w:val="B8B6B6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F6E26"/>
    <w:multiLevelType w:val="hybridMultilevel"/>
    <w:tmpl w:val="EF2E49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BB5B"/>
    <w:multiLevelType w:val="hybridMultilevel"/>
    <w:tmpl w:val="DF44EE30"/>
    <w:lvl w:ilvl="0" w:tplc="3572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F6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4C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0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87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03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E6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E4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8E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A5BF6"/>
    <w:multiLevelType w:val="hybridMultilevel"/>
    <w:tmpl w:val="D5BADA62"/>
    <w:lvl w:ilvl="0" w:tplc="5AFC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5A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01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E9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2A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05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1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E9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951A0"/>
    <w:multiLevelType w:val="hybridMultilevel"/>
    <w:tmpl w:val="3F609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7A6CA"/>
    <w:multiLevelType w:val="hybridMultilevel"/>
    <w:tmpl w:val="135C1C3E"/>
    <w:lvl w:ilvl="0" w:tplc="E4E83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16D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F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44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EC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E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82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44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ECD25"/>
    <w:multiLevelType w:val="hybridMultilevel"/>
    <w:tmpl w:val="0A829722"/>
    <w:lvl w:ilvl="0" w:tplc="7436B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783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E2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C2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82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6B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EC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C3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E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4EC0C"/>
    <w:multiLevelType w:val="hybridMultilevel"/>
    <w:tmpl w:val="761EF868"/>
    <w:lvl w:ilvl="0" w:tplc="52B44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904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4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48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CB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E0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66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D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C5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37857"/>
    <w:multiLevelType w:val="hybridMultilevel"/>
    <w:tmpl w:val="D6EA4A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32F74"/>
    <w:multiLevelType w:val="hybridMultilevel"/>
    <w:tmpl w:val="9C3055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D3BA6"/>
    <w:multiLevelType w:val="hybridMultilevel"/>
    <w:tmpl w:val="B9EC391E"/>
    <w:lvl w:ilvl="0" w:tplc="B1B01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74B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0A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0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C3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6C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0F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4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4C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384422">
    <w:abstractNumId w:val="23"/>
  </w:num>
  <w:num w:numId="2" w16cid:durableId="1545483329">
    <w:abstractNumId w:val="3"/>
  </w:num>
  <w:num w:numId="3" w16cid:durableId="350300394">
    <w:abstractNumId w:val="4"/>
  </w:num>
  <w:num w:numId="4" w16cid:durableId="1657493359">
    <w:abstractNumId w:val="21"/>
  </w:num>
  <w:num w:numId="5" w16cid:durableId="1316951761">
    <w:abstractNumId w:val="9"/>
  </w:num>
  <w:num w:numId="6" w16cid:durableId="244002031">
    <w:abstractNumId w:val="19"/>
  </w:num>
  <w:num w:numId="7" w16cid:durableId="1436248092">
    <w:abstractNumId w:val="12"/>
  </w:num>
  <w:num w:numId="8" w16cid:durableId="625427531">
    <w:abstractNumId w:val="22"/>
  </w:num>
  <w:num w:numId="9" w16cid:durableId="65878834">
    <w:abstractNumId w:val="14"/>
  </w:num>
  <w:num w:numId="10" w16cid:durableId="1556619336">
    <w:abstractNumId w:val="1"/>
  </w:num>
  <w:num w:numId="11" w16cid:durableId="141508065">
    <w:abstractNumId w:val="8"/>
  </w:num>
  <w:num w:numId="12" w16cid:durableId="1366828892">
    <w:abstractNumId w:val="18"/>
  </w:num>
  <w:num w:numId="13" w16cid:durableId="1528519580">
    <w:abstractNumId w:val="26"/>
  </w:num>
  <w:num w:numId="14" w16cid:durableId="62803200">
    <w:abstractNumId w:val="15"/>
  </w:num>
  <w:num w:numId="15" w16cid:durableId="1664550570">
    <w:abstractNumId w:val="0"/>
  </w:num>
  <w:num w:numId="16" w16cid:durableId="24714656">
    <w:abstractNumId w:val="10"/>
  </w:num>
  <w:num w:numId="17" w16cid:durableId="600837417">
    <w:abstractNumId w:val="7"/>
  </w:num>
  <w:num w:numId="18" w16cid:durableId="1357343375">
    <w:abstractNumId w:val="13"/>
  </w:num>
  <w:num w:numId="19" w16cid:durableId="998387273">
    <w:abstractNumId w:val="24"/>
  </w:num>
  <w:num w:numId="20" w16cid:durableId="1668052816">
    <w:abstractNumId w:val="2"/>
  </w:num>
  <w:num w:numId="21" w16cid:durableId="1033968616">
    <w:abstractNumId w:val="16"/>
  </w:num>
  <w:num w:numId="22" w16cid:durableId="153953566">
    <w:abstractNumId w:val="11"/>
  </w:num>
  <w:num w:numId="23" w16cid:durableId="2025864096">
    <w:abstractNumId w:val="5"/>
  </w:num>
  <w:num w:numId="24" w16cid:durableId="697122272">
    <w:abstractNumId w:val="25"/>
  </w:num>
  <w:num w:numId="25" w16cid:durableId="850682257">
    <w:abstractNumId w:val="17"/>
  </w:num>
  <w:num w:numId="26" w16cid:durableId="1059356255">
    <w:abstractNumId w:val="20"/>
  </w:num>
  <w:num w:numId="27" w16cid:durableId="179208879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D4"/>
    <w:rsid w:val="0000022E"/>
    <w:rsid w:val="00000723"/>
    <w:rsid w:val="00010BAB"/>
    <w:rsid w:val="00031B80"/>
    <w:rsid w:val="00031EB2"/>
    <w:rsid w:val="000408AE"/>
    <w:rsid w:val="000551EC"/>
    <w:rsid w:val="000636BC"/>
    <w:rsid w:val="000A0D5A"/>
    <w:rsid w:val="000B0D13"/>
    <w:rsid w:val="000C188F"/>
    <w:rsid w:val="000D4DA5"/>
    <w:rsid w:val="000D5DDD"/>
    <w:rsid w:val="000E0FCE"/>
    <w:rsid w:val="000F0972"/>
    <w:rsid w:val="00110D71"/>
    <w:rsid w:val="00115331"/>
    <w:rsid w:val="001153BD"/>
    <w:rsid w:val="001528FB"/>
    <w:rsid w:val="00174772"/>
    <w:rsid w:val="00183DD6"/>
    <w:rsid w:val="001A3886"/>
    <w:rsid w:val="001F3C8E"/>
    <w:rsid w:val="00216263"/>
    <w:rsid w:val="002204C5"/>
    <w:rsid w:val="002257B2"/>
    <w:rsid w:val="0025175D"/>
    <w:rsid w:val="0027148D"/>
    <w:rsid w:val="002B0543"/>
    <w:rsid w:val="002B23E7"/>
    <w:rsid w:val="002B7E17"/>
    <w:rsid w:val="002C7E2B"/>
    <w:rsid w:val="002E0D47"/>
    <w:rsid w:val="002E37E9"/>
    <w:rsid w:val="002F1E67"/>
    <w:rsid w:val="002F2A53"/>
    <w:rsid w:val="002F6D8A"/>
    <w:rsid w:val="00313EDA"/>
    <w:rsid w:val="00336BED"/>
    <w:rsid w:val="00350E7B"/>
    <w:rsid w:val="003521EC"/>
    <w:rsid w:val="003769D4"/>
    <w:rsid w:val="00383DE1"/>
    <w:rsid w:val="003A46CD"/>
    <w:rsid w:val="003A62F4"/>
    <w:rsid w:val="003C5622"/>
    <w:rsid w:val="003D08B7"/>
    <w:rsid w:val="00410225"/>
    <w:rsid w:val="004401AD"/>
    <w:rsid w:val="00443C62"/>
    <w:rsid w:val="00451A86"/>
    <w:rsid w:val="004560AD"/>
    <w:rsid w:val="004637F8"/>
    <w:rsid w:val="004646E4"/>
    <w:rsid w:val="00477194"/>
    <w:rsid w:val="004B7716"/>
    <w:rsid w:val="004E21BD"/>
    <w:rsid w:val="00506588"/>
    <w:rsid w:val="00510937"/>
    <w:rsid w:val="005605BB"/>
    <w:rsid w:val="00566D8A"/>
    <w:rsid w:val="00571598"/>
    <w:rsid w:val="00577352"/>
    <w:rsid w:val="005843FF"/>
    <w:rsid w:val="005A2175"/>
    <w:rsid w:val="00620B73"/>
    <w:rsid w:val="00620FF0"/>
    <w:rsid w:val="00623E80"/>
    <w:rsid w:val="00678063"/>
    <w:rsid w:val="006B051C"/>
    <w:rsid w:val="006C0F38"/>
    <w:rsid w:val="006C7B04"/>
    <w:rsid w:val="006D2580"/>
    <w:rsid w:val="006D419B"/>
    <w:rsid w:val="006D5364"/>
    <w:rsid w:val="006E3245"/>
    <w:rsid w:val="00706DB4"/>
    <w:rsid w:val="00710884"/>
    <w:rsid w:val="00726782"/>
    <w:rsid w:val="0073255B"/>
    <w:rsid w:val="00736F11"/>
    <w:rsid w:val="0074726C"/>
    <w:rsid w:val="007B09BB"/>
    <w:rsid w:val="007C1CBC"/>
    <w:rsid w:val="00805A71"/>
    <w:rsid w:val="008201D9"/>
    <w:rsid w:val="00824846"/>
    <w:rsid w:val="00833127"/>
    <w:rsid w:val="00843373"/>
    <w:rsid w:val="00867DC4"/>
    <w:rsid w:val="0088608C"/>
    <w:rsid w:val="008A2C88"/>
    <w:rsid w:val="008A51FC"/>
    <w:rsid w:val="008B08CA"/>
    <w:rsid w:val="008B2BD3"/>
    <w:rsid w:val="008D06AA"/>
    <w:rsid w:val="008E5390"/>
    <w:rsid w:val="00906522"/>
    <w:rsid w:val="009128C0"/>
    <w:rsid w:val="009164B3"/>
    <w:rsid w:val="00926304"/>
    <w:rsid w:val="00950676"/>
    <w:rsid w:val="00961DD3"/>
    <w:rsid w:val="00961F2E"/>
    <w:rsid w:val="00976332"/>
    <w:rsid w:val="00976705"/>
    <w:rsid w:val="009A6667"/>
    <w:rsid w:val="009C4BD3"/>
    <w:rsid w:val="009D5430"/>
    <w:rsid w:val="009D74AA"/>
    <w:rsid w:val="009E2E13"/>
    <w:rsid w:val="009F6FD9"/>
    <w:rsid w:val="00A00C0D"/>
    <w:rsid w:val="00A324DA"/>
    <w:rsid w:val="00A33152"/>
    <w:rsid w:val="00A414D5"/>
    <w:rsid w:val="00A45CE7"/>
    <w:rsid w:val="00A47C2D"/>
    <w:rsid w:val="00A47F27"/>
    <w:rsid w:val="00A609C1"/>
    <w:rsid w:val="00A62C39"/>
    <w:rsid w:val="00A91B0B"/>
    <w:rsid w:val="00AB3428"/>
    <w:rsid w:val="00AB3DA3"/>
    <w:rsid w:val="00AC34E2"/>
    <w:rsid w:val="00AD5D1D"/>
    <w:rsid w:val="00AD5E80"/>
    <w:rsid w:val="00AE321F"/>
    <w:rsid w:val="00B04D1F"/>
    <w:rsid w:val="00B063D6"/>
    <w:rsid w:val="00B20481"/>
    <w:rsid w:val="00B2700C"/>
    <w:rsid w:val="00B3020E"/>
    <w:rsid w:val="00B40970"/>
    <w:rsid w:val="00B47E46"/>
    <w:rsid w:val="00B52EA7"/>
    <w:rsid w:val="00B7418B"/>
    <w:rsid w:val="00B935DA"/>
    <w:rsid w:val="00BD6894"/>
    <w:rsid w:val="00C04E69"/>
    <w:rsid w:val="00C13D22"/>
    <w:rsid w:val="00C22B81"/>
    <w:rsid w:val="00C268C5"/>
    <w:rsid w:val="00C53208"/>
    <w:rsid w:val="00CC2DCE"/>
    <w:rsid w:val="00CF1F85"/>
    <w:rsid w:val="00CF32BF"/>
    <w:rsid w:val="00D47064"/>
    <w:rsid w:val="00D5610E"/>
    <w:rsid w:val="00D8037D"/>
    <w:rsid w:val="00D806A9"/>
    <w:rsid w:val="00DA7E8B"/>
    <w:rsid w:val="00DA7ED1"/>
    <w:rsid w:val="00DB4C74"/>
    <w:rsid w:val="00DD068E"/>
    <w:rsid w:val="00E251A5"/>
    <w:rsid w:val="00E32B0D"/>
    <w:rsid w:val="00E42DA6"/>
    <w:rsid w:val="00E47BC4"/>
    <w:rsid w:val="00E726B3"/>
    <w:rsid w:val="00E803D7"/>
    <w:rsid w:val="00E96440"/>
    <w:rsid w:val="00EA1E7A"/>
    <w:rsid w:val="00EB220E"/>
    <w:rsid w:val="00EB4361"/>
    <w:rsid w:val="00EF5FDB"/>
    <w:rsid w:val="00F03435"/>
    <w:rsid w:val="00F149A9"/>
    <w:rsid w:val="00F268AC"/>
    <w:rsid w:val="00F42E1F"/>
    <w:rsid w:val="00F618C7"/>
    <w:rsid w:val="00F71EFA"/>
    <w:rsid w:val="00F8686A"/>
    <w:rsid w:val="00FA3473"/>
    <w:rsid w:val="00FB0A06"/>
    <w:rsid w:val="00FB2761"/>
    <w:rsid w:val="00FB5B54"/>
    <w:rsid w:val="00FC4A54"/>
    <w:rsid w:val="00FC50A8"/>
    <w:rsid w:val="00FD5CA6"/>
    <w:rsid w:val="00FE2A8A"/>
    <w:rsid w:val="00FF0BD4"/>
    <w:rsid w:val="00FF5DC0"/>
    <w:rsid w:val="0152178E"/>
    <w:rsid w:val="02876B83"/>
    <w:rsid w:val="02E3B8C3"/>
    <w:rsid w:val="0330C127"/>
    <w:rsid w:val="03549B6F"/>
    <w:rsid w:val="0386573F"/>
    <w:rsid w:val="03CA6B9B"/>
    <w:rsid w:val="03F598C0"/>
    <w:rsid w:val="0407A12C"/>
    <w:rsid w:val="07087F1F"/>
    <w:rsid w:val="07128832"/>
    <w:rsid w:val="07683D9E"/>
    <w:rsid w:val="0865E2F3"/>
    <w:rsid w:val="090B6353"/>
    <w:rsid w:val="09B473D9"/>
    <w:rsid w:val="09B6D389"/>
    <w:rsid w:val="0A3B15A6"/>
    <w:rsid w:val="0AF57F1D"/>
    <w:rsid w:val="0B325FC7"/>
    <w:rsid w:val="0B3CF365"/>
    <w:rsid w:val="0B6D58EA"/>
    <w:rsid w:val="0B83DF92"/>
    <w:rsid w:val="0C276FB6"/>
    <w:rsid w:val="0D794A39"/>
    <w:rsid w:val="0EBA4EB4"/>
    <w:rsid w:val="10EE2DA8"/>
    <w:rsid w:val="11937925"/>
    <w:rsid w:val="123B253F"/>
    <w:rsid w:val="13313383"/>
    <w:rsid w:val="1375833B"/>
    <w:rsid w:val="1487125A"/>
    <w:rsid w:val="14B61890"/>
    <w:rsid w:val="17246135"/>
    <w:rsid w:val="1734BF07"/>
    <w:rsid w:val="181A683D"/>
    <w:rsid w:val="1823DCBC"/>
    <w:rsid w:val="19EFE94A"/>
    <w:rsid w:val="1C4325AB"/>
    <w:rsid w:val="1CB06251"/>
    <w:rsid w:val="1D1C11DC"/>
    <w:rsid w:val="1D8DBB4A"/>
    <w:rsid w:val="1E718D3B"/>
    <w:rsid w:val="1E9C92B4"/>
    <w:rsid w:val="1EAD5C6D"/>
    <w:rsid w:val="1F275665"/>
    <w:rsid w:val="21552AD8"/>
    <w:rsid w:val="230DF6F8"/>
    <w:rsid w:val="24A4C50C"/>
    <w:rsid w:val="2660B2FF"/>
    <w:rsid w:val="2867C5D9"/>
    <w:rsid w:val="288893AE"/>
    <w:rsid w:val="28B4620D"/>
    <w:rsid w:val="29468A36"/>
    <w:rsid w:val="29FAB57A"/>
    <w:rsid w:val="2A2EC846"/>
    <w:rsid w:val="2ABC539D"/>
    <w:rsid w:val="2B437EAC"/>
    <w:rsid w:val="2C8EE9ED"/>
    <w:rsid w:val="2EB6CC99"/>
    <w:rsid w:val="2F4B32DB"/>
    <w:rsid w:val="31AE874D"/>
    <w:rsid w:val="3572E477"/>
    <w:rsid w:val="35A39CC6"/>
    <w:rsid w:val="3629652F"/>
    <w:rsid w:val="36B80232"/>
    <w:rsid w:val="371477BF"/>
    <w:rsid w:val="37C83654"/>
    <w:rsid w:val="39008951"/>
    <w:rsid w:val="3901E3CC"/>
    <w:rsid w:val="39FC3958"/>
    <w:rsid w:val="3A5DC730"/>
    <w:rsid w:val="3A87C3D9"/>
    <w:rsid w:val="3A981DE2"/>
    <w:rsid w:val="3AA945C2"/>
    <w:rsid w:val="3B069C54"/>
    <w:rsid w:val="3B245AA6"/>
    <w:rsid w:val="3B511F91"/>
    <w:rsid w:val="3BB2201F"/>
    <w:rsid w:val="3D18B8A0"/>
    <w:rsid w:val="3DCB3DF5"/>
    <w:rsid w:val="3DEF0B6C"/>
    <w:rsid w:val="3FEF0EFC"/>
    <w:rsid w:val="40014F11"/>
    <w:rsid w:val="42480468"/>
    <w:rsid w:val="435E93C8"/>
    <w:rsid w:val="43DD35C7"/>
    <w:rsid w:val="4414BCB1"/>
    <w:rsid w:val="44B50EA2"/>
    <w:rsid w:val="44E8BC94"/>
    <w:rsid w:val="4618AFAA"/>
    <w:rsid w:val="465D016B"/>
    <w:rsid w:val="466FFF4A"/>
    <w:rsid w:val="47402185"/>
    <w:rsid w:val="4764C7C1"/>
    <w:rsid w:val="47C002F0"/>
    <w:rsid w:val="486C8AC7"/>
    <w:rsid w:val="48BEAE38"/>
    <w:rsid w:val="49A32C0A"/>
    <w:rsid w:val="49F0215A"/>
    <w:rsid w:val="4A3D3200"/>
    <w:rsid w:val="4AB74617"/>
    <w:rsid w:val="4C0F9210"/>
    <w:rsid w:val="4CE5DC58"/>
    <w:rsid w:val="4D38E7DC"/>
    <w:rsid w:val="4DF25D1E"/>
    <w:rsid w:val="4EA22D03"/>
    <w:rsid w:val="5048639E"/>
    <w:rsid w:val="51371B7A"/>
    <w:rsid w:val="518CB450"/>
    <w:rsid w:val="52252608"/>
    <w:rsid w:val="5226721B"/>
    <w:rsid w:val="5251D609"/>
    <w:rsid w:val="54BDFB75"/>
    <w:rsid w:val="57E7B987"/>
    <w:rsid w:val="584A395B"/>
    <w:rsid w:val="5886A039"/>
    <w:rsid w:val="5899F607"/>
    <w:rsid w:val="5A3C78C2"/>
    <w:rsid w:val="5BCAB000"/>
    <w:rsid w:val="5C792807"/>
    <w:rsid w:val="5CE74961"/>
    <w:rsid w:val="5CE760E5"/>
    <w:rsid w:val="5D7251A8"/>
    <w:rsid w:val="5E11969F"/>
    <w:rsid w:val="5E5096EC"/>
    <w:rsid w:val="5E51BB05"/>
    <w:rsid w:val="5FD18C9E"/>
    <w:rsid w:val="61FECCF3"/>
    <w:rsid w:val="62A5B3A3"/>
    <w:rsid w:val="63F9D64C"/>
    <w:rsid w:val="6473BC25"/>
    <w:rsid w:val="6476D2DD"/>
    <w:rsid w:val="66217F96"/>
    <w:rsid w:val="665C0DC0"/>
    <w:rsid w:val="66A6BE75"/>
    <w:rsid w:val="67393E94"/>
    <w:rsid w:val="6907F9F7"/>
    <w:rsid w:val="6914C6AC"/>
    <w:rsid w:val="69B11421"/>
    <w:rsid w:val="69F9ED86"/>
    <w:rsid w:val="6A95AE5B"/>
    <w:rsid w:val="6BA96EE3"/>
    <w:rsid w:val="6C2FA9DE"/>
    <w:rsid w:val="6C78B13B"/>
    <w:rsid w:val="6EAFEF34"/>
    <w:rsid w:val="6F649E10"/>
    <w:rsid w:val="6FCAF981"/>
    <w:rsid w:val="6FD058C4"/>
    <w:rsid w:val="72D528C5"/>
    <w:rsid w:val="73385BD1"/>
    <w:rsid w:val="74A8024D"/>
    <w:rsid w:val="75487FD7"/>
    <w:rsid w:val="7566A796"/>
    <w:rsid w:val="758AFC28"/>
    <w:rsid w:val="75CF5146"/>
    <w:rsid w:val="76F5A697"/>
    <w:rsid w:val="77B27D16"/>
    <w:rsid w:val="787BC9B2"/>
    <w:rsid w:val="79DF7A9D"/>
    <w:rsid w:val="7AAB4BB0"/>
    <w:rsid w:val="7EC51F40"/>
    <w:rsid w:val="7F61D577"/>
    <w:rsid w:val="7F89944F"/>
    <w:rsid w:val="7FBBC70B"/>
    <w:rsid w:val="7FE6B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F62BB"/>
  <w15:chartTrackingRefBased/>
  <w15:docId w15:val="{DC9859E1-BAE8-4E4F-A5EC-D6428376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D4"/>
  </w:style>
  <w:style w:type="paragraph" w:styleId="Footer">
    <w:name w:val="footer"/>
    <w:basedOn w:val="Normal"/>
    <w:link w:val="FooterChar"/>
    <w:uiPriority w:val="99"/>
    <w:unhideWhenUsed/>
    <w:rsid w:val="0037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D4"/>
  </w:style>
  <w:style w:type="table" w:styleId="TableGrid">
    <w:name w:val="Table Grid"/>
    <w:basedOn w:val="TableNormal"/>
    <w:uiPriority w:val="39"/>
    <w:rsid w:val="0037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3769D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769D4"/>
    <w:pPr>
      <w:widowControl w:val="0"/>
      <w:autoSpaceDE w:val="0"/>
      <w:autoSpaceDN w:val="0"/>
      <w:spacing w:after="0" w:line="240" w:lineRule="auto"/>
      <w:ind w:left="83"/>
    </w:pPr>
    <w:rPr>
      <w:rFonts w:ascii="Roboto" w:eastAsia="Roboto" w:hAnsi="Roboto" w:cs="Roboto"/>
      <w:lang w:val="en-US"/>
    </w:rPr>
  </w:style>
  <w:style w:type="character" w:customStyle="1" w:styleId="normaltextrun">
    <w:name w:val="normaltextrun"/>
    <w:basedOn w:val="DefaultParagraphFont"/>
    <w:rsid w:val="003769D4"/>
  </w:style>
  <w:style w:type="table" w:customStyle="1" w:styleId="TableGrid1">
    <w:name w:val="Table Grid1"/>
    <w:basedOn w:val="TableNormal"/>
    <w:next w:val="TableGrid"/>
    <w:uiPriority w:val="39"/>
    <w:rsid w:val="002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6263"/>
    <w:rPr>
      <w:color w:val="0563C1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00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00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0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700C"/>
    <w:pPr>
      <w:spacing w:after="0" w:line="240" w:lineRule="auto"/>
    </w:pPr>
  </w:style>
  <w:style w:type="paragraph" w:customStyle="1" w:styleId="paragraph">
    <w:name w:val="paragraph"/>
    <w:basedOn w:val="Normal"/>
    <w:rsid w:val="00B2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270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00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00C"/>
    <w:pPr>
      <w:spacing w:after="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5D1D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D5D1D"/>
    <w:rPr>
      <w:i/>
      <w:iCs/>
    </w:rPr>
  </w:style>
  <w:style w:type="character" w:styleId="Strong">
    <w:name w:val="Strong"/>
    <w:basedOn w:val="DefaultParagraphFont"/>
    <w:uiPriority w:val="22"/>
    <w:qFormat/>
    <w:rsid w:val="00AD5D1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D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T:/SEN/Early%20Years/A-Beginners-Guide-to-Self-Directed-Neurodivergent-Pla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2T13:22:25.2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80bcb828cacc2b42951e574b6ffc3992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b80422f958ca3a424d5975949cf845d8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C1D8E-15FE-4BE2-AC47-73E6BDD8D2C5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2499460A-60CD-4550-8583-2B777A0B8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1B11D-CF95-4D1C-BF26-E6A6E0549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G. Grout</dc:creator>
  <cp:keywords/>
  <dc:description/>
  <cp:lastModifiedBy>H Seymour (ES)</cp:lastModifiedBy>
  <cp:revision>2</cp:revision>
  <dcterms:created xsi:type="dcterms:W3CDTF">2026-01-21T14:19:00Z</dcterms:created>
  <dcterms:modified xsi:type="dcterms:W3CDTF">2026-01-21T14:19:00Z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