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992"/>
        <w:gridCol w:w="1985"/>
        <w:gridCol w:w="2126"/>
        <w:gridCol w:w="1134"/>
        <w:gridCol w:w="1009"/>
        <w:gridCol w:w="1987"/>
      </w:tblGrid>
      <w:tr w:rsidR="00DA4B91" w14:paraId="1F5690B9" w14:textId="77777777" w:rsidTr="00B46239">
        <w:trPr>
          <w:trHeight w:val="653"/>
        </w:trPr>
        <w:tc>
          <w:tcPr>
            <w:tcW w:w="1413" w:type="dxa"/>
            <w:shd w:val="clear" w:color="auto" w:fill="DAE9F7" w:themeFill="text2" w:themeFillTint="1A"/>
          </w:tcPr>
          <w:p w14:paraId="524D0396" w14:textId="77777777" w:rsidR="000E388A" w:rsidRDefault="000E388A" w:rsidP="00096A4B"/>
        </w:tc>
        <w:tc>
          <w:tcPr>
            <w:tcW w:w="2126" w:type="dxa"/>
            <w:shd w:val="clear" w:color="auto" w:fill="DAE9F7" w:themeFill="text2" w:themeFillTint="1A"/>
          </w:tcPr>
          <w:p w14:paraId="6F8F8089" w14:textId="299DF721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Autumn1</w:t>
            </w: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6F42E8F3" w14:textId="47A718D7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Autumn 2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74EFA2BE" w14:textId="6E6C5B17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Spring 1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28434597" w14:textId="58950A1E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Spring 2</w:t>
            </w:r>
          </w:p>
        </w:tc>
        <w:tc>
          <w:tcPr>
            <w:tcW w:w="2143" w:type="dxa"/>
            <w:gridSpan w:val="2"/>
            <w:shd w:val="clear" w:color="auto" w:fill="DAE9F7" w:themeFill="text2" w:themeFillTint="1A"/>
          </w:tcPr>
          <w:p w14:paraId="37D1815B" w14:textId="3AE412F1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Summer 1</w:t>
            </w:r>
          </w:p>
        </w:tc>
        <w:tc>
          <w:tcPr>
            <w:tcW w:w="1987" w:type="dxa"/>
            <w:shd w:val="clear" w:color="auto" w:fill="DAE9F7" w:themeFill="text2" w:themeFillTint="1A"/>
          </w:tcPr>
          <w:p w14:paraId="7B5C4F2E" w14:textId="7A9232E8" w:rsidR="000E388A" w:rsidRPr="00254064" w:rsidRDefault="000E388A" w:rsidP="00254064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Summer 2</w:t>
            </w:r>
          </w:p>
        </w:tc>
      </w:tr>
      <w:tr w:rsidR="00B46239" w14:paraId="559A7822" w14:textId="77777777" w:rsidTr="007D5264">
        <w:trPr>
          <w:trHeight w:val="2108"/>
        </w:trPr>
        <w:tc>
          <w:tcPr>
            <w:tcW w:w="1413" w:type="dxa"/>
            <w:shd w:val="clear" w:color="auto" w:fill="DAE9F7" w:themeFill="text2" w:themeFillTint="1A"/>
          </w:tcPr>
          <w:p w14:paraId="6BCF36FC" w14:textId="77777777" w:rsidR="00B46239" w:rsidRPr="00254064" w:rsidRDefault="00B46239" w:rsidP="00B46239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English</w:t>
            </w:r>
          </w:p>
          <w:p w14:paraId="31F5E3E3" w14:textId="7156D658" w:rsidR="00B46239" w:rsidRDefault="00B46239" w:rsidP="00B46239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Texts</w:t>
            </w:r>
          </w:p>
          <w:p w14:paraId="70F45829" w14:textId="2F4C4AB8" w:rsidR="00B46239" w:rsidRDefault="00B46239" w:rsidP="00B46239">
            <w:pPr>
              <w:jc w:val="center"/>
              <w:rPr>
                <w:b/>
                <w:bCs/>
              </w:rPr>
            </w:pPr>
            <w:r>
              <w:rPr>
                <w:rFonts w:ascii="Comic Sans MS" w:hAnsi="Comic Sans MS" w:cs="Arial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9E1B54E" wp14:editId="04864EC8">
                  <wp:simplePos x="0" y="0"/>
                  <wp:positionH relativeFrom="column">
                    <wp:posOffset>92035</wp:posOffset>
                  </wp:positionH>
                  <wp:positionV relativeFrom="paragraph">
                    <wp:posOffset>36035</wp:posOffset>
                  </wp:positionV>
                  <wp:extent cx="540740" cy="309600"/>
                  <wp:effectExtent l="0" t="0" r="0" b="0"/>
                  <wp:wrapNone/>
                  <wp:docPr id="1895524106" name="Picture 3" descr="A hand holding a colorful bloc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907687" name="Picture 3" descr="A hand holding a colorful block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4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513A09" w14:textId="45E38A8B" w:rsidR="00B46239" w:rsidRDefault="00B46239" w:rsidP="00B46239">
            <w:pPr>
              <w:jc w:val="center"/>
              <w:rPr>
                <w:b/>
                <w:bCs/>
              </w:rPr>
            </w:pPr>
          </w:p>
          <w:p w14:paraId="2EC5D05E" w14:textId="60D224B0" w:rsidR="00B46239" w:rsidRPr="00254064" w:rsidRDefault="00B46239" w:rsidP="00B4623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651F7D7" w14:textId="25500ACF" w:rsidR="005414C9" w:rsidRDefault="005414C9" w:rsidP="00DE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Mummy Ate my Homework</w:t>
            </w:r>
          </w:p>
          <w:p w14:paraId="4178274C" w14:textId="2F03FDF2" w:rsidR="00DE3880" w:rsidRDefault="00DE3880" w:rsidP="00DE3880">
            <w:pPr>
              <w:rPr>
                <w:sz w:val="20"/>
                <w:szCs w:val="20"/>
              </w:rPr>
            </w:pPr>
            <w:r w:rsidRPr="005414C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6C0FB1C" wp14:editId="2C9FDDB5">
                  <wp:simplePos x="0" y="0"/>
                  <wp:positionH relativeFrom="column">
                    <wp:posOffset>350716</wp:posOffset>
                  </wp:positionH>
                  <wp:positionV relativeFrom="paragraph">
                    <wp:posOffset>64672</wp:posOffset>
                  </wp:positionV>
                  <wp:extent cx="450850" cy="65087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4FBEA2" w14:textId="31C599AD" w:rsidR="00DE3880" w:rsidRDefault="00DE3880" w:rsidP="00DE3880">
            <w:pPr>
              <w:rPr>
                <w:sz w:val="20"/>
                <w:szCs w:val="20"/>
              </w:rPr>
            </w:pPr>
          </w:p>
          <w:p w14:paraId="75D7708D" w14:textId="64006082" w:rsidR="00DE3880" w:rsidRPr="00F4667F" w:rsidRDefault="00DE3880" w:rsidP="00DE38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505B939" w14:textId="59639DFC" w:rsidR="00B46239" w:rsidRPr="00F4667F" w:rsidRDefault="00B25EF1" w:rsidP="00B46239">
            <w:pPr>
              <w:jc w:val="center"/>
              <w:rPr>
                <w:sz w:val="20"/>
                <w:szCs w:val="20"/>
              </w:rPr>
            </w:pPr>
            <w:r w:rsidRPr="00B25EF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CC7158A" wp14:editId="4FDA577A">
                  <wp:simplePos x="0" y="0"/>
                  <wp:positionH relativeFrom="column">
                    <wp:posOffset>354134</wp:posOffset>
                  </wp:positionH>
                  <wp:positionV relativeFrom="paragraph">
                    <wp:posOffset>354037</wp:posOffset>
                  </wp:positionV>
                  <wp:extent cx="528822" cy="697523"/>
                  <wp:effectExtent l="0" t="0" r="508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2" cy="6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F8F">
              <w:rPr>
                <w:sz w:val="20"/>
                <w:szCs w:val="20"/>
              </w:rPr>
              <w:t>A Kid’s Life in Ancient Egypt</w:t>
            </w:r>
            <w:r>
              <w:rPr>
                <w:noProof/>
              </w:rPr>
              <w:t xml:space="preserve"> </w:t>
            </w:r>
          </w:p>
        </w:tc>
        <w:tc>
          <w:tcPr>
            <w:tcW w:w="1985" w:type="dxa"/>
          </w:tcPr>
          <w:p w14:paraId="195A30B7" w14:textId="59B7995C" w:rsidR="00B46239" w:rsidRDefault="00FA0798" w:rsidP="00B4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of Food</w:t>
            </w:r>
          </w:p>
          <w:p w14:paraId="279F9E0B" w14:textId="76BBFEA1" w:rsidR="00FA0798" w:rsidRPr="00F4667F" w:rsidRDefault="00FA0798" w:rsidP="00B46239">
            <w:pPr>
              <w:jc w:val="center"/>
              <w:rPr>
                <w:sz w:val="20"/>
                <w:szCs w:val="20"/>
              </w:rPr>
            </w:pPr>
            <w:r w:rsidRPr="00FA079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E00BFDE" wp14:editId="7FB28F8F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65405</wp:posOffset>
                  </wp:positionV>
                  <wp:extent cx="603482" cy="76708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82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427E2605" w14:textId="69868203" w:rsidR="00B46239" w:rsidRDefault="007D5264" w:rsidP="00B46239">
            <w:r>
              <w:t>Time Travel Twins: The Maya Sacrifice</w:t>
            </w:r>
          </w:p>
          <w:p w14:paraId="4F46C34D" w14:textId="586C0387" w:rsidR="007D5264" w:rsidRDefault="007D5264" w:rsidP="00B46239">
            <w:r w:rsidRPr="007D526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1D23961" wp14:editId="28454575">
                  <wp:simplePos x="0" y="0"/>
                  <wp:positionH relativeFrom="column">
                    <wp:posOffset>308940</wp:posOffset>
                  </wp:positionH>
                  <wp:positionV relativeFrom="paragraph">
                    <wp:posOffset>45697</wp:posOffset>
                  </wp:positionV>
                  <wp:extent cx="567789" cy="825022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89" cy="82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18460" w14:textId="77777777" w:rsidR="007D5264" w:rsidRDefault="007D5264" w:rsidP="00B46239"/>
          <w:p w14:paraId="165632B3" w14:textId="2F5FD7C9" w:rsidR="007D5264" w:rsidRDefault="007D5264" w:rsidP="00B46239"/>
          <w:p w14:paraId="317ED9C6" w14:textId="0E11B57C" w:rsidR="007D5264" w:rsidRDefault="007D5264" w:rsidP="00B46239"/>
        </w:tc>
        <w:tc>
          <w:tcPr>
            <w:tcW w:w="2143" w:type="dxa"/>
            <w:gridSpan w:val="2"/>
          </w:tcPr>
          <w:p w14:paraId="6A75493C" w14:textId="53490308" w:rsidR="00B46239" w:rsidRDefault="005F42EB" w:rsidP="008B7608">
            <w:pPr>
              <w:jc w:val="center"/>
            </w:pPr>
            <w:r w:rsidRPr="005F42E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584C560" wp14:editId="0DB5C6A4">
                  <wp:simplePos x="0" y="0"/>
                  <wp:positionH relativeFrom="column">
                    <wp:posOffset>354478</wp:posOffset>
                  </wp:positionH>
                  <wp:positionV relativeFrom="paragraph">
                    <wp:posOffset>247212</wp:posOffset>
                  </wp:positionV>
                  <wp:extent cx="510160" cy="776896"/>
                  <wp:effectExtent l="0" t="0" r="4445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60" cy="77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The River Singers</w:t>
            </w:r>
          </w:p>
        </w:tc>
        <w:tc>
          <w:tcPr>
            <w:tcW w:w="1987" w:type="dxa"/>
          </w:tcPr>
          <w:p w14:paraId="30876780" w14:textId="3B00AA50" w:rsidR="00B46239" w:rsidRDefault="00DA4B91" w:rsidP="00C665DB">
            <w:pPr>
              <w:jc w:val="center"/>
            </w:pPr>
            <w:r w:rsidRPr="00DA4B9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872D3AF" wp14:editId="10F23363">
                  <wp:simplePos x="0" y="0"/>
                  <wp:positionH relativeFrom="column">
                    <wp:posOffset>307097</wp:posOffset>
                  </wp:positionH>
                  <wp:positionV relativeFrom="paragraph">
                    <wp:posOffset>558361</wp:posOffset>
                  </wp:positionV>
                  <wp:extent cx="494718" cy="632518"/>
                  <wp:effectExtent l="0" t="0" r="63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18" cy="63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5DB" w:rsidRPr="00C665DB">
              <w:rPr>
                <w:sz w:val="20"/>
                <w:szCs w:val="20"/>
              </w:rPr>
              <w:t>Rivers: An Incredible Journey from Source to Sea</w:t>
            </w:r>
          </w:p>
        </w:tc>
      </w:tr>
      <w:tr w:rsidR="00EA256D" w14:paraId="6FDC46CA" w14:textId="77777777" w:rsidTr="00545C7D">
        <w:trPr>
          <w:trHeight w:val="657"/>
        </w:trPr>
        <w:tc>
          <w:tcPr>
            <w:tcW w:w="1413" w:type="dxa"/>
            <w:shd w:val="clear" w:color="auto" w:fill="DAE9F7" w:themeFill="text2" w:themeFillTint="1A"/>
          </w:tcPr>
          <w:p w14:paraId="4EF72933" w14:textId="37396108" w:rsidR="00EA256D" w:rsidRPr="00254064" w:rsidRDefault="00EA256D" w:rsidP="00EA256D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Maths</w:t>
            </w:r>
          </w:p>
        </w:tc>
        <w:tc>
          <w:tcPr>
            <w:tcW w:w="2126" w:type="dxa"/>
            <w:vAlign w:val="center"/>
          </w:tcPr>
          <w:p w14:paraId="6A172A59" w14:textId="00C5B014" w:rsidR="00EA256D" w:rsidRPr="00566A8A" w:rsidRDefault="00EA256D" w:rsidP="00EA256D">
            <w:pPr>
              <w:jc w:val="center"/>
              <w:rPr>
                <w:sz w:val="20"/>
                <w:szCs w:val="20"/>
              </w:rPr>
            </w:pPr>
            <w:r w:rsidRPr="00566A8A">
              <w:rPr>
                <w:sz w:val="20"/>
                <w:szCs w:val="20"/>
              </w:rPr>
              <w:t>Place Value</w:t>
            </w:r>
          </w:p>
          <w:p w14:paraId="15C07ADE" w14:textId="77777777" w:rsidR="00EA256D" w:rsidRPr="00566A8A" w:rsidRDefault="00EA256D" w:rsidP="00EA256D">
            <w:pPr>
              <w:jc w:val="center"/>
              <w:rPr>
                <w:sz w:val="20"/>
                <w:szCs w:val="20"/>
              </w:rPr>
            </w:pPr>
            <w:r w:rsidRPr="00566A8A">
              <w:rPr>
                <w:sz w:val="20"/>
                <w:szCs w:val="20"/>
              </w:rPr>
              <w:t>Addition and subtraction</w:t>
            </w:r>
          </w:p>
          <w:p w14:paraId="7AF46C94" w14:textId="143644A8" w:rsidR="00EA256D" w:rsidRDefault="00EA256D" w:rsidP="00EA256D">
            <w:pPr>
              <w:jc w:val="center"/>
            </w:pPr>
            <w:r w:rsidRPr="00566A8A">
              <w:rPr>
                <w:sz w:val="20"/>
                <w:szCs w:val="20"/>
              </w:rPr>
              <w:t>Multiplication</w:t>
            </w:r>
            <w:r>
              <w:rPr>
                <w:sz w:val="20"/>
                <w:szCs w:val="20"/>
              </w:rPr>
              <w:t xml:space="preserve"> and division</w:t>
            </w:r>
          </w:p>
        </w:tc>
        <w:tc>
          <w:tcPr>
            <w:tcW w:w="2126" w:type="dxa"/>
            <w:gridSpan w:val="2"/>
            <w:vAlign w:val="center"/>
          </w:tcPr>
          <w:p w14:paraId="00F4A8BE" w14:textId="0B7FAB9E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14:paraId="44FA2DFB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</w:p>
          <w:p w14:paraId="4CC2CF6D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689C5459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0DF66EEB" w14:textId="65C334C8" w:rsidR="00EA256D" w:rsidRDefault="00EA256D" w:rsidP="00EA256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05CCCAC" w14:textId="050906B1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14:paraId="1324C35F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14:paraId="0467C1AC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</w:p>
          <w:p w14:paraId="4209D84E" w14:textId="1B7D92C4" w:rsidR="00EA256D" w:rsidRDefault="00EA256D" w:rsidP="00EA256D">
            <w:pPr>
              <w:jc w:val="center"/>
            </w:pPr>
            <w:r>
              <w:rPr>
                <w:sz w:val="20"/>
                <w:szCs w:val="20"/>
              </w:rPr>
              <w:t>Addition and subtraction</w:t>
            </w:r>
          </w:p>
        </w:tc>
        <w:tc>
          <w:tcPr>
            <w:tcW w:w="2126" w:type="dxa"/>
            <w:vAlign w:val="center"/>
          </w:tcPr>
          <w:p w14:paraId="3B743448" w14:textId="0ACC0624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74068824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14:paraId="39A1D30D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</w:p>
          <w:p w14:paraId="0EBC0540" w14:textId="102A6AE0" w:rsidR="00EA256D" w:rsidRDefault="00EA256D" w:rsidP="00EA256D">
            <w:pPr>
              <w:jc w:val="center"/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2143" w:type="dxa"/>
            <w:gridSpan w:val="2"/>
            <w:vAlign w:val="center"/>
          </w:tcPr>
          <w:p w14:paraId="4652BBFC" w14:textId="46729AE4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and direction</w:t>
            </w:r>
          </w:p>
          <w:p w14:paraId="6F029D9E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5265A5E4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  <w:p w14:paraId="5E2224B7" w14:textId="209A0076" w:rsidR="00EA256D" w:rsidRDefault="00EA256D" w:rsidP="00EA256D">
            <w:pPr>
              <w:jc w:val="center"/>
            </w:pPr>
            <w:r>
              <w:rPr>
                <w:sz w:val="20"/>
                <w:szCs w:val="20"/>
              </w:rPr>
              <w:t>Measurement</w:t>
            </w:r>
          </w:p>
        </w:tc>
        <w:tc>
          <w:tcPr>
            <w:tcW w:w="1987" w:type="dxa"/>
            <w:vAlign w:val="center"/>
          </w:tcPr>
          <w:p w14:paraId="4F10602B" w14:textId="1133B066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14:paraId="42463F64" w14:textId="77777777" w:rsidR="00EA256D" w:rsidRDefault="00EA256D" w:rsidP="00EA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14:paraId="5EE770B9" w14:textId="1BFABD24" w:rsidR="00EA256D" w:rsidRDefault="00EA256D" w:rsidP="00EA256D">
            <w:pPr>
              <w:jc w:val="center"/>
            </w:pPr>
            <w:r>
              <w:rPr>
                <w:sz w:val="20"/>
                <w:szCs w:val="20"/>
              </w:rPr>
              <w:t>Multiplication and division</w:t>
            </w:r>
          </w:p>
        </w:tc>
      </w:tr>
      <w:tr w:rsidR="00F61EC6" w14:paraId="0A7F0173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6DDA33C5" w14:textId="09638A21" w:rsidR="00F61EC6" w:rsidRPr="00254064" w:rsidRDefault="00F61EC6" w:rsidP="00F61EC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History &amp; Geography</w:t>
            </w:r>
          </w:p>
        </w:tc>
        <w:tc>
          <w:tcPr>
            <w:tcW w:w="3260" w:type="dxa"/>
            <w:gridSpan w:val="2"/>
          </w:tcPr>
          <w:p w14:paraId="49B6CBC0" w14:textId="77777777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24029">
              <w:rPr>
                <w:rFonts w:cstheme="minorHAnsi"/>
                <w:bCs/>
                <w:sz w:val="20"/>
                <w:szCs w:val="20"/>
              </w:rPr>
              <w:t>What did the ancient Egyptians believe?</w:t>
            </w:r>
          </w:p>
          <w:p w14:paraId="6700ECF6" w14:textId="760FF74C" w:rsidR="00024029" w:rsidRPr="00024029" w:rsidRDefault="00024029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(9 weeks)</w:t>
            </w:r>
          </w:p>
        </w:tc>
        <w:tc>
          <w:tcPr>
            <w:tcW w:w="2977" w:type="dxa"/>
            <w:gridSpan w:val="2"/>
          </w:tcPr>
          <w:p w14:paraId="1C604275" w14:textId="77777777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24029">
              <w:rPr>
                <w:rFonts w:cstheme="minorHAnsi"/>
                <w:bCs/>
                <w:sz w:val="20"/>
                <w:szCs w:val="20"/>
              </w:rPr>
              <w:t>Where does our food come from?</w:t>
            </w:r>
          </w:p>
          <w:p w14:paraId="298F7A40" w14:textId="33E243B1" w:rsidR="00024029" w:rsidRPr="00024029" w:rsidRDefault="00024029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(9 weeks)</w:t>
            </w:r>
          </w:p>
        </w:tc>
        <w:tc>
          <w:tcPr>
            <w:tcW w:w="3260" w:type="dxa"/>
            <w:gridSpan w:val="2"/>
          </w:tcPr>
          <w:p w14:paraId="5AEA0435" w14:textId="15E5EFF1" w:rsidR="00F61EC6" w:rsidRPr="00024029" w:rsidRDefault="00A9465D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24029">
              <w:rPr>
                <w:rFonts w:cstheme="minorHAnsi"/>
                <w:bCs/>
                <w:sz w:val="20"/>
                <w:szCs w:val="20"/>
              </w:rPr>
              <w:t>How did the achievements of the Ancient Maya impact their society and beyond?</w:t>
            </w:r>
            <w:r w:rsidR="00024029">
              <w:rPr>
                <w:rFonts w:cstheme="minorHAnsi"/>
                <w:bCs/>
                <w:sz w:val="20"/>
                <w:szCs w:val="20"/>
              </w:rPr>
              <w:t xml:space="preserve"> (9 weeks)</w:t>
            </w:r>
          </w:p>
        </w:tc>
        <w:tc>
          <w:tcPr>
            <w:tcW w:w="2996" w:type="dxa"/>
            <w:gridSpan w:val="2"/>
          </w:tcPr>
          <w:p w14:paraId="2DFAD30A" w14:textId="6E235276" w:rsidR="00F61EC6" w:rsidRPr="00024029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24029">
              <w:rPr>
                <w:rFonts w:cstheme="minorHAnsi"/>
                <w:bCs/>
                <w:sz w:val="20"/>
                <w:szCs w:val="20"/>
              </w:rPr>
              <w:t>What are rivers and how are they used?</w:t>
            </w:r>
            <w:r w:rsidR="00024029">
              <w:rPr>
                <w:rFonts w:cstheme="minorHAnsi"/>
                <w:bCs/>
                <w:sz w:val="20"/>
                <w:szCs w:val="20"/>
              </w:rPr>
              <w:t xml:space="preserve"> (9 weeks)</w:t>
            </w:r>
          </w:p>
        </w:tc>
      </w:tr>
      <w:tr w:rsidR="00F61EC6" w14:paraId="6366ED10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561DEFB5" w14:textId="40E3EC57" w:rsidR="00F61EC6" w:rsidRPr="00254064" w:rsidRDefault="00F61EC6" w:rsidP="00F61EC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Science</w:t>
            </w:r>
          </w:p>
        </w:tc>
        <w:tc>
          <w:tcPr>
            <w:tcW w:w="2126" w:type="dxa"/>
          </w:tcPr>
          <w:p w14:paraId="5581E3D2" w14:textId="54AE2F96" w:rsidR="00F61EC6" w:rsidRPr="006A3E4A" w:rsidRDefault="00732D87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Energy: Light and shadows</w:t>
            </w:r>
          </w:p>
        </w:tc>
        <w:tc>
          <w:tcPr>
            <w:tcW w:w="2126" w:type="dxa"/>
            <w:gridSpan w:val="2"/>
          </w:tcPr>
          <w:p w14:paraId="730DCCCC" w14:textId="0CCF2BAE" w:rsidR="00F61EC6" w:rsidRPr="006A3E4A" w:rsidRDefault="00732D87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Animals including humans: Movement and nutrition</w:t>
            </w:r>
          </w:p>
        </w:tc>
        <w:tc>
          <w:tcPr>
            <w:tcW w:w="1985" w:type="dxa"/>
          </w:tcPr>
          <w:p w14:paraId="7376A252" w14:textId="2FF28983" w:rsidR="00F61EC6" w:rsidRPr="006A3E4A" w:rsidRDefault="00732D87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Materials: Rocks</w:t>
            </w:r>
          </w:p>
        </w:tc>
        <w:tc>
          <w:tcPr>
            <w:tcW w:w="2126" w:type="dxa"/>
          </w:tcPr>
          <w:p w14:paraId="293E1981" w14:textId="2E9748EF" w:rsidR="00F61EC6" w:rsidRPr="006A3E4A" w:rsidRDefault="00732D87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Animal</w:t>
            </w:r>
            <w:r w:rsidR="00B97A30">
              <w:rPr>
                <w:rFonts w:cstheme="minorHAnsi"/>
                <w:bCs/>
                <w:sz w:val="20"/>
                <w:szCs w:val="20"/>
              </w:rPr>
              <w:t>s including humans: Digestion and food</w:t>
            </w:r>
          </w:p>
        </w:tc>
        <w:tc>
          <w:tcPr>
            <w:tcW w:w="2143" w:type="dxa"/>
            <w:gridSpan w:val="2"/>
          </w:tcPr>
          <w:p w14:paraId="4E652B20" w14:textId="2D9540AC" w:rsidR="00F61EC6" w:rsidRPr="006A3E4A" w:rsidRDefault="00B97A30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Energy: Electricity and circuits</w:t>
            </w:r>
          </w:p>
        </w:tc>
        <w:tc>
          <w:tcPr>
            <w:tcW w:w="1987" w:type="dxa"/>
          </w:tcPr>
          <w:p w14:paraId="1A344C7C" w14:textId="0CA81C0C" w:rsidR="00F61EC6" w:rsidRPr="006A3E4A" w:rsidRDefault="00B97A30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Making connections: How does food affect muscle fatigue?</w:t>
            </w:r>
          </w:p>
        </w:tc>
      </w:tr>
      <w:tr w:rsidR="00134439" w14:paraId="1E2CF76F" w14:textId="77777777" w:rsidTr="005D71D6">
        <w:trPr>
          <w:trHeight w:val="657"/>
        </w:trPr>
        <w:tc>
          <w:tcPr>
            <w:tcW w:w="1413" w:type="dxa"/>
            <w:shd w:val="clear" w:color="auto" w:fill="DAE9F7" w:themeFill="text2" w:themeFillTint="1A"/>
          </w:tcPr>
          <w:p w14:paraId="10EC248F" w14:textId="00DBCB74" w:rsidR="00134439" w:rsidRPr="00254064" w:rsidRDefault="00134439" w:rsidP="00134439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Art</w:t>
            </w:r>
          </w:p>
        </w:tc>
        <w:tc>
          <w:tcPr>
            <w:tcW w:w="3260" w:type="dxa"/>
            <w:gridSpan w:val="2"/>
          </w:tcPr>
          <w:p w14:paraId="6C74F3DC" w14:textId="77777777" w:rsidR="00134439" w:rsidRPr="006A3E4A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 xml:space="preserve">Craft and design </w:t>
            </w:r>
          </w:p>
          <w:p w14:paraId="046B2B41" w14:textId="77777777" w:rsidR="002B1F72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Egyptian scroll</w:t>
            </w:r>
            <w:r w:rsidR="002B1F7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645472A" w14:textId="74F55FDA" w:rsidR="00134439" w:rsidRPr="006A3E4A" w:rsidRDefault="002B1F72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2977" w:type="dxa"/>
            <w:gridSpan w:val="2"/>
          </w:tcPr>
          <w:p w14:paraId="190DE8F7" w14:textId="77777777" w:rsidR="00134439" w:rsidRPr="006A3E4A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 xml:space="preserve">Painting </w:t>
            </w:r>
          </w:p>
          <w:p w14:paraId="56235A36" w14:textId="77777777" w:rsidR="00134439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Light and dark</w:t>
            </w:r>
          </w:p>
          <w:p w14:paraId="2AC7DC78" w14:textId="2548BD15" w:rsidR="002B1F72" w:rsidRPr="006A3E4A" w:rsidRDefault="002B1F72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3260" w:type="dxa"/>
            <w:gridSpan w:val="2"/>
          </w:tcPr>
          <w:p w14:paraId="669279A3" w14:textId="77777777" w:rsidR="00134439" w:rsidRPr="006A3E4A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 xml:space="preserve">Drawing </w:t>
            </w:r>
          </w:p>
          <w:p w14:paraId="4BE6BB58" w14:textId="77777777" w:rsidR="00134439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Power prints</w:t>
            </w:r>
          </w:p>
          <w:p w14:paraId="5061A2A3" w14:textId="6DADFA4E" w:rsidR="002B1F72" w:rsidRPr="006A3E4A" w:rsidRDefault="002B1F72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2996" w:type="dxa"/>
            <w:gridSpan w:val="2"/>
          </w:tcPr>
          <w:p w14:paraId="77FA62E5" w14:textId="77777777" w:rsidR="00134439" w:rsidRPr="006A3E4A" w:rsidRDefault="00134439" w:rsidP="0013443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Sculpture and 3d</w:t>
            </w:r>
          </w:p>
          <w:p w14:paraId="2F0F005E" w14:textId="77777777" w:rsidR="00134439" w:rsidRDefault="00134439" w:rsidP="00134439">
            <w:pPr>
              <w:widowControl w:val="0"/>
              <w:autoSpaceDE w:val="0"/>
              <w:autoSpaceDN w:val="0"/>
              <w:spacing w:line="182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Mega materials</w:t>
            </w:r>
          </w:p>
          <w:p w14:paraId="10295EF8" w14:textId="6D8DD370" w:rsidR="002B1F72" w:rsidRPr="006A3E4A" w:rsidRDefault="002B1F72" w:rsidP="00134439">
            <w:pPr>
              <w:widowControl w:val="0"/>
              <w:autoSpaceDE w:val="0"/>
              <w:autoSpaceDN w:val="0"/>
              <w:spacing w:line="182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</w:tr>
      <w:tr w:rsidR="006A3E4A" w14:paraId="4D7B5C22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2F325408" w14:textId="2FB15E3D" w:rsidR="006A3E4A" w:rsidRPr="00254064" w:rsidRDefault="006A3E4A" w:rsidP="006A3E4A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DT</w:t>
            </w:r>
          </w:p>
        </w:tc>
        <w:tc>
          <w:tcPr>
            <w:tcW w:w="3260" w:type="dxa"/>
            <w:gridSpan w:val="2"/>
          </w:tcPr>
          <w:p w14:paraId="73CCC96B" w14:textId="77777777" w:rsidR="006A3E4A" w:rsidRDefault="006A3E4A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 xml:space="preserve">Textiles: Cross stitch and applique – Egyptian collars </w:t>
            </w:r>
          </w:p>
          <w:p w14:paraId="67AAC006" w14:textId="125814F8" w:rsidR="002B1F72" w:rsidRPr="006A3E4A" w:rsidRDefault="002B1F72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2977" w:type="dxa"/>
            <w:gridSpan w:val="2"/>
          </w:tcPr>
          <w:p w14:paraId="3FD98E9B" w14:textId="77777777" w:rsidR="006A3E4A" w:rsidRDefault="006A3E4A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Cooking and nutrition: Eating seasonally</w:t>
            </w:r>
          </w:p>
          <w:p w14:paraId="1C9584F7" w14:textId="18409685" w:rsidR="002B1F72" w:rsidRPr="006A3E4A" w:rsidRDefault="002B1F72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3260" w:type="dxa"/>
            <w:gridSpan w:val="2"/>
          </w:tcPr>
          <w:p w14:paraId="7281D35A" w14:textId="77777777" w:rsidR="006A3E4A" w:rsidRDefault="006A3E4A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 xml:space="preserve">Structures: Pavilions </w:t>
            </w:r>
          </w:p>
          <w:p w14:paraId="2F1AC8F4" w14:textId="79962937" w:rsidR="002B1F72" w:rsidRPr="006A3E4A" w:rsidRDefault="002B1F72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  <w:tc>
          <w:tcPr>
            <w:tcW w:w="2996" w:type="dxa"/>
            <w:gridSpan w:val="2"/>
          </w:tcPr>
          <w:p w14:paraId="031394DC" w14:textId="0E46DC58" w:rsidR="006A3E4A" w:rsidRDefault="006A3E4A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3E4A">
              <w:rPr>
                <w:rFonts w:cstheme="minorHAnsi"/>
                <w:bCs/>
                <w:sz w:val="20"/>
                <w:szCs w:val="20"/>
              </w:rPr>
              <w:t>Mechanical systems: cars</w:t>
            </w:r>
          </w:p>
          <w:p w14:paraId="4AE85114" w14:textId="21427086" w:rsidR="002B1F72" w:rsidRPr="006A3E4A" w:rsidRDefault="002B1F72" w:rsidP="006A3E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(5 weeks)</w:t>
            </w:r>
          </w:p>
        </w:tc>
      </w:tr>
      <w:tr w:rsidR="00F61EC6" w14:paraId="0B40904B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4ECD1AC9" w14:textId="6FCF52A3" w:rsidR="00F61EC6" w:rsidRPr="00254064" w:rsidRDefault="00F61EC6" w:rsidP="00F61EC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PE</w:t>
            </w:r>
          </w:p>
        </w:tc>
        <w:tc>
          <w:tcPr>
            <w:tcW w:w="2126" w:type="dxa"/>
          </w:tcPr>
          <w:p w14:paraId="2D8976C6" w14:textId="7E646017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Tag Rugby</w:t>
            </w:r>
          </w:p>
        </w:tc>
        <w:tc>
          <w:tcPr>
            <w:tcW w:w="2126" w:type="dxa"/>
            <w:gridSpan w:val="2"/>
          </w:tcPr>
          <w:p w14:paraId="0D9E5709" w14:textId="2800620D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Gymnastics - Symmetry &amp;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Asymmetry / Canon and Unison</w:t>
            </w:r>
          </w:p>
        </w:tc>
        <w:tc>
          <w:tcPr>
            <w:tcW w:w="1985" w:type="dxa"/>
          </w:tcPr>
          <w:p w14:paraId="6AFDE2C5" w14:textId="195BC96C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Dance</w:t>
            </w:r>
          </w:p>
          <w:p w14:paraId="7E5C90BC" w14:textId="31BE422F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3  -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Weather</w:t>
            </w:r>
          </w:p>
          <w:p w14:paraId="0E7DA43A" w14:textId="44F0EF48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Y4 - Cats</w:t>
            </w:r>
          </w:p>
        </w:tc>
        <w:tc>
          <w:tcPr>
            <w:tcW w:w="2126" w:type="dxa"/>
          </w:tcPr>
          <w:p w14:paraId="05120224" w14:textId="727624D4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Handball</w:t>
            </w:r>
          </w:p>
        </w:tc>
        <w:tc>
          <w:tcPr>
            <w:tcW w:w="2143" w:type="dxa"/>
            <w:gridSpan w:val="2"/>
          </w:tcPr>
          <w:p w14:paraId="1EE8D3FB" w14:textId="45355DDC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Cricket</w:t>
            </w:r>
          </w:p>
        </w:tc>
        <w:tc>
          <w:tcPr>
            <w:tcW w:w="1987" w:type="dxa"/>
          </w:tcPr>
          <w:p w14:paraId="651900CC" w14:textId="41EAD42F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Athletics</w:t>
            </w:r>
          </w:p>
        </w:tc>
      </w:tr>
      <w:tr w:rsidR="00F61EC6" w14:paraId="4226E511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60B0DB30" w14:textId="77777777" w:rsidR="00F61EC6" w:rsidRPr="00254064" w:rsidRDefault="00F61EC6" w:rsidP="00F61EC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Computing</w:t>
            </w:r>
          </w:p>
          <w:p w14:paraId="63D8476F" w14:textId="10D9074B" w:rsidR="00F61EC6" w:rsidRPr="00254064" w:rsidRDefault="00F61EC6" w:rsidP="00F61EC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 xml:space="preserve">Enquire </w:t>
            </w:r>
          </w:p>
        </w:tc>
        <w:tc>
          <w:tcPr>
            <w:tcW w:w="4252" w:type="dxa"/>
            <w:gridSpan w:val="3"/>
          </w:tcPr>
          <w:p w14:paraId="2527D4E7" w14:textId="77777777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Y3 - </w:t>
            </w:r>
            <w:r w:rsidRPr="007B29E9">
              <w:rPr>
                <w:rFonts w:cstheme="minorHAnsi"/>
                <w:bCs/>
                <w:sz w:val="20"/>
                <w:szCs w:val="20"/>
              </w:rPr>
              <w:t>Multimedia using iMovie</w:t>
            </w:r>
          </w:p>
          <w:p w14:paraId="64962C70" w14:textId="468D8A2A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Y4 - </w:t>
            </w:r>
            <w:r w:rsidRPr="00382B32">
              <w:rPr>
                <w:rFonts w:cstheme="minorHAnsi"/>
                <w:bCs/>
                <w:sz w:val="20"/>
                <w:szCs w:val="20"/>
              </w:rPr>
              <w:t xml:space="preserve">Multimedia using </w:t>
            </w:r>
            <w:proofErr w:type="spellStart"/>
            <w:r w:rsidRPr="00382B32">
              <w:rPr>
                <w:rFonts w:cstheme="minorHAnsi"/>
                <w:bCs/>
                <w:sz w:val="20"/>
                <w:szCs w:val="20"/>
              </w:rPr>
              <w:t>Garageband</w:t>
            </w:r>
            <w:proofErr w:type="spellEnd"/>
          </w:p>
        </w:tc>
        <w:tc>
          <w:tcPr>
            <w:tcW w:w="1985" w:type="dxa"/>
          </w:tcPr>
          <w:p w14:paraId="7033B4B4" w14:textId="562A9381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Y3/4 - </w:t>
            </w:r>
            <w:r w:rsidRPr="002D071E">
              <w:rPr>
                <w:rFonts w:cstheme="minorHAnsi"/>
                <w:bCs/>
                <w:sz w:val="20"/>
                <w:szCs w:val="20"/>
              </w:rPr>
              <w:t xml:space="preserve">Physical Computing with </w:t>
            </w:r>
            <w:proofErr w:type="spellStart"/>
            <w:proofErr w:type="gramStart"/>
            <w:r w:rsidRPr="002D071E">
              <w:rPr>
                <w:rFonts w:cstheme="minorHAnsi"/>
                <w:bCs/>
                <w:sz w:val="20"/>
                <w:szCs w:val="20"/>
              </w:rPr>
              <w:t>Micro:Bit</w:t>
            </w:r>
            <w:proofErr w:type="spellEnd"/>
            <w:proofErr w:type="gramEnd"/>
          </w:p>
        </w:tc>
        <w:tc>
          <w:tcPr>
            <w:tcW w:w="2126" w:type="dxa"/>
          </w:tcPr>
          <w:p w14:paraId="0AA84C70" w14:textId="7EC675E3" w:rsidR="00F61EC6" w:rsidRPr="00F918E9" w:rsidRDefault="00F61EC6" w:rsidP="00F61EC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18E9">
              <w:rPr>
                <w:rFonts w:cstheme="minorHAnsi"/>
                <w:bCs/>
                <w:sz w:val="20"/>
                <w:szCs w:val="20"/>
              </w:rPr>
              <w:t xml:space="preserve">Y3/4 - Physical Computing with </w:t>
            </w:r>
            <w:proofErr w:type="spellStart"/>
            <w:proofErr w:type="gramStart"/>
            <w:r w:rsidRPr="00F918E9">
              <w:rPr>
                <w:rFonts w:cstheme="minorHAnsi"/>
                <w:bCs/>
                <w:sz w:val="20"/>
                <w:szCs w:val="20"/>
              </w:rPr>
              <w:t>Micro:Bit</w:t>
            </w:r>
            <w:proofErr w:type="spellEnd"/>
            <w:proofErr w:type="gramEnd"/>
            <w:r w:rsidRPr="00F918E9">
              <w:rPr>
                <w:rFonts w:cstheme="minorHAnsi"/>
                <w:bCs/>
                <w:sz w:val="20"/>
                <w:szCs w:val="20"/>
              </w:rPr>
              <w:t xml:space="preserve"> Computer Networks</w:t>
            </w:r>
          </w:p>
        </w:tc>
        <w:tc>
          <w:tcPr>
            <w:tcW w:w="4130" w:type="dxa"/>
            <w:gridSpan w:val="3"/>
          </w:tcPr>
          <w:p w14:paraId="03F59620" w14:textId="77777777" w:rsidR="00F61EC6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Y3 - </w:t>
            </w:r>
            <w:r w:rsidRPr="00294AFC">
              <w:rPr>
                <w:rFonts w:cstheme="minorHAnsi"/>
                <w:bCs/>
                <w:sz w:val="20"/>
                <w:szCs w:val="20"/>
              </w:rPr>
              <w:t>Data Handling using Numbers and Data Loggers</w:t>
            </w:r>
          </w:p>
          <w:p w14:paraId="28904800" w14:textId="4093DF98" w:rsidR="00F61EC6" w:rsidRPr="00855C92" w:rsidRDefault="00F61EC6" w:rsidP="00F61EC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Y4 - </w:t>
            </w:r>
            <w:r w:rsidRPr="001B235A">
              <w:rPr>
                <w:rFonts w:cstheme="minorHAnsi"/>
                <w:bCs/>
                <w:sz w:val="20"/>
                <w:szCs w:val="20"/>
              </w:rPr>
              <w:t>Collaboration using email and multimedia using Pages and Keynote</w:t>
            </w:r>
          </w:p>
        </w:tc>
      </w:tr>
      <w:tr w:rsidR="00F42096" w14:paraId="0AF75BF6" w14:textId="77777777" w:rsidTr="00A755EF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1516BFAE" w14:textId="74EBAA8C" w:rsidR="00F42096" w:rsidRPr="00254064" w:rsidRDefault="00F42096" w:rsidP="00F4209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RE</w:t>
            </w:r>
          </w:p>
        </w:tc>
        <w:tc>
          <w:tcPr>
            <w:tcW w:w="4252" w:type="dxa"/>
            <w:gridSpan w:val="3"/>
          </w:tcPr>
          <w:p w14:paraId="6ADF79DC" w14:textId="21B00A2A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2096">
              <w:rPr>
                <w:rFonts w:cstheme="minorHAnsi"/>
                <w:b/>
                <w:sz w:val="20"/>
                <w:szCs w:val="20"/>
              </w:rPr>
              <w:t>Expressing</w:t>
            </w:r>
          </w:p>
          <w:p w14:paraId="09F8EF14" w14:textId="312C803A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42096">
              <w:rPr>
                <w:rFonts w:cstheme="minorHAnsi"/>
                <w:bCs/>
                <w:sz w:val="20"/>
                <w:szCs w:val="20"/>
              </w:rPr>
              <w:t>L2.5 Why are festivals important to religious communities</w:t>
            </w:r>
            <w:r>
              <w:rPr>
                <w:rFonts w:cstheme="minorHAnsi"/>
                <w:bCs/>
                <w:sz w:val="20"/>
                <w:szCs w:val="20"/>
              </w:rPr>
              <w:t>? (part 1/2)</w:t>
            </w:r>
          </w:p>
          <w:p w14:paraId="332F7030" w14:textId="7982C179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"/>
            </w:tblGrid>
            <w:tr w:rsidR="00F42096" w:rsidRPr="00F42096" w14:paraId="2DA62A5C" w14:textId="77777777" w:rsidTr="00ED78EB">
              <w:trPr>
                <w:trHeight w:val="222"/>
              </w:trPr>
              <w:tc>
                <w:tcPr>
                  <w:tcW w:w="222" w:type="dxa"/>
                </w:tcPr>
                <w:p w14:paraId="3DEFA553" w14:textId="77777777" w:rsidR="00F42096" w:rsidRPr="00F42096" w:rsidRDefault="00F42096" w:rsidP="00F420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AB3D0A8" w14:textId="77777777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37E2D3" w14:textId="48F33965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0A51288" w14:textId="77777777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2096">
              <w:rPr>
                <w:rFonts w:cstheme="minorHAnsi"/>
                <w:b/>
                <w:sz w:val="20"/>
                <w:szCs w:val="20"/>
              </w:rPr>
              <w:t>Believing</w:t>
            </w:r>
          </w:p>
          <w:p w14:paraId="360BE626" w14:textId="77777777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42096">
              <w:rPr>
                <w:rFonts w:cstheme="minorHAnsi"/>
                <w:bCs/>
                <w:sz w:val="20"/>
                <w:szCs w:val="20"/>
              </w:rPr>
              <w:t>L2.1 What do different people believe about God?</w:t>
            </w:r>
          </w:p>
          <w:p w14:paraId="02F488C4" w14:textId="77777777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3F7B0F" w14:textId="77777777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6FA16109" w14:textId="77777777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2096">
              <w:rPr>
                <w:rFonts w:cstheme="minorHAnsi"/>
                <w:b/>
                <w:sz w:val="20"/>
                <w:szCs w:val="20"/>
              </w:rPr>
              <w:t>Expressing</w:t>
            </w:r>
          </w:p>
          <w:p w14:paraId="091AF28D" w14:textId="77777777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42096">
              <w:rPr>
                <w:rFonts w:cstheme="minorHAnsi"/>
                <w:bCs/>
                <w:sz w:val="20"/>
                <w:szCs w:val="20"/>
              </w:rPr>
              <w:t>L2.4 Why do people pray?</w:t>
            </w:r>
          </w:p>
          <w:p w14:paraId="69D7C657" w14:textId="77777777" w:rsidR="00F42096" w:rsidRPr="00F42096" w:rsidRDefault="00F42096" w:rsidP="00F420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60DEEB" w14:textId="77777777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7" w:type="dxa"/>
          </w:tcPr>
          <w:p w14:paraId="5650C1C7" w14:textId="4869E62C" w:rsidR="00F42096" w:rsidRPr="00F42096" w:rsidRDefault="00F42096" w:rsidP="00F420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2096">
              <w:rPr>
                <w:rFonts w:cstheme="minorHAnsi"/>
                <w:b/>
                <w:bCs/>
                <w:sz w:val="20"/>
                <w:szCs w:val="20"/>
              </w:rPr>
              <w:t>Living</w:t>
            </w:r>
            <w:r w:rsidRPr="00F42096">
              <w:rPr>
                <w:rFonts w:cstheme="minorHAnsi"/>
                <w:sz w:val="20"/>
                <w:szCs w:val="20"/>
              </w:rPr>
              <w:t xml:space="preserve"> </w:t>
            </w:r>
            <w:r w:rsidRPr="00F42096">
              <w:rPr>
                <w:rFonts w:cstheme="minorHAnsi"/>
                <w:sz w:val="20"/>
                <w:szCs w:val="20"/>
              </w:rPr>
              <w:t>L2.9: What can we learn from religions about deciding what is right and wrong?</w:t>
            </w:r>
          </w:p>
          <w:p w14:paraId="4054A980" w14:textId="3A1D5D39" w:rsidR="00F42096" w:rsidRPr="00F42096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2096" w14:paraId="4993AFE3" w14:textId="77777777" w:rsidTr="005D71D6">
        <w:trPr>
          <w:trHeight w:val="619"/>
        </w:trPr>
        <w:tc>
          <w:tcPr>
            <w:tcW w:w="1413" w:type="dxa"/>
            <w:shd w:val="clear" w:color="auto" w:fill="DAE9F7" w:themeFill="text2" w:themeFillTint="1A"/>
          </w:tcPr>
          <w:p w14:paraId="4F080F18" w14:textId="71AF0D17" w:rsidR="00F42096" w:rsidRPr="00254064" w:rsidRDefault="00F42096" w:rsidP="00F42096">
            <w:pPr>
              <w:jc w:val="center"/>
              <w:rPr>
                <w:b/>
                <w:bCs/>
              </w:rPr>
            </w:pPr>
            <w:r w:rsidRPr="00254064">
              <w:rPr>
                <w:b/>
                <w:bCs/>
              </w:rPr>
              <w:t>PSHE</w:t>
            </w:r>
          </w:p>
        </w:tc>
        <w:tc>
          <w:tcPr>
            <w:tcW w:w="2126" w:type="dxa"/>
          </w:tcPr>
          <w:p w14:paraId="1DEAD607" w14:textId="77777777" w:rsidR="00F42096" w:rsidRPr="002B1F72" w:rsidRDefault="00F42096" w:rsidP="00F420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Family and Relationships</w:t>
            </w:r>
          </w:p>
          <w:p w14:paraId="0337F453" w14:textId="1AC56BB0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487B2D1" w14:textId="77777777" w:rsidR="00F42096" w:rsidRPr="002B1F7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Health &amp; Wellbeing</w:t>
            </w:r>
          </w:p>
          <w:p w14:paraId="14A4B726" w14:textId="73C6555B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F60F04" w14:textId="77777777" w:rsidR="00F42096" w:rsidRPr="002B1F7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Safety and the changing body</w:t>
            </w:r>
          </w:p>
          <w:p w14:paraId="0E12D99E" w14:textId="7FFEF9E9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70203C" w14:textId="77777777" w:rsidR="00F42096" w:rsidRPr="002B1F7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Citizenship</w:t>
            </w:r>
          </w:p>
          <w:p w14:paraId="04333E58" w14:textId="72B40A60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19E81CBF" w14:textId="77777777" w:rsidR="00F42096" w:rsidRPr="002B1F7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Economic Well-being</w:t>
            </w:r>
          </w:p>
          <w:p w14:paraId="3CEB756F" w14:textId="20A4F0BB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7" w:type="dxa"/>
          </w:tcPr>
          <w:p w14:paraId="5B9ECE1B" w14:textId="77777777" w:rsidR="00F42096" w:rsidRPr="002B1F7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F72">
              <w:rPr>
                <w:rFonts w:cstheme="minorHAnsi"/>
                <w:bCs/>
                <w:sz w:val="20"/>
                <w:szCs w:val="20"/>
              </w:rPr>
              <w:t>Transition and Thrive</w:t>
            </w:r>
          </w:p>
          <w:p w14:paraId="3004F765" w14:textId="7F70ACDF" w:rsidR="00F42096" w:rsidRPr="00855C92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2096" w14:paraId="4BA24C3D" w14:textId="77777777" w:rsidTr="003921F0">
        <w:trPr>
          <w:trHeight w:val="318"/>
        </w:trPr>
        <w:tc>
          <w:tcPr>
            <w:tcW w:w="1413" w:type="dxa"/>
            <w:vMerge w:val="restart"/>
            <w:shd w:val="clear" w:color="auto" w:fill="DAE9F7" w:themeFill="text2" w:themeFillTint="1A"/>
          </w:tcPr>
          <w:p w14:paraId="611CAE6E" w14:textId="587F656E" w:rsidR="00F42096" w:rsidRPr="00254064" w:rsidRDefault="00F42096" w:rsidP="00F42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MFL (French)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245CA1AE" w14:textId="003BB9E2" w:rsidR="00F42096" w:rsidRPr="00855C92" w:rsidRDefault="00F42096" w:rsidP="00F420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The Basics (1)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</w:tcPr>
          <w:p w14:paraId="10B36362" w14:textId="0E56BA4B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The Basics (2)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4CF871E7" w14:textId="303582A6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The Basics (3)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723699CF" w14:textId="0FE1F361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Animals</w:t>
            </w:r>
          </w:p>
        </w:tc>
        <w:tc>
          <w:tcPr>
            <w:tcW w:w="2143" w:type="dxa"/>
            <w:gridSpan w:val="2"/>
            <w:tcBorders>
              <w:bottom w:val="dashed" w:sz="4" w:space="0" w:color="auto"/>
            </w:tcBorders>
          </w:tcPr>
          <w:p w14:paraId="33B793CF" w14:textId="6A428A75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Food</w:t>
            </w:r>
          </w:p>
        </w:tc>
        <w:tc>
          <w:tcPr>
            <w:tcW w:w="1987" w:type="dxa"/>
            <w:tcBorders>
              <w:bottom w:val="dashed" w:sz="4" w:space="0" w:color="auto"/>
            </w:tcBorders>
          </w:tcPr>
          <w:p w14:paraId="24AE3E8C" w14:textId="15C68984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At School</w:t>
            </w:r>
          </w:p>
        </w:tc>
      </w:tr>
      <w:tr w:rsidR="00F42096" w14:paraId="264627C6" w14:textId="77777777" w:rsidTr="003921F0">
        <w:trPr>
          <w:trHeight w:val="290"/>
        </w:trPr>
        <w:tc>
          <w:tcPr>
            <w:tcW w:w="1413" w:type="dxa"/>
            <w:vMerge/>
            <w:shd w:val="clear" w:color="auto" w:fill="DAE9F7" w:themeFill="text2" w:themeFillTint="1A"/>
          </w:tcPr>
          <w:p w14:paraId="115770E9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62935FE0" w14:textId="77CC9ACE" w:rsidR="00F42096" w:rsidRPr="00855C92" w:rsidRDefault="00F42096" w:rsidP="00F420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Playtime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</w:tcPr>
          <w:p w14:paraId="4AD20E48" w14:textId="7D4A6296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My Home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777ACE4C" w14:textId="2457B1DC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Describing People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3D493A43" w14:textId="1A0636ED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The Body</w:t>
            </w:r>
          </w:p>
        </w:tc>
        <w:tc>
          <w:tcPr>
            <w:tcW w:w="2143" w:type="dxa"/>
            <w:gridSpan w:val="2"/>
            <w:tcBorders>
              <w:top w:val="dashed" w:sz="4" w:space="0" w:color="auto"/>
            </w:tcBorders>
          </w:tcPr>
          <w:p w14:paraId="3D4CF189" w14:textId="71F1212F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My Town</w:t>
            </w:r>
          </w:p>
        </w:tc>
        <w:tc>
          <w:tcPr>
            <w:tcW w:w="1987" w:type="dxa"/>
            <w:tcBorders>
              <w:top w:val="dashed" w:sz="4" w:space="0" w:color="auto"/>
            </w:tcBorders>
          </w:tcPr>
          <w:p w14:paraId="4BDADC67" w14:textId="051BE445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21F0">
              <w:rPr>
                <w:rFonts w:cstheme="minorHAnsi"/>
                <w:bCs/>
                <w:sz w:val="20"/>
                <w:szCs w:val="20"/>
              </w:rPr>
              <w:t>Sport</w:t>
            </w:r>
          </w:p>
        </w:tc>
      </w:tr>
      <w:tr w:rsidR="00F42096" w14:paraId="4E9C4A88" w14:textId="77777777" w:rsidTr="005D71D6">
        <w:trPr>
          <w:trHeight w:val="591"/>
        </w:trPr>
        <w:tc>
          <w:tcPr>
            <w:tcW w:w="1413" w:type="dxa"/>
            <w:vMerge w:val="restart"/>
            <w:shd w:val="clear" w:color="auto" w:fill="DAE9F7" w:themeFill="text2" w:themeFillTint="1A"/>
          </w:tcPr>
          <w:p w14:paraId="60BF2616" w14:textId="77777777" w:rsidR="00F42096" w:rsidRDefault="00F42096" w:rsidP="00F42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2A0EE824" w14:textId="41B95CCE" w:rsidR="00F42096" w:rsidRDefault="00F42096" w:rsidP="00F42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Y3</w:t>
            </w:r>
          </w:p>
          <w:p w14:paraId="10D8FAFC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6D7F1FE1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5D9E45F4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273A8CE6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7B58B0DA" w14:textId="6403913F" w:rsidR="00F42096" w:rsidRDefault="00F42096" w:rsidP="00F42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Y4</w:t>
            </w:r>
          </w:p>
          <w:p w14:paraId="6FF387B3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4860F5FA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  <w:p w14:paraId="0BFB574E" w14:textId="324340E0" w:rsidR="00F42096" w:rsidRPr="00254064" w:rsidRDefault="00F42096" w:rsidP="00F4209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C1DC950" w14:textId="514DEA22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46239">
              <w:rPr>
                <w:rFonts w:cstheme="minorHAnsi"/>
                <w:bCs/>
                <w:sz w:val="20"/>
                <w:szCs w:val="20"/>
              </w:rPr>
              <w:t>Re</w:t>
            </w:r>
            <w:r w:rsidRPr="00290BEC">
              <w:rPr>
                <w:rFonts w:cstheme="minorHAnsi"/>
                <w:bCs/>
                <w:sz w:val="20"/>
                <w:szCs w:val="20"/>
              </w:rPr>
              <w:t>ading Notation 1:</w:t>
            </w:r>
          </w:p>
          <w:p w14:paraId="5DC0D9CD" w14:textId="351BF0AC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Rhythm and Tempo</w:t>
            </w:r>
          </w:p>
          <w:p w14:paraId="44510E52" w14:textId="77777777" w:rsidR="00F42096" w:rsidRPr="00855C92" w:rsidRDefault="00F42096" w:rsidP="00F420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</w:tcPr>
          <w:p w14:paraId="6EBE8BEB" w14:textId="0BECB38E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Exploring Sta</w:t>
            </w:r>
            <w:r w:rsidRPr="00B46239">
              <w:rPr>
                <w:rFonts w:cstheme="minorHAnsi"/>
                <w:bCs/>
                <w:sz w:val="20"/>
                <w:szCs w:val="20"/>
              </w:rPr>
              <w:t>ff</w:t>
            </w:r>
            <w:r w:rsidRPr="00290BEC">
              <w:rPr>
                <w:rFonts w:cstheme="minorHAnsi"/>
                <w:bCs/>
                <w:sz w:val="20"/>
                <w:szCs w:val="20"/>
              </w:rPr>
              <w:t xml:space="preserve"> Notation 1:</w:t>
            </w:r>
          </w:p>
          <w:p w14:paraId="1F0AB214" w14:textId="12B1037D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High and Low</w:t>
            </w:r>
          </w:p>
          <w:p w14:paraId="785E7EE8" w14:textId="2BDF8F07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(Glockenspiel)</w:t>
            </w:r>
          </w:p>
          <w:p w14:paraId="749F4876" w14:textId="77777777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D414062" w14:textId="3A7ED75C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Ensemble Skills 1:</w:t>
            </w:r>
          </w:p>
          <w:p w14:paraId="2B4FCBB1" w14:textId="2F18B9C4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Call &amp; Response</w:t>
            </w:r>
          </w:p>
          <w:p w14:paraId="2F4601D8" w14:textId="629B69C5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(Glockenspiel OR Recorder)</w:t>
            </w:r>
          </w:p>
          <w:p w14:paraId="1DABCD8E" w14:textId="02831072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85EE13D" w14:textId="7F359509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Composition Skills 1:</w:t>
            </w:r>
          </w:p>
          <w:p w14:paraId="2AF3A2B9" w14:textId="45A37EBE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Pitch, Rhythm and Structure</w:t>
            </w:r>
          </w:p>
          <w:p w14:paraId="62F98FA2" w14:textId="77777777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bottom w:val="dotted" w:sz="4" w:space="0" w:color="auto"/>
            </w:tcBorders>
          </w:tcPr>
          <w:p w14:paraId="723E6170" w14:textId="2C421E42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Exploring Musical Theatre:</w:t>
            </w:r>
          </w:p>
          <w:p w14:paraId="5E2CFAE0" w14:textId="7F8F9EA4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Forte and Piano</w:t>
            </w:r>
          </w:p>
          <w:p w14:paraId="1B082BE5" w14:textId="77777777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dotted" w:sz="4" w:space="0" w:color="auto"/>
            </w:tcBorders>
          </w:tcPr>
          <w:p w14:paraId="45B1FE0F" w14:textId="43C60385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Becoming Musicians 1:</w:t>
            </w:r>
          </w:p>
          <w:p w14:paraId="586C4F67" w14:textId="77777777" w:rsidR="00F42096" w:rsidRPr="00290BEC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0BEC">
              <w:rPr>
                <w:rFonts w:cstheme="minorHAnsi"/>
                <w:bCs/>
                <w:sz w:val="20"/>
                <w:szCs w:val="20"/>
              </w:rPr>
              <w:t>Dynamics and Tempo</w:t>
            </w:r>
          </w:p>
          <w:p w14:paraId="2388B534" w14:textId="0FD0C2EB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2096" w14:paraId="6B8764AE" w14:textId="77777777" w:rsidTr="005D71D6">
        <w:trPr>
          <w:trHeight w:val="317"/>
        </w:trPr>
        <w:tc>
          <w:tcPr>
            <w:tcW w:w="1413" w:type="dxa"/>
            <w:vMerge/>
            <w:shd w:val="clear" w:color="auto" w:fill="DAE9F7" w:themeFill="text2" w:themeFillTint="1A"/>
          </w:tcPr>
          <w:p w14:paraId="2C2E50F4" w14:textId="77777777" w:rsidR="00F42096" w:rsidRDefault="00F42096" w:rsidP="00F4209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69F9B1BF" w14:textId="1E81EE98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Reading Notation 2:</w:t>
            </w:r>
          </w:p>
          <w:p w14:paraId="2B24D86F" w14:textId="79AAF88F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2, 3 and 4 Time</w:t>
            </w:r>
          </w:p>
          <w:p w14:paraId="07E475D6" w14:textId="77777777" w:rsidR="00F42096" w:rsidRPr="00855C92" w:rsidRDefault="00F42096" w:rsidP="00F420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</w:tcBorders>
          </w:tcPr>
          <w:p w14:paraId="3F8FF151" w14:textId="2F0E80C2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Exploring Sta Notation 2:</w:t>
            </w:r>
          </w:p>
          <w:p w14:paraId="102985D9" w14:textId="5A6E613A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Follow the Score</w:t>
            </w:r>
          </w:p>
          <w:p w14:paraId="24008C02" w14:textId="5794C43D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(Glockenspiel)</w:t>
            </w:r>
          </w:p>
          <w:p w14:paraId="62895A5F" w14:textId="77777777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4407E8B7" w14:textId="01392DA8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Ensemble Skills 2:</w:t>
            </w:r>
          </w:p>
          <w:p w14:paraId="7E7792F6" w14:textId="0999432D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Melody and Accompaniment</w:t>
            </w:r>
          </w:p>
          <w:p w14:paraId="4A5CE13A" w14:textId="4C4DE971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(Glockenspiel OR Recorder)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64017A7A" w14:textId="57B2D137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Composition Skills 2:</w:t>
            </w:r>
          </w:p>
          <w:p w14:paraId="27C47FC6" w14:textId="02111558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Sequences and Pentatonic</w:t>
            </w:r>
          </w:p>
          <w:p w14:paraId="3866A686" w14:textId="646C9168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Phrases</w:t>
            </w:r>
          </w:p>
          <w:p w14:paraId="68394B6E" w14:textId="77777777" w:rsidR="00F42096" w:rsidRPr="00855C92" w:rsidRDefault="00F42096" w:rsidP="00F42096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dotted" w:sz="4" w:space="0" w:color="auto"/>
            </w:tcBorders>
          </w:tcPr>
          <w:p w14:paraId="550F231E" w14:textId="341324B7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Exploring Classical Music 1:</w:t>
            </w:r>
          </w:p>
          <w:p w14:paraId="40C317D4" w14:textId="5D745A78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Legato and Staccato</w:t>
            </w:r>
          </w:p>
          <w:p w14:paraId="790FA13C" w14:textId="77777777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otted" w:sz="4" w:space="0" w:color="auto"/>
            </w:tcBorders>
          </w:tcPr>
          <w:p w14:paraId="1776095E" w14:textId="53BF8D34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Becoming Musicians 2:</w:t>
            </w:r>
          </w:p>
          <w:p w14:paraId="26521D76" w14:textId="7698D509" w:rsidR="00F42096" w:rsidRPr="007B221D" w:rsidRDefault="00F42096" w:rsidP="00F42096">
            <w:pPr>
              <w:shd w:val="clear" w:color="auto" w:fill="FFFFFF" w:themeFill="background1"/>
              <w:spacing w:line="259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221D">
              <w:rPr>
                <w:rFonts w:cstheme="minorHAnsi"/>
                <w:bCs/>
                <w:sz w:val="20"/>
                <w:szCs w:val="20"/>
              </w:rPr>
              <w:t>Major and Minor</w:t>
            </w:r>
          </w:p>
          <w:p w14:paraId="67A978AD" w14:textId="77777777" w:rsidR="00F42096" w:rsidRPr="00855C92" w:rsidRDefault="00F42096" w:rsidP="00F4209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9BC6650" w14:textId="77777777" w:rsidR="007B221D" w:rsidRDefault="007B221D" w:rsidP="00096A4B">
      <w:pPr>
        <w:shd w:val="clear" w:color="auto" w:fill="FFFFFF" w:themeFill="background1"/>
      </w:pPr>
    </w:p>
    <w:sectPr w:rsidR="007B221D" w:rsidSect="00254064">
      <w:headerReference w:type="default" r:id="rId16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6A3B" w14:textId="77777777" w:rsidR="006947D4" w:rsidRDefault="006947D4" w:rsidP="00DF7ADF">
      <w:pPr>
        <w:spacing w:after="0" w:line="240" w:lineRule="auto"/>
      </w:pPr>
      <w:r>
        <w:separator/>
      </w:r>
    </w:p>
  </w:endnote>
  <w:endnote w:type="continuationSeparator" w:id="0">
    <w:p w14:paraId="1AE12F40" w14:textId="77777777" w:rsidR="006947D4" w:rsidRDefault="006947D4" w:rsidP="00DF7ADF">
      <w:pPr>
        <w:spacing w:after="0" w:line="240" w:lineRule="auto"/>
      </w:pPr>
      <w:r>
        <w:continuationSeparator/>
      </w:r>
    </w:p>
  </w:endnote>
  <w:endnote w:type="continuationNotice" w:id="1">
    <w:p w14:paraId="2E7086B7" w14:textId="77777777" w:rsidR="006947D4" w:rsidRDefault="0069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2926" w14:textId="77777777" w:rsidR="006947D4" w:rsidRDefault="006947D4" w:rsidP="00DF7ADF">
      <w:pPr>
        <w:spacing w:after="0" w:line="240" w:lineRule="auto"/>
      </w:pPr>
      <w:r>
        <w:separator/>
      </w:r>
    </w:p>
  </w:footnote>
  <w:footnote w:type="continuationSeparator" w:id="0">
    <w:p w14:paraId="6C0B1EA4" w14:textId="77777777" w:rsidR="006947D4" w:rsidRDefault="006947D4" w:rsidP="00DF7ADF">
      <w:pPr>
        <w:spacing w:after="0" w:line="240" w:lineRule="auto"/>
      </w:pPr>
      <w:r>
        <w:continuationSeparator/>
      </w:r>
    </w:p>
  </w:footnote>
  <w:footnote w:type="continuationNotice" w:id="1">
    <w:p w14:paraId="77168450" w14:textId="77777777" w:rsidR="006947D4" w:rsidRDefault="0069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A4D7" w14:textId="77777777" w:rsidR="007F136A" w:rsidRDefault="007F136A" w:rsidP="00654621">
    <w:pPr>
      <w:pStyle w:val="Header"/>
      <w:tabs>
        <w:tab w:val="clear" w:pos="4513"/>
        <w:tab w:val="center" w:pos="3969"/>
      </w:tabs>
      <w:jc w:val="cent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991A986" wp14:editId="1E6A57F9">
              <wp:simplePos x="0" y="0"/>
              <wp:positionH relativeFrom="column">
                <wp:posOffset>-544830</wp:posOffset>
              </wp:positionH>
              <wp:positionV relativeFrom="paragraph">
                <wp:posOffset>-90170</wp:posOffset>
              </wp:positionV>
              <wp:extent cx="1325245" cy="93345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802C5" w14:textId="77777777" w:rsidR="007F136A" w:rsidRDefault="007F136A" w:rsidP="0065462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A54CD61" wp14:editId="66CDF5AF">
                                <wp:extent cx="1060623" cy="585627"/>
                                <wp:effectExtent l="0" t="0" r="6350" b="5080"/>
                                <wp:docPr id="314068682" name="Picture 3140686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5001" cy="5935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1A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9pt;margin-top:-7.1pt;width:104.3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" stroked="f">
              <v:textbox>
                <w:txbxContent>
                  <w:p w14:paraId="5DE802C5" w14:textId="77777777" w:rsidR="007F136A" w:rsidRDefault="007F136A" w:rsidP="00654621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A54CD61" wp14:editId="66CDF5AF">
                          <wp:extent cx="1060623" cy="585627"/>
                          <wp:effectExtent l="0" t="0" r="6350" b="5080"/>
                          <wp:docPr id="314068682" name="Picture 3140686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5001" cy="5935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81E4FA" wp14:editId="223A1A8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C0470" w14:textId="77777777" w:rsidR="007F136A" w:rsidRDefault="007F136A" w:rsidP="007F136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05FC4F" wp14:editId="7FAD1B7E">
                                <wp:extent cx="777875" cy="764540"/>
                                <wp:effectExtent l="0" t="0" r="0" b="0"/>
                                <wp:docPr id="139840334" name="Picture 139840334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1E4FA" id="_x0000_s1027" type="#_x0000_t202" style="position:absolute;left:0;text-align:left;margin-left:660pt;margin-top:-5.25pt;width:75.2pt;height:67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6EFC0470" w14:textId="77777777" w:rsidR="007F136A" w:rsidRDefault="007F136A" w:rsidP="007F136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05FC4F" wp14:editId="7FAD1B7E">
                          <wp:extent cx="777875" cy="764540"/>
                          <wp:effectExtent l="0" t="0" r="0" b="0"/>
                          <wp:docPr id="139840334" name="Picture 139840334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51EA7E86" w14:textId="18E28911" w:rsidR="00DF7ADF" w:rsidRPr="007F136A" w:rsidRDefault="003932AB" w:rsidP="00254064">
    <w:pPr>
      <w:pStyle w:val="Header"/>
      <w:jc w:val="center"/>
    </w:pPr>
    <w:r>
      <w:rPr>
        <w:rFonts w:ascii="Calibri" w:hAnsi="Calibri"/>
        <w:b/>
        <w:noProof/>
        <w:sz w:val="52"/>
        <w:szCs w:val="52"/>
      </w:rPr>
      <w:t>L</w:t>
    </w:r>
    <w:r w:rsidR="00254064">
      <w:rPr>
        <w:rFonts w:ascii="Calibri" w:hAnsi="Calibri"/>
        <w:b/>
        <w:noProof/>
        <w:sz w:val="52"/>
        <w:szCs w:val="52"/>
      </w:rPr>
      <w:t>KS</w:t>
    </w:r>
    <w:r>
      <w:rPr>
        <w:rFonts w:ascii="Calibri" w:hAnsi="Calibri"/>
        <w:b/>
        <w:noProof/>
        <w:sz w:val="52"/>
        <w:szCs w:val="52"/>
      </w:rPr>
      <w:t>2</w:t>
    </w:r>
    <w:r w:rsidR="00254064">
      <w:rPr>
        <w:rFonts w:ascii="Calibri" w:hAnsi="Calibri"/>
        <w:b/>
        <w:noProof/>
        <w:sz w:val="52"/>
        <w:szCs w:val="52"/>
      </w:rPr>
      <w:t xml:space="preserve"> Long Term Plan – C</w:t>
    </w:r>
    <w:r w:rsidR="00F504D6">
      <w:rPr>
        <w:rFonts w:ascii="Calibri" w:hAnsi="Calibri"/>
        <w:b/>
        <w:noProof/>
        <w:sz w:val="52"/>
        <w:szCs w:val="5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22"/>
    <w:rsid w:val="00004E66"/>
    <w:rsid w:val="00024029"/>
    <w:rsid w:val="0003229D"/>
    <w:rsid w:val="000430C5"/>
    <w:rsid w:val="000758F8"/>
    <w:rsid w:val="00096A4B"/>
    <w:rsid w:val="000A202E"/>
    <w:rsid w:val="000B0A8F"/>
    <w:rsid w:val="000B3F4C"/>
    <w:rsid w:val="000B7BDE"/>
    <w:rsid w:val="000C1E9A"/>
    <w:rsid w:val="000E388A"/>
    <w:rsid w:val="000F49F7"/>
    <w:rsid w:val="00106E2D"/>
    <w:rsid w:val="00134439"/>
    <w:rsid w:val="001363AB"/>
    <w:rsid w:val="00153640"/>
    <w:rsid w:val="00192FA6"/>
    <w:rsid w:val="00197539"/>
    <w:rsid w:val="001B235A"/>
    <w:rsid w:val="001C41BD"/>
    <w:rsid w:val="001C6DCA"/>
    <w:rsid w:val="002206B2"/>
    <w:rsid w:val="00235D24"/>
    <w:rsid w:val="002424AF"/>
    <w:rsid w:val="00242DD8"/>
    <w:rsid w:val="00253B52"/>
    <w:rsid w:val="00254064"/>
    <w:rsid w:val="00256BAF"/>
    <w:rsid w:val="00290BEC"/>
    <w:rsid w:val="002927BF"/>
    <w:rsid w:val="00294186"/>
    <w:rsid w:val="00294AFC"/>
    <w:rsid w:val="002B1F72"/>
    <w:rsid w:val="002D071E"/>
    <w:rsid w:val="002D40EA"/>
    <w:rsid w:val="002E6466"/>
    <w:rsid w:val="002E665E"/>
    <w:rsid w:val="00300CF1"/>
    <w:rsid w:val="00361F8F"/>
    <w:rsid w:val="00382B32"/>
    <w:rsid w:val="00387280"/>
    <w:rsid w:val="003921F0"/>
    <w:rsid w:val="003932AB"/>
    <w:rsid w:val="003E1443"/>
    <w:rsid w:val="003E5A70"/>
    <w:rsid w:val="0040247F"/>
    <w:rsid w:val="00416A03"/>
    <w:rsid w:val="00426916"/>
    <w:rsid w:val="00436732"/>
    <w:rsid w:val="00440A3F"/>
    <w:rsid w:val="0045649D"/>
    <w:rsid w:val="004606AA"/>
    <w:rsid w:val="00493E14"/>
    <w:rsid w:val="004A4140"/>
    <w:rsid w:val="004B2482"/>
    <w:rsid w:val="004B3CD6"/>
    <w:rsid w:val="004D4F69"/>
    <w:rsid w:val="004F7CAD"/>
    <w:rsid w:val="00520D55"/>
    <w:rsid w:val="005244C8"/>
    <w:rsid w:val="005414C9"/>
    <w:rsid w:val="00541EC7"/>
    <w:rsid w:val="00542773"/>
    <w:rsid w:val="005471F3"/>
    <w:rsid w:val="005510DC"/>
    <w:rsid w:val="005B093B"/>
    <w:rsid w:val="005C543F"/>
    <w:rsid w:val="005D71D6"/>
    <w:rsid w:val="005E5AC8"/>
    <w:rsid w:val="005F42EB"/>
    <w:rsid w:val="0060013D"/>
    <w:rsid w:val="006105A2"/>
    <w:rsid w:val="006161C1"/>
    <w:rsid w:val="0062014B"/>
    <w:rsid w:val="006219DC"/>
    <w:rsid w:val="00646729"/>
    <w:rsid w:val="00654621"/>
    <w:rsid w:val="00655D1E"/>
    <w:rsid w:val="00661322"/>
    <w:rsid w:val="00661EFC"/>
    <w:rsid w:val="0067240A"/>
    <w:rsid w:val="006947D4"/>
    <w:rsid w:val="006A0DF5"/>
    <w:rsid w:val="006A12ED"/>
    <w:rsid w:val="006A3E4A"/>
    <w:rsid w:val="006B05DF"/>
    <w:rsid w:val="006B0D41"/>
    <w:rsid w:val="006C0303"/>
    <w:rsid w:val="006C5CE6"/>
    <w:rsid w:val="006D03EB"/>
    <w:rsid w:val="00703314"/>
    <w:rsid w:val="00703C4D"/>
    <w:rsid w:val="00706E77"/>
    <w:rsid w:val="00732D87"/>
    <w:rsid w:val="007372AE"/>
    <w:rsid w:val="00737EDF"/>
    <w:rsid w:val="00773E23"/>
    <w:rsid w:val="007954A4"/>
    <w:rsid w:val="007A64EF"/>
    <w:rsid w:val="007B221D"/>
    <w:rsid w:val="007B29E9"/>
    <w:rsid w:val="007B4D37"/>
    <w:rsid w:val="007C0C2A"/>
    <w:rsid w:val="007D179C"/>
    <w:rsid w:val="007D5264"/>
    <w:rsid w:val="007E0056"/>
    <w:rsid w:val="007E0445"/>
    <w:rsid w:val="007F136A"/>
    <w:rsid w:val="008052CC"/>
    <w:rsid w:val="00817370"/>
    <w:rsid w:val="00820626"/>
    <w:rsid w:val="00855C92"/>
    <w:rsid w:val="008604D6"/>
    <w:rsid w:val="00862F6B"/>
    <w:rsid w:val="00871E33"/>
    <w:rsid w:val="00874AC1"/>
    <w:rsid w:val="00875693"/>
    <w:rsid w:val="008854E3"/>
    <w:rsid w:val="00886CC3"/>
    <w:rsid w:val="008A6E88"/>
    <w:rsid w:val="008B7608"/>
    <w:rsid w:val="00927657"/>
    <w:rsid w:val="00931A88"/>
    <w:rsid w:val="00932F17"/>
    <w:rsid w:val="00933F5C"/>
    <w:rsid w:val="00937791"/>
    <w:rsid w:val="0094654F"/>
    <w:rsid w:val="00952E77"/>
    <w:rsid w:val="00993236"/>
    <w:rsid w:val="009969C8"/>
    <w:rsid w:val="009C2545"/>
    <w:rsid w:val="009C5155"/>
    <w:rsid w:val="009E3057"/>
    <w:rsid w:val="009F2556"/>
    <w:rsid w:val="00A11E89"/>
    <w:rsid w:val="00A17372"/>
    <w:rsid w:val="00A204EC"/>
    <w:rsid w:val="00A62B27"/>
    <w:rsid w:val="00A65237"/>
    <w:rsid w:val="00A765A0"/>
    <w:rsid w:val="00A810E1"/>
    <w:rsid w:val="00A85306"/>
    <w:rsid w:val="00A91F98"/>
    <w:rsid w:val="00A9465D"/>
    <w:rsid w:val="00AA1A3F"/>
    <w:rsid w:val="00AA328F"/>
    <w:rsid w:val="00AC47FC"/>
    <w:rsid w:val="00B03783"/>
    <w:rsid w:val="00B0536C"/>
    <w:rsid w:val="00B15E9E"/>
    <w:rsid w:val="00B24A08"/>
    <w:rsid w:val="00B25EF1"/>
    <w:rsid w:val="00B46239"/>
    <w:rsid w:val="00B66109"/>
    <w:rsid w:val="00B723FB"/>
    <w:rsid w:val="00B8160F"/>
    <w:rsid w:val="00B97A30"/>
    <w:rsid w:val="00BA1F11"/>
    <w:rsid w:val="00BC53E8"/>
    <w:rsid w:val="00BD4836"/>
    <w:rsid w:val="00BE30DF"/>
    <w:rsid w:val="00C02E4C"/>
    <w:rsid w:val="00C37E02"/>
    <w:rsid w:val="00C37EC8"/>
    <w:rsid w:val="00C52646"/>
    <w:rsid w:val="00C53175"/>
    <w:rsid w:val="00C55CB4"/>
    <w:rsid w:val="00C57125"/>
    <w:rsid w:val="00C665DB"/>
    <w:rsid w:val="00CA1245"/>
    <w:rsid w:val="00CB54CD"/>
    <w:rsid w:val="00CC491D"/>
    <w:rsid w:val="00CC50F4"/>
    <w:rsid w:val="00CE2233"/>
    <w:rsid w:val="00CF5273"/>
    <w:rsid w:val="00D11141"/>
    <w:rsid w:val="00D1505D"/>
    <w:rsid w:val="00D16307"/>
    <w:rsid w:val="00D259A0"/>
    <w:rsid w:val="00D340AF"/>
    <w:rsid w:val="00D43B93"/>
    <w:rsid w:val="00D45E87"/>
    <w:rsid w:val="00D7562F"/>
    <w:rsid w:val="00D9724C"/>
    <w:rsid w:val="00DA4382"/>
    <w:rsid w:val="00DA4B91"/>
    <w:rsid w:val="00DC3198"/>
    <w:rsid w:val="00DE3880"/>
    <w:rsid w:val="00DF7ADF"/>
    <w:rsid w:val="00E23ECC"/>
    <w:rsid w:val="00E27396"/>
    <w:rsid w:val="00E357F9"/>
    <w:rsid w:val="00E5062C"/>
    <w:rsid w:val="00E97DCD"/>
    <w:rsid w:val="00EA256D"/>
    <w:rsid w:val="00EA561A"/>
    <w:rsid w:val="00EA7A07"/>
    <w:rsid w:val="00EC552F"/>
    <w:rsid w:val="00ED2F2F"/>
    <w:rsid w:val="00EF3678"/>
    <w:rsid w:val="00F42096"/>
    <w:rsid w:val="00F4667F"/>
    <w:rsid w:val="00F504D6"/>
    <w:rsid w:val="00F61EC6"/>
    <w:rsid w:val="00F918E9"/>
    <w:rsid w:val="00F96B92"/>
    <w:rsid w:val="00FA0798"/>
    <w:rsid w:val="00FA7AA5"/>
    <w:rsid w:val="00FC4F16"/>
    <w:rsid w:val="00FE4C61"/>
    <w:rsid w:val="00FF0508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CD026"/>
  <w15:chartTrackingRefBased/>
  <w15:docId w15:val="{8DC10CF2-AE19-4BB2-AEAC-A8C22A1B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3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7ADF"/>
  </w:style>
  <w:style w:type="paragraph" w:styleId="Footer">
    <w:name w:val="footer"/>
    <w:basedOn w:val="Normal"/>
    <w:link w:val="FooterChar"/>
    <w:uiPriority w:val="99"/>
    <w:unhideWhenUsed/>
    <w:rsid w:val="00DF7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c76fab8ed35cbbbcf3584e5244a650b4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90aec8b763614a4302c2736a2749fb6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6C6BE-D770-4503-B54C-8406908CC685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332ADEC0-0B82-464F-BA9B-C2DADC04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836E6-C30D-4FB3-9366-CC8F8F95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Seymour (ES)</dc:creator>
  <cp:keywords/>
  <dc:description/>
  <cp:lastModifiedBy>H Seymour (ES)</cp:lastModifiedBy>
  <cp:revision>36</cp:revision>
  <dcterms:created xsi:type="dcterms:W3CDTF">2026-01-22T18:34:00Z</dcterms:created>
  <dcterms:modified xsi:type="dcterms:W3CDTF">2026-06-17T15:45:00Z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