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827"/>
        <w:gridCol w:w="3118"/>
        <w:gridCol w:w="2436"/>
        <w:gridCol w:w="1617"/>
      </w:tblGrid>
      <w:tr w:rsidR="002D272F" w:rsidRPr="00D51E67" w14:paraId="7BD7A320" w14:textId="613885CA" w:rsidTr="000400E0">
        <w:tc>
          <w:tcPr>
            <w:tcW w:w="15388" w:type="dxa"/>
            <w:gridSpan w:val="6"/>
          </w:tcPr>
          <w:p w14:paraId="195AEA00" w14:textId="596D2B55" w:rsidR="002D272F" w:rsidRPr="00D51E67" w:rsidRDefault="00E3669B">
            <w:pPr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noProof/>
                <w:sz w:val="40"/>
              </w:rPr>
              <w:drawing>
                <wp:anchor distT="0" distB="0" distL="114300" distR="114300" simplePos="0" relativeHeight="251683840" behindDoc="0" locked="0" layoutInCell="1" allowOverlap="1" wp14:anchorId="669415DF" wp14:editId="108E62AC">
                  <wp:simplePos x="0" y="0"/>
                  <wp:positionH relativeFrom="column">
                    <wp:posOffset>6208831</wp:posOffset>
                  </wp:positionH>
                  <wp:positionV relativeFrom="paragraph">
                    <wp:posOffset>81138</wp:posOffset>
                  </wp:positionV>
                  <wp:extent cx="792480" cy="748101"/>
                  <wp:effectExtent l="0" t="0" r="7620" b="0"/>
                  <wp:wrapNone/>
                  <wp:docPr id="296517286" name="Picture 4" descr="A logo with text overl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17286" name="Picture 4" descr="A logo with text overlay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4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72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7BD7A550" wp14:editId="77AF1924">
                  <wp:simplePos x="0" y="0"/>
                  <wp:positionH relativeFrom="column">
                    <wp:posOffset>8289290</wp:posOffset>
                  </wp:positionH>
                  <wp:positionV relativeFrom="paragraph">
                    <wp:posOffset>169545</wp:posOffset>
                  </wp:positionV>
                  <wp:extent cx="1246358" cy="546950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20C8A.t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358" cy="54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72F" w:rsidRPr="00DC74A2">
              <w:rPr>
                <w:rFonts w:ascii="Comic Sans MS" w:hAnsi="Comic Sans MS"/>
                <w:b/>
                <w:noProof/>
                <w:sz w:val="36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7BD7A54E" wp14:editId="3C91EE31">
                  <wp:simplePos x="0" y="0"/>
                  <wp:positionH relativeFrom="column">
                    <wp:posOffset>7226300</wp:posOffset>
                  </wp:positionH>
                  <wp:positionV relativeFrom="paragraph">
                    <wp:posOffset>146050</wp:posOffset>
                  </wp:positionV>
                  <wp:extent cx="762000" cy="752763"/>
                  <wp:effectExtent l="0" t="0" r="0" b="9525"/>
                  <wp:wrapNone/>
                  <wp:docPr id="5" name="Picture 0" descr="Easterside Logo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sterside Logo Small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72F" w:rsidRPr="00D51E67">
              <w:rPr>
                <w:rFonts w:ascii="Arial" w:hAnsi="Arial" w:cs="Arial"/>
                <w:sz w:val="40"/>
              </w:rPr>
              <w:t xml:space="preserve">Year </w:t>
            </w:r>
            <w:r w:rsidR="00183872">
              <w:rPr>
                <w:rFonts w:ascii="Arial" w:hAnsi="Arial" w:cs="Arial"/>
                <w:sz w:val="40"/>
              </w:rPr>
              <w:t>5</w:t>
            </w:r>
            <w:r w:rsidR="002D272F" w:rsidRPr="00D51E67">
              <w:rPr>
                <w:rFonts w:ascii="Arial" w:hAnsi="Arial" w:cs="Arial"/>
                <w:sz w:val="40"/>
              </w:rPr>
              <w:t xml:space="preserve"> &amp; </w:t>
            </w:r>
            <w:r w:rsidR="00183872">
              <w:rPr>
                <w:rFonts w:ascii="Arial" w:hAnsi="Arial" w:cs="Arial"/>
                <w:sz w:val="40"/>
              </w:rPr>
              <w:t>6</w:t>
            </w:r>
            <w:r w:rsidR="002D272F" w:rsidRPr="00D51E67">
              <w:rPr>
                <w:rFonts w:ascii="Arial" w:hAnsi="Arial" w:cs="Arial"/>
                <w:sz w:val="40"/>
              </w:rPr>
              <w:t xml:space="preserve"> Cycle 1</w:t>
            </w:r>
            <w:r w:rsidR="002D272F">
              <w:rPr>
                <w:rFonts w:ascii="Arial" w:hAnsi="Arial" w:cs="Arial"/>
                <w:sz w:val="40"/>
              </w:rPr>
              <w:t xml:space="preserve"> </w:t>
            </w:r>
          </w:p>
          <w:p w14:paraId="4FCFC5BC" w14:textId="0C35CA9C" w:rsidR="002D272F" w:rsidRDefault="002D272F" w:rsidP="00492919">
            <w:pPr>
              <w:tabs>
                <w:tab w:val="center" w:pos="7586"/>
              </w:tabs>
              <w:rPr>
                <w:rFonts w:ascii="Arial" w:hAnsi="Arial" w:cs="Arial"/>
                <w:sz w:val="40"/>
              </w:rPr>
            </w:pPr>
            <w:r w:rsidRPr="00D51E67">
              <w:rPr>
                <w:rFonts w:ascii="Arial" w:hAnsi="Arial" w:cs="Arial"/>
                <w:sz w:val="40"/>
              </w:rPr>
              <w:t>Medium Term Overview</w:t>
            </w:r>
          </w:p>
          <w:p w14:paraId="50718174" w14:textId="1F8598E7" w:rsidR="002D272F" w:rsidRPr="00DC74A2" w:rsidRDefault="002D272F">
            <w:pPr>
              <w:rPr>
                <w:rFonts w:ascii="Comic Sans MS" w:hAnsi="Comic Sans MS"/>
                <w:b/>
                <w:noProof/>
                <w:sz w:val="36"/>
                <w:szCs w:val="36"/>
                <w:u w:val="single"/>
                <w:lang w:eastAsia="en-GB"/>
              </w:rPr>
            </w:pPr>
            <w:r>
              <w:rPr>
                <w:rFonts w:ascii="Arial" w:hAnsi="Arial" w:cs="Arial"/>
                <w:sz w:val="40"/>
              </w:rPr>
              <w:tab/>
            </w:r>
          </w:p>
        </w:tc>
      </w:tr>
      <w:tr w:rsidR="002D272F" w:rsidRPr="00D51E67" w14:paraId="7BD7A325" w14:textId="299C035A" w:rsidTr="000400E0">
        <w:tc>
          <w:tcPr>
            <w:tcW w:w="1696" w:type="dxa"/>
          </w:tcPr>
          <w:p w14:paraId="7BD7A321" w14:textId="7BD59447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 Name</w:t>
            </w:r>
            <w:r w:rsidRPr="00D51E67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2694" w:type="dxa"/>
          </w:tcPr>
          <w:p w14:paraId="7BD7A322" w14:textId="4FF9E019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Lessons</w:t>
            </w:r>
          </w:p>
        </w:tc>
        <w:tc>
          <w:tcPr>
            <w:tcW w:w="3827" w:type="dxa"/>
          </w:tcPr>
          <w:p w14:paraId="7BD7A323" w14:textId="3F5A66ED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 Outcomes</w:t>
            </w:r>
          </w:p>
        </w:tc>
        <w:tc>
          <w:tcPr>
            <w:tcW w:w="3118" w:type="dxa"/>
          </w:tcPr>
          <w:p w14:paraId="7BD7A324" w14:textId="1FE725E7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Key Skills</w:t>
            </w:r>
          </w:p>
        </w:tc>
        <w:tc>
          <w:tcPr>
            <w:tcW w:w="2436" w:type="dxa"/>
          </w:tcPr>
          <w:p w14:paraId="6604DC49" w14:textId="3B6C372C" w:rsidR="002D272F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Key Knowledge</w:t>
            </w:r>
          </w:p>
        </w:tc>
        <w:tc>
          <w:tcPr>
            <w:tcW w:w="1617" w:type="dxa"/>
          </w:tcPr>
          <w:p w14:paraId="61395B1A" w14:textId="65A780CB" w:rsidR="002D272F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Key Vocabulary </w:t>
            </w:r>
            <w:r w:rsidRPr="00D51E67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2D272F" w:rsidRPr="00D51E67" w14:paraId="7BD7A351" w14:textId="22755579" w:rsidTr="000400E0">
        <w:tc>
          <w:tcPr>
            <w:tcW w:w="1696" w:type="dxa"/>
          </w:tcPr>
          <w:p w14:paraId="7BD7A326" w14:textId="77777777" w:rsidR="002D272F" w:rsidRPr="00FC5FA0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Autumn 1</w:t>
            </w:r>
          </w:p>
          <w:p w14:paraId="78A98BF0" w14:textId="77777777" w:rsidR="000400E0" w:rsidRPr="00FC5FA0" w:rsidRDefault="000400E0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4DDCDF08" w14:textId="5CFF1C1C" w:rsidR="000400E0" w:rsidRPr="00FC5FA0" w:rsidRDefault="000400E0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Family and Relationships</w:t>
            </w:r>
          </w:p>
          <w:p w14:paraId="7BD7A327" w14:textId="77777777" w:rsidR="002D272F" w:rsidRPr="00FC5FA0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14:paraId="7BD7A32C" w14:textId="77777777" w:rsidR="002D272F" w:rsidRPr="00FC5FA0" w:rsidRDefault="002D272F" w:rsidP="00F32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856FA1C" w14:textId="77777777" w:rsidR="0061021B" w:rsidRPr="00FC5FA0" w:rsidRDefault="00000000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14" w:history="1">
              <w:r w:rsidR="00280116" w:rsidRPr="00FC5FA0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Setting rules and signposting</w:t>
              </w:r>
            </w:hyperlink>
          </w:p>
          <w:p w14:paraId="7BE6133F" w14:textId="77777777" w:rsidR="00C62F2F" w:rsidRPr="00FC5FA0" w:rsidRDefault="00000000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15" w:history="1">
              <w:r w:rsidR="0061021B" w:rsidRPr="00FC5FA0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2: Build a friend. What makes a good friend? </w:t>
              </w:r>
            </w:hyperlink>
          </w:p>
          <w:p w14:paraId="65566FF4" w14:textId="77777777" w:rsidR="00C62F2F" w:rsidRPr="00FC5FA0" w:rsidRDefault="00000000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16" w:history="1">
              <w:r w:rsidR="00C62F2F" w:rsidRPr="00FC5FA0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3: Respect </w:t>
              </w:r>
            </w:hyperlink>
          </w:p>
          <w:p w14:paraId="11FBFB57" w14:textId="77777777" w:rsidR="00833739" w:rsidRPr="00FC5FA0" w:rsidRDefault="00000000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17" w:history="1">
              <w:r w:rsidR="00C62F2F" w:rsidRPr="00FC5FA0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4: Respecting myself </w:t>
              </w:r>
            </w:hyperlink>
          </w:p>
          <w:p w14:paraId="06DB330A" w14:textId="77777777" w:rsidR="00833739" w:rsidRPr="00FC5FA0" w:rsidRDefault="00000000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18" w:history="1">
              <w:r w:rsidR="00833739" w:rsidRPr="00FC5FA0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5: Marriage </w:t>
              </w:r>
            </w:hyperlink>
          </w:p>
          <w:p w14:paraId="23069D5F" w14:textId="77777777" w:rsidR="00833739" w:rsidRPr="00FC5FA0" w:rsidRDefault="00000000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19" w:history="1">
              <w:r w:rsidR="00833739" w:rsidRPr="00FC5FA0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6: Bullying </w:t>
              </w:r>
            </w:hyperlink>
          </w:p>
          <w:p w14:paraId="54BE9E7E" w14:textId="77777777" w:rsidR="000064BF" w:rsidRPr="00FC5FA0" w:rsidRDefault="00000000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20" w:history="1">
              <w:r w:rsidR="00287CEB" w:rsidRPr="00FC5FA0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7: Stereotyping </w:t>
              </w:r>
            </w:hyperlink>
          </w:p>
          <w:p w14:paraId="7BD7A33B" w14:textId="18EBE999" w:rsidR="002D272F" w:rsidRPr="00FC5FA0" w:rsidRDefault="00000000" w:rsidP="007F47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21" w:history="1">
              <w:r w:rsidR="000064BF" w:rsidRPr="00FC5FA0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8: Challenging stereotypes</w:t>
              </w:r>
            </w:hyperlink>
            <w:r w:rsidR="00280116" w:rsidRPr="00FC5FA0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1DC4F71F" w14:textId="77777777" w:rsidR="002D272F" w:rsidRPr="00FC5FA0" w:rsidRDefault="002D272F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Pupils who are secure will be able to:</w:t>
            </w:r>
          </w:p>
          <w:p w14:paraId="61E5753A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Understand the need for rules for PSHE lessons.</w:t>
            </w:r>
          </w:p>
          <w:p w14:paraId="3ACF10A1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Reflect on their learning in PSHE so far and identify things they have enjoyed learning about and other things they didn’t find as effective.</w:t>
            </w:r>
          </w:p>
          <w:p w14:paraId="34BDD32B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Describe what qualities a good friend should have and recognise which of these they have and which they could develop.</w:t>
            </w:r>
          </w:p>
          <w:p w14:paraId="715AFAED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Understand everyone can expect a level of respect but this can be lost.</w:t>
            </w:r>
          </w:p>
          <w:p w14:paraId="4A593BED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Understand what respect is and how I should be respected </w:t>
            </w:r>
            <w:proofErr w:type="gramStart"/>
            <w:r w:rsidRPr="00FC5FA0">
              <w:rPr>
                <w:rFonts w:ascii="Arial" w:hAnsi="Arial" w:cs="Arial"/>
                <w:bCs/>
                <w:color w:val="000000" w:themeColor="text1"/>
              </w:rPr>
              <w:t>and also</w:t>
            </w:r>
            <w:proofErr w:type="gramEnd"/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 respect others.</w:t>
            </w:r>
          </w:p>
          <w:p w14:paraId="5C5CC73E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Understand that we all have a range of attributes that make us who we </w:t>
            </w:r>
            <w:proofErr w:type="gramStart"/>
            <w:r w:rsidRPr="00FC5FA0">
              <w:rPr>
                <w:rFonts w:ascii="Arial" w:hAnsi="Arial" w:cs="Arial"/>
                <w:bCs/>
                <w:color w:val="000000" w:themeColor="text1"/>
              </w:rPr>
              <w:t>are</w:t>
            </w:r>
            <w:proofErr w:type="gramEnd"/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 and we should be proud of these.</w:t>
            </w:r>
          </w:p>
          <w:p w14:paraId="6E546EB0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Understand what marriage is and that it is a choice people make.</w:t>
            </w:r>
          </w:p>
          <w:p w14:paraId="3827359F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Understand why someone might bully others.</w:t>
            </w:r>
          </w:p>
          <w:p w14:paraId="5340ECF4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Understand that attitudes and laws around gender equality have changed over time.</w:t>
            </w:r>
          </w:p>
          <w:p w14:paraId="7CCF1E75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Understand that stereotypes exist including those based on how people </w:t>
            </w:r>
            <w:proofErr w:type="gramStart"/>
            <w:r w:rsidRPr="00FC5FA0">
              <w:rPr>
                <w:rFonts w:ascii="Arial" w:hAnsi="Arial" w:cs="Arial"/>
                <w:bCs/>
                <w:color w:val="000000" w:themeColor="text1"/>
              </w:rPr>
              <w:t>look</w:t>
            </w:r>
            <w:proofErr w:type="gramEnd"/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 and these can lead to discrimination.</w:t>
            </w:r>
          </w:p>
          <w:p w14:paraId="30D07C32" w14:textId="77777777" w:rsidR="00183872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Understand how stereotypes influence our ideas and opinions and begin to explore our own opinions.</w:t>
            </w:r>
          </w:p>
          <w:p w14:paraId="7BD7A349" w14:textId="49395039" w:rsidR="002D272F" w:rsidRPr="00FC5FA0" w:rsidRDefault="00183872" w:rsidP="001838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Understand a range of stereotypes, identify key information about them and share this information effectively.</w:t>
            </w:r>
          </w:p>
        </w:tc>
        <w:tc>
          <w:tcPr>
            <w:tcW w:w="3118" w:type="dxa"/>
          </w:tcPr>
          <w:p w14:paraId="5A81FD58" w14:textId="77777777" w:rsidR="0048295C" w:rsidRPr="00FC5FA0" w:rsidRDefault="0048295C" w:rsidP="00FC5FA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lastRenderedPageBreak/>
              <w:t>Year 5</w:t>
            </w:r>
          </w:p>
          <w:p w14:paraId="47E110B4" w14:textId="77777777" w:rsidR="0048295C" w:rsidRPr="00FC5FA0" w:rsidRDefault="0048295C" w:rsidP="0048295C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Exploring the impact that bullying might have.</w:t>
            </w:r>
          </w:p>
          <w:p w14:paraId="204AAD46" w14:textId="77777777" w:rsidR="0048295C" w:rsidRPr="00FC5FA0" w:rsidRDefault="0048295C" w:rsidP="0048295C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Exploring and questioning the assumptions we make about people based on how they look.</w:t>
            </w:r>
          </w:p>
          <w:p w14:paraId="6BE60EC6" w14:textId="77777777" w:rsidR="0048295C" w:rsidRPr="00FC5FA0" w:rsidRDefault="0048295C" w:rsidP="0048295C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Identifying ways to challenge stereotypes.</w:t>
            </w:r>
          </w:p>
          <w:p w14:paraId="73D1B28B" w14:textId="77777777" w:rsidR="0048295C" w:rsidRPr="00FC5FA0" w:rsidRDefault="0048295C" w:rsidP="0048295C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Exploring our positive attributes and being proud of these (</w:t>
            </w:r>
            <w:proofErr w:type="spellStart"/>
            <w:r w:rsidRPr="00FC5FA0">
              <w:rPr>
                <w:rFonts w:ascii="Arial" w:hAnsi="Arial" w:cs="Arial"/>
                <w:bCs/>
                <w:color w:val="000000" w:themeColor="text1"/>
              </w:rPr>
              <w:t>self respect</w:t>
            </w:r>
            <w:proofErr w:type="spellEnd"/>
            <w:r w:rsidRPr="00FC5FA0">
              <w:rPr>
                <w:rFonts w:ascii="Arial" w:hAnsi="Arial" w:cs="Arial"/>
                <w:bCs/>
                <w:color w:val="000000" w:themeColor="text1"/>
              </w:rPr>
              <w:t>).</w:t>
            </w:r>
          </w:p>
          <w:p w14:paraId="0DA406E4" w14:textId="77777777" w:rsidR="00FC5FA0" w:rsidRPr="00FC5FA0" w:rsidRDefault="00FC5FA0" w:rsidP="00FC5FA0">
            <w:pPr>
              <w:ind w:left="360"/>
              <w:rPr>
                <w:rFonts w:ascii="Arial" w:hAnsi="Arial" w:cs="Arial"/>
                <w:bCs/>
                <w:color w:val="000000" w:themeColor="text1"/>
              </w:rPr>
            </w:pPr>
          </w:p>
          <w:p w14:paraId="4EBB7EFF" w14:textId="77777777" w:rsidR="0048295C" w:rsidRPr="00FC5FA0" w:rsidRDefault="0048295C" w:rsidP="0048295C">
            <w:p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Year 6</w:t>
            </w:r>
          </w:p>
          <w:p w14:paraId="0A03EA43" w14:textId="77777777" w:rsidR="0048295C" w:rsidRPr="00FC5FA0" w:rsidRDefault="0048295C" w:rsidP="0048295C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Exploring the impact that bullying might have.</w:t>
            </w:r>
          </w:p>
          <w:p w14:paraId="533EB5D9" w14:textId="77777777" w:rsidR="0048295C" w:rsidRPr="00FC5FA0" w:rsidRDefault="0048295C" w:rsidP="0048295C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Discussing how and why respect is an important part of relationships.</w:t>
            </w:r>
          </w:p>
          <w:p w14:paraId="27D337CD" w14:textId="77777777" w:rsidR="0048295C" w:rsidRPr="00FC5FA0" w:rsidRDefault="0048295C" w:rsidP="0048295C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Exploring our positive attributes and being proud of these (</w:t>
            </w:r>
            <w:proofErr w:type="spellStart"/>
            <w:r w:rsidRPr="00FC5FA0">
              <w:rPr>
                <w:rFonts w:ascii="Arial" w:hAnsi="Arial" w:cs="Arial"/>
                <w:bCs/>
                <w:color w:val="000000" w:themeColor="text1"/>
              </w:rPr>
              <w:t>self respect</w:t>
            </w:r>
            <w:proofErr w:type="spellEnd"/>
            <w:r w:rsidRPr="00FC5FA0">
              <w:rPr>
                <w:rFonts w:ascii="Arial" w:hAnsi="Arial" w:cs="Arial"/>
                <w:bCs/>
                <w:color w:val="000000" w:themeColor="text1"/>
              </w:rPr>
              <w:t>).</w:t>
            </w:r>
          </w:p>
          <w:p w14:paraId="7BD7A350" w14:textId="21A37E6E" w:rsidR="002D272F" w:rsidRPr="00FC5FA0" w:rsidRDefault="002D272F" w:rsidP="00183872">
            <w:pPr>
              <w:ind w:left="36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36" w:type="dxa"/>
          </w:tcPr>
          <w:p w14:paraId="44E426DD" w14:textId="4DE2818E" w:rsidR="0048295C" w:rsidRPr="00FC5FA0" w:rsidRDefault="0048295C" w:rsidP="00FC5FA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Year 5</w:t>
            </w:r>
          </w:p>
          <w:p w14:paraId="479FDB5E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marriage is a legal commitment and is a choice people can make. </w:t>
            </w:r>
          </w:p>
          <w:p w14:paraId="17969961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what attributes and skills make a good friend. </w:t>
            </w:r>
          </w:p>
          <w:p w14:paraId="5E7DB93B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understand what might lead to someone bullying others. </w:t>
            </w:r>
          </w:p>
          <w:p w14:paraId="368C3A71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what action a bystander can take when they see bullying. </w:t>
            </w:r>
          </w:p>
          <w:p w14:paraId="02C16150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understand what respect is. </w:t>
            </w:r>
          </w:p>
          <w:p w14:paraId="7FB3CE36" w14:textId="3CAAE288" w:rsidR="0048295C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understand that everyone deserves </w:t>
            </w:r>
            <w:proofErr w:type="gramStart"/>
            <w:r w:rsidRPr="00FC5FA0">
              <w:rPr>
                <w:rFonts w:ascii="Arial" w:hAnsi="Arial" w:cs="Arial"/>
                <w:bCs/>
                <w:color w:val="000000" w:themeColor="text1"/>
              </w:rPr>
              <w:t>respect</w:t>
            </w:r>
            <w:proofErr w:type="gramEnd"/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 but respect can be lost.</w:t>
            </w:r>
          </w:p>
          <w:p w14:paraId="4AD56857" w14:textId="13BB7B08" w:rsidR="0048295C" w:rsidRPr="00FC5FA0" w:rsidRDefault="0048295C" w:rsidP="00FC5FA0">
            <w:pPr>
              <w:ind w:left="-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Year 6</w:t>
            </w:r>
          </w:p>
          <w:p w14:paraId="1B58A37A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marriage is a legal commitment and is </w:t>
            </w:r>
            <w:r w:rsidRPr="00FC5FA0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a choice people can make. </w:t>
            </w:r>
          </w:p>
          <w:p w14:paraId="62082474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what attributes and skills make a good friend. </w:t>
            </w:r>
          </w:p>
          <w:p w14:paraId="49698A6C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understand what might lead to someone bullying others. </w:t>
            </w:r>
          </w:p>
          <w:p w14:paraId="38C70431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To know what action a bystander can take when they see bullying.</w:t>
            </w:r>
          </w:p>
          <w:p w14:paraId="703667E4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stereotypes can be unfair, negative and destructive. </w:t>
            </w:r>
          </w:p>
          <w:p w14:paraId="19B35E50" w14:textId="77777777" w:rsidR="00FC5FA0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discrimination is the unfair treatment of different groups of people, especially on the grounds of race, age, sex, or disability. </w:t>
            </w:r>
          </w:p>
          <w:p w14:paraId="3BD7E0F7" w14:textId="723C9880" w:rsidR="00E97EC6" w:rsidRPr="00FC5FA0" w:rsidRDefault="0048295C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To understand that stereotypes can lead to bullying and discrimination</w:t>
            </w:r>
          </w:p>
        </w:tc>
        <w:tc>
          <w:tcPr>
            <w:tcW w:w="1617" w:type="dxa"/>
          </w:tcPr>
          <w:p w14:paraId="47913096" w14:textId="77777777" w:rsidR="001C401D" w:rsidRPr="00FC5FA0" w:rsidRDefault="001C401D" w:rsidP="001C40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Attributes</w:t>
            </w:r>
          </w:p>
          <w:p w14:paraId="1DB6C03A" w14:textId="5CC3EF9D" w:rsidR="001C401D" w:rsidRPr="00FC5FA0" w:rsidRDefault="001C401D" w:rsidP="001C40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Cyberbullying</w:t>
            </w:r>
          </w:p>
          <w:p w14:paraId="17E5F7D0" w14:textId="30935566" w:rsidR="001C401D" w:rsidRPr="00FC5FA0" w:rsidRDefault="001C401D" w:rsidP="001C40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Marriage</w:t>
            </w:r>
          </w:p>
          <w:p w14:paraId="2E886B37" w14:textId="04780707" w:rsidR="001C401D" w:rsidRPr="00FC5FA0" w:rsidRDefault="001C401D" w:rsidP="001C40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Secret</w:t>
            </w:r>
          </w:p>
          <w:p w14:paraId="03DCBC8A" w14:textId="0E02370C" w:rsidR="001C401D" w:rsidRPr="00FC5FA0" w:rsidRDefault="001C401D" w:rsidP="001C40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Wedding</w:t>
            </w:r>
          </w:p>
          <w:p w14:paraId="2982FD9F" w14:textId="77777777" w:rsidR="008659B9" w:rsidRPr="00FC5FA0" w:rsidRDefault="008659B9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Authority</w:t>
            </w:r>
          </w:p>
          <w:p w14:paraId="0FB30029" w14:textId="6AF742E6" w:rsidR="008659B9" w:rsidRPr="00FC5FA0" w:rsidRDefault="008659B9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Conflict</w:t>
            </w:r>
          </w:p>
          <w:p w14:paraId="37E4C24E" w14:textId="4D3F6D9A" w:rsidR="008659B9" w:rsidRPr="00FC5FA0" w:rsidRDefault="008659B9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Earn</w:t>
            </w:r>
          </w:p>
          <w:p w14:paraId="68BCE025" w14:textId="1A9A33F6" w:rsidR="008659B9" w:rsidRPr="00FC5FA0" w:rsidRDefault="008659B9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Expectation</w:t>
            </w:r>
          </w:p>
          <w:p w14:paraId="62C5EE1A" w14:textId="1FB1E65C" w:rsidR="008659B9" w:rsidRPr="00FC5FA0" w:rsidRDefault="008659B9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Grief</w:t>
            </w:r>
          </w:p>
          <w:p w14:paraId="720BA77D" w14:textId="35C60A52" w:rsidR="008659B9" w:rsidRPr="00FC5FA0" w:rsidRDefault="008659B9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Grieving</w:t>
            </w:r>
          </w:p>
          <w:p w14:paraId="411B2A9B" w14:textId="13B45384" w:rsidR="008659B9" w:rsidRPr="00FC5FA0" w:rsidRDefault="008659B9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Resolve</w:t>
            </w:r>
          </w:p>
          <w:p w14:paraId="527938A0" w14:textId="4EF9C847" w:rsidR="008659B9" w:rsidRPr="00FC5FA0" w:rsidRDefault="008659B9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5FA0">
              <w:rPr>
                <w:rFonts w:ascii="Arial" w:hAnsi="Arial" w:cs="Arial"/>
                <w:color w:val="000000" w:themeColor="text1"/>
                <w:sz w:val="20"/>
                <w:szCs w:val="20"/>
              </w:rPr>
              <w:t>Respect</w:t>
            </w:r>
          </w:p>
          <w:p w14:paraId="0A5CC5A6" w14:textId="6A5815FB" w:rsidR="002D272F" w:rsidRPr="00FC5FA0" w:rsidRDefault="002D272F" w:rsidP="008659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272F" w:rsidRPr="00D51E67" w14:paraId="7BD7A37E" w14:textId="5C5387F0" w:rsidTr="000400E0">
        <w:tc>
          <w:tcPr>
            <w:tcW w:w="1696" w:type="dxa"/>
          </w:tcPr>
          <w:p w14:paraId="7BD7A352" w14:textId="77777777" w:rsidR="002D272F" w:rsidRPr="00076DB4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076DB4">
              <w:rPr>
                <w:rFonts w:ascii="Arial" w:hAnsi="Arial" w:cs="Arial"/>
                <w:bCs/>
                <w:color w:val="000000"/>
              </w:rPr>
              <w:t>Autumn 2</w:t>
            </w:r>
          </w:p>
          <w:p w14:paraId="7BD7A353" w14:textId="77777777" w:rsidR="002D272F" w:rsidRPr="00076DB4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7BD7A356" w14:textId="3DCD76EE" w:rsidR="002D272F" w:rsidRPr="00076DB4" w:rsidRDefault="00D61659" w:rsidP="00D61659">
            <w:pPr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  <w:color w:val="000000"/>
              </w:rPr>
              <w:t>Health &amp; Wellbeing</w:t>
            </w:r>
          </w:p>
          <w:p w14:paraId="7BD7A357" w14:textId="77777777" w:rsidR="002D272F" w:rsidRPr="00076DB4" w:rsidRDefault="002D272F">
            <w:pPr>
              <w:rPr>
                <w:rFonts w:ascii="Arial" w:hAnsi="Arial" w:cs="Arial"/>
                <w:bCs/>
              </w:rPr>
            </w:pPr>
          </w:p>
          <w:p w14:paraId="7BD7A358" w14:textId="77777777" w:rsidR="002D272F" w:rsidRPr="00076DB4" w:rsidRDefault="002D272F">
            <w:pPr>
              <w:rPr>
                <w:rFonts w:ascii="Arial" w:hAnsi="Arial" w:cs="Arial"/>
                <w:bCs/>
              </w:rPr>
            </w:pPr>
          </w:p>
          <w:p w14:paraId="7BD7A359" w14:textId="77777777" w:rsidR="002D272F" w:rsidRPr="00076DB4" w:rsidRDefault="002D272F">
            <w:pPr>
              <w:rPr>
                <w:rFonts w:ascii="Arial" w:hAnsi="Arial" w:cs="Arial"/>
                <w:bCs/>
              </w:rPr>
            </w:pPr>
          </w:p>
          <w:p w14:paraId="7BD7A35A" w14:textId="77777777" w:rsidR="002D272F" w:rsidRPr="00076DB4" w:rsidRDefault="002D272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8581E34" w14:textId="00CC2D1D" w:rsidR="00281B3B" w:rsidRPr="00134918" w:rsidRDefault="00000000" w:rsidP="00281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Style w:val="Hyperlink"/>
                <w:color w:val="000000" w:themeColor="text1"/>
                <w:u w:val="none"/>
              </w:rPr>
            </w:pPr>
            <w:hyperlink r:id="rId22" w:history="1">
              <w:r w:rsidR="00281B3B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Relaxation</w:t>
              </w:r>
              <w:r w:rsidR="00134918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 Y</w:t>
              </w:r>
              <w:r w:rsidR="00281B3B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oga</w:t>
              </w:r>
            </w:hyperlink>
          </w:p>
          <w:p w14:paraId="1222BD44" w14:textId="77777777" w:rsidR="006D05DE" w:rsidRPr="00134918" w:rsidRDefault="00000000" w:rsidP="00281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3" w:history="1">
              <w:r w:rsidR="00281B3B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2: </w:t>
              </w:r>
              <w:r w:rsidR="006D05DE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The importance of rest </w:t>
              </w:r>
            </w:hyperlink>
          </w:p>
          <w:p w14:paraId="08DE7545" w14:textId="77777777" w:rsidR="00B84635" w:rsidRPr="00134918" w:rsidRDefault="00000000" w:rsidP="00281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4" w:history="1">
              <w:r w:rsidR="006D05DE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3: Embracing failure </w:t>
              </w:r>
            </w:hyperlink>
          </w:p>
          <w:p w14:paraId="5A62939C" w14:textId="77777777" w:rsidR="00B84635" w:rsidRPr="00134918" w:rsidRDefault="00000000" w:rsidP="00281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5" w:history="1">
              <w:r w:rsidR="00B84635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4: Going for goals</w:t>
              </w:r>
            </w:hyperlink>
          </w:p>
          <w:p w14:paraId="2EF9639A" w14:textId="77777777" w:rsidR="0029206B" w:rsidRPr="00134918" w:rsidRDefault="00000000" w:rsidP="00281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6" w:history="1">
              <w:r w:rsidR="00B84635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5: Taking responsibility for my feelings </w:t>
              </w:r>
            </w:hyperlink>
          </w:p>
          <w:p w14:paraId="3E8E35CD" w14:textId="77777777" w:rsidR="0029206B" w:rsidRPr="00134918" w:rsidRDefault="00000000" w:rsidP="00281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7" w:history="1">
              <w:r w:rsidR="0029206B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6: Healthy meals </w:t>
              </w:r>
            </w:hyperlink>
          </w:p>
          <w:p w14:paraId="7BD7A369" w14:textId="486C666D" w:rsidR="002D272F" w:rsidRPr="00076DB4" w:rsidRDefault="00000000" w:rsidP="00281B3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hyperlink r:id="rId28" w:history="1">
              <w:r w:rsidR="0029206B" w:rsidRPr="0013491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7: Sun safety </w:t>
              </w:r>
            </w:hyperlink>
            <w:r w:rsidR="00281B3B" w:rsidRPr="00076DB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3A9A2AF1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lastRenderedPageBreak/>
              <w:t>Follow the instructions from the video, perform some of the yoga poses and describe how yoga makes them feel.</w:t>
            </w:r>
          </w:p>
          <w:p w14:paraId="476E2190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t>Describe how they can get a good night’s sleep and why this is important.</w:t>
            </w:r>
          </w:p>
          <w:p w14:paraId="670A6C20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lastRenderedPageBreak/>
              <w:t>Describe why you should embrace failure.</w:t>
            </w:r>
          </w:p>
          <w:p w14:paraId="15E2E729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t>Describe a strategy to help manage their feelings of failure and to help them to persevere.</w:t>
            </w:r>
          </w:p>
          <w:p w14:paraId="3CCADA13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t>Set themselves goals and consider how they will achieve them.</w:t>
            </w:r>
          </w:p>
          <w:p w14:paraId="4D1CDDFF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t>Describe a range of feelings and two possible ways of dealing with a difficult situation.</w:t>
            </w:r>
          </w:p>
          <w:p w14:paraId="677D6A55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t>Demonstrate an understanding of what calories are and how to use them to help plan healthy meals.</w:t>
            </w:r>
          </w:p>
          <w:p w14:paraId="516531E5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t>Recognise the food groups and acknowledge that having a variety of food on their dishes is important to achieving a balanced and healthy diet.</w:t>
            </w:r>
            <w:r w:rsidRPr="00182BD6">
              <w:rPr>
                <w:rFonts w:ascii="Arial" w:hAnsi="Arial" w:cs="Arial"/>
                <w:bCs/>
                <w:i/>
                <w:iCs/>
              </w:rPr>
              <w:t> </w:t>
            </w:r>
          </w:p>
          <w:p w14:paraId="3237F110" w14:textId="77777777" w:rsidR="00182BD6" w:rsidRPr="00182BD6" w:rsidRDefault="00182BD6" w:rsidP="00182BD6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</w:rPr>
            </w:pPr>
            <w:r w:rsidRPr="00182BD6">
              <w:rPr>
                <w:rFonts w:ascii="Arial" w:hAnsi="Arial" w:cs="Arial"/>
                <w:bCs/>
              </w:rPr>
              <w:t>Describe how to keep safe in the sun, including some of the risks now and in the future if they do not.</w:t>
            </w:r>
          </w:p>
          <w:p w14:paraId="7BD7A378" w14:textId="77777777" w:rsidR="002D272F" w:rsidRPr="00076DB4" w:rsidRDefault="002D272F" w:rsidP="00182BD6">
            <w:pPr>
              <w:pStyle w:val="ListParagraph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</w:tcPr>
          <w:p w14:paraId="02470EBF" w14:textId="650AB8AA" w:rsidR="002E3E29" w:rsidRPr="00E57868" w:rsidRDefault="002E3E29" w:rsidP="00FC5FA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lastRenderedPageBreak/>
              <w:t>Year 5</w:t>
            </w:r>
          </w:p>
          <w:p w14:paraId="60EE6998" w14:textId="77777777" w:rsidR="00875775" w:rsidRPr="00E57868" w:rsidRDefault="002E3E29" w:rsidP="00FC5FA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 xml:space="preserve">Developing independence for protecting myself in the sun. </w:t>
            </w:r>
          </w:p>
          <w:p w14:paraId="3720392C" w14:textId="77777777" w:rsidR="00875775" w:rsidRPr="00E57868" w:rsidRDefault="002E3E29" w:rsidP="00FC5FA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Considering calories and food groups to plan healthy meals. </w:t>
            </w:r>
          </w:p>
          <w:p w14:paraId="6DA93B38" w14:textId="77777777" w:rsidR="00875775" w:rsidRPr="00E57868" w:rsidRDefault="002E3E29" w:rsidP="00FC5FA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 xml:space="preserve">Developing greater responsibility for ensuring good quality sleep. Understanding the relationship between stress and relaxation. </w:t>
            </w:r>
          </w:p>
          <w:p w14:paraId="7B0D71B3" w14:textId="6A3E289F" w:rsidR="002E3E29" w:rsidRPr="00E57868" w:rsidRDefault="002E3E29" w:rsidP="00FC5FA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>Taking responsibility for my own feelings.</w:t>
            </w:r>
          </w:p>
          <w:p w14:paraId="3B60415E" w14:textId="77777777" w:rsidR="002E3E29" w:rsidRPr="00E57868" w:rsidRDefault="002E3E29" w:rsidP="00FC5FA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C1EF192" w14:textId="4BB4BAA9" w:rsidR="002E3E29" w:rsidRPr="00E57868" w:rsidRDefault="002E3E29" w:rsidP="00FC5FA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>Year 6</w:t>
            </w:r>
          </w:p>
          <w:p w14:paraId="74D79191" w14:textId="77777777" w:rsidR="00875775" w:rsidRPr="00E57868" w:rsidRDefault="002E3E29" w:rsidP="00FC5F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 xml:space="preserve">Developing independence for protecting myself in the sun. </w:t>
            </w:r>
          </w:p>
          <w:p w14:paraId="2CCDA17E" w14:textId="77777777" w:rsidR="00875775" w:rsidRPr="00E57868" w:rsidRDefault="002E3E29" w:rsidP="00FC5F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 xml:space="preserve">Considering calories and food groups to plan healthy meals. </w:t>
            </w:r>
          </w:p>
          <w:p w14:paraId="452B6E53" w14:textId="77777777" w:rsidR="00875775" w:rsidRPr="00E57868" w:rsidRDefault="002E3E29" w:rsidP="00FC5F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 xml:space="preserve">Developing greater responsibility for ensuring good quality sleep. </w:t>
            </w:r>
          </w:p>
          <w:p w14:paraId="2329403C" w14:textId="77777777" w:rsidR="00875775" w:rsidRPr="00E57868" w:rsidRDefault="002E3E29" w:rsidP="00FC5F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 xml:space="preserve">Understanding the relationship between stress and relaxation. </w:t>
            </w:r>
          </w:p>
          <w:p w14:paraId="7BD7A37D" w14:textId="2E34302F" w:rsidR="002D272F" w:rsidRPr="00076DB4" w:rsidRDefault="002E3E29" w:rsidP="00FC5FA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7030A0"/>
              </w:rPr>
            </w:pPr>
            <w:r w:rsidRPr="00E57868">
              <w:rPr>
                <w:rFonts w:ascii="Arial" w:hAnsi="Arial" w:cs="Arial"/>
                <w:bCs/>
                <w:color w:val="000000" w:themeColor="text1"/>
              </w:rPr>
              <w:t>Taking responsibility for my own feelings.</w:t>
            </w:r>
          </w:p>
        </w:tc>
        <w:tc>
          <w:tcPr>
            <w:tcW w:w="2436" w:type="dxa"/>
          </w:tcPr>
          <w:p w14:paraId="7FFBECC0" w14:textId="0A3CA68F" w:rsidR="00875775" w:rsidRPr="00FC5FA0" w:rsidRDefault="00875775" w:rsidP="00FC5FA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lastRenderedPageBreak/>
              <w:t>Year 5</w:t>
            </w:r>
          </w:p>
          <w:p w14:paraId="3FAF501C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understand the risks of sun exposure. </w:t>
            </w:r>
          </w:p>
          <w:p w14:paraId="4852F43F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relaxation stretches can help </w:t>
            </w:r>
            <w:r w:rsidRPr="00FC5FA0">
              <w:rPr>
                <w:rFonts w:ascii="Arial" w:hAnsi="Arial" w:cs="Arial"/>
                <w:bCs/>
                <w:color w:val="000000" w:themeColor="text1"/>
              </w:rPr>
              <w:lastRenderedPageBreak/>
              <w:t>us to relax and de-stress.</w:t>
            </w:r>
          </w:p>
          <w:p w14:paraId="56DECC15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calories are the unit that we use to measure the amount of energy certain foods give us. </w:t>
            </w:r>
          </w:p>
          <w:p w14:paraId="37CAFFD1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what we do before bed can affect our sleep quality. </w:t>
            </w:r>
          </w:p>
          <w:p w14:paraId="7288718D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understand what can cause stress. </w:t>
            </w:r>
          </w:p>
          <w:p w14:paraId="7EB67D01" w14:textId="01C4B60B" w:rsidR="00875775" w:rsidRP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To understand that failure is an important part of success.</w:t>
            </w:r>
          </w:p>
          <w:p w14:paraId="5BF94C9D" w14:textId="62F0D64C" w:rsidR="00875775" w:rsidRPr="00FC5FA0" w:rsidRDefault="00875775" w:rsidP="00FC5FA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Year 6</w:t>
            </w:r>
          </w:p>
          <w:p w14:paraId="2ADCC3E4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To understand the risks of sun exposure.</w:t>
            </w:r>
          </w:p>
          <w:p w14:paraId="36B397D9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relaxation stretches can help us to relax and de-stress. </w:t>
            </w:r>
          </w:p>
          <w:p w14:paraId="2F4790E9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To know that calories are the unit that we use to measure the amount of energy certain foods give us.</w:t>
            </w:r>
          </w:p>
          <w:p w14:paraId="72AADD69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know that what we do before bed </w:t>
            </w:r>
            <w:r w:rsidRPr="00FC5FA0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can affect our sleep quality. </w:t>
            </w:r>
          </w:p>
          <w:p w14:paraId="4952B29D" w14:textId="77777777" w:rsid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 xml:space="preserve">To understand what can cause stress. </w:t>
            </w:r>
          </w:p>
          <w:p w14:paraId="4EDB9480" w14:textId="1FFD0918" w:rsidR="002D272F" w:rsidRPr="00FC5FA0" w:rsidRDefault="00875775" w:rsidP="00FC5FA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bCs/>
                <w:color w:val="000000" w:themeColor="text1"/>
              </w:rPr>
            </w:pPr>
            <w:r w:rsidRPr="00FC5FA0">
              <w:rPr>
                <w:rFonts w:ascii="Arial" w:hAnsi="Arial" w:cs="Arial"/>
                <w:bCs/>
                <w:color w:val="000000" w:themeColor="text1"/>
              </w:rPr>
              <w:t>To understand that failure is an important part of success.</w:t>
            </w:r>
          </w:p>
        </w:tc>
        <w:tc>
          <w:tcPr>
            <w:tcW w:w="1617" w:type="dxa"/>
          </w:tcPr>
          <w:p w14:paraId="792D045A" w14:textId="4EDF2F72" w:rsidR="0020705F" w:rsidRPr="00E57868" w:rsidRDefault="0020705F" w:rsidP="002070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86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Antibodies</w:t>
            </w:r>
          </w:p>
          <w:p w14:paraId="21D39C69" w14:textId="6F8458C3" w:rsidR="0020705F" w:rsidRPr="00E57868" w:rsidRDefault="0020705F" w:rsidP="002070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868">
              <w:rPr>
                <w:rFonts w:ascii="Arial" w:hAnsi="Arial" w:cs="Arial"/>
                <w:color w:val="000000" w:themeColor="text1"/>
                <w:sz w:val="20"/>
                <w:szCs w:val="20"/>
              </w:rPr>
              <w:t>Habit</w:t>
            </w:r>
          </w:p>
          <w:p w14:paraId="0B92D729" w14:textId="29A265FC" w:rsidR="002D272F" w:rsidRPr="00D51E67" w:rsidRDefault="0020705F" w:rsidP="0020705F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E57868">
              <w:rPr>
                <w:rFonts w:ascii="Arial" w:hAnsi="Arial" w:cs="Arial"/>
                <w:color w:val="000000" w:themeColor="text1"/>
                <w:sz w:val="20"/>
                <w:szCs w:val="20"/>
              </w:rPr>
              <w:t>Vaccination</w:t>
            </w:r>
          </w:p>
        </w:tc>
      </w:tr>
      <w:tr w:rsidR="002D272F" w:rsidRPr="00D51E67" w14:paraId="7BD7A3A9" w14:textId="2355A28F" w:rsidTr="002B5C9C">
        <w:tc>
          <w:tcPr>
            <w:tcW w:w="1696" w:type="dxa"/>
          </w:tcPr>
          <w:p w14:paraId="7BD7A37F" w14:textId="77777777" w:rsidR="002D272F" w:rsidRPr="00076DB4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lastRenderedPageBreak/>
              <w:t>Spring 1</w:t>
            </w:r>
          </w:p>
          <w:p w14:paraId="7BD7A380" w14:textId="77777777" w:rsidR="002D272F" w:rsidRPr="00076DB4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14:paraId="7BD7A382" w14:textId="4E1C5175" w:rsidR="002D272F" w:rsidRPr="00076DB4" w:rsidRDefault="00CD689D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t xml:space="preserve">Safety and the changing body </w:t>
            </w:r>
          </w:p>
          <w:p w14:paraId="7BD7A383" w14:textId="77777777" w:rsidR="002D272F" w:rsidRPr="00076DB4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4" w14:textId="77777777" w:rsidR="002D272F" w:rsidRPr="00076DB4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5" w14:textId="77777777" w:rsidR="002D272F" w:rsidRPr="00076DB4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6" w14:textId="77777777" w:rsidR="002D272F" w:rsidRPr="00076DB4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7" w14:textId="77777777" w:rsidR="002D272F" w:rsidRPr="00076DB4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8" w14:textId="77777777" w:rsidR="002D272F" w:rsidRPr="00076DB4" w:rsidRDefault="002D272F" w:rsidP="0078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339AE922" w14:textId="77777777" w:rsidR="006F70D7" w:rsidRPr="007C0828" w:rsidRDefault="00000000" w:rsidP="00F9354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9" w:history="1">
              <w:r w:rsidR="00F9354A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 xml:space="preserve">Lesson 1: </w:t>
              </w:r>
              <w:r w:rsidR="006F70D7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>Online Friendships</w:t>
              </w:r>
            </w:hyperlink>
          </w:p>
          <w:p w14:paraId="77D50200" w14:textId="77777777" w:rsidR="009D089A" w:rsidRPr="007C0828" w:rsidRDefault="00000000" w:rsidP="00F9354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0" w:history="1">
              <w:r w:rsidR="009D089A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>Lesson 2: Staying safe online</w:t>
              </w:r>
            </w:hyperlink>
          </w:p>
          <w:p w14:paraId="08CE453E" w14:textId="77777777" w:rsidR="00DA2E44" w:rsidRPr="007C0828" w:rsidRDefault="00000000" w:rsidP="00F9354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1" w:history="1">
              <w:r w:rsidR="009D089A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>Lesson 3: First aid: Chocking</w:t>
              </w:r>
            </w:hyperlink>
          </w:p>
          <w:p w14:paraId="675147B9" w14:textId="77777777" w:rsidR="004F194A" w:rsidRPr="007C0828" w:rsidRDefault="00000000" w:rsidP="00F9354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2" w:history="1">
              <w:r w:rsidR="00DA2E44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>Lesson 4: Alcohol</w:t>
              </w:r>
            </w:hyperlink>
          </w:p>
          <w:p w14:paraId="619E3762" w14:textId="77777777" w:rsidR="00451334" w:rsidRPr="007C0828" w:rsidRDefault="00000000" w:rsidP="00F9354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3" w:history="1">
              <w:r w:rsidR="004F194A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 xml:space="preserve">Lesson 5: Drugs, alcohol and tobacco </w:t>
              </w:r>
              <w:r w:rsidR="009D2CCD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 xml:space="preserve">influences </w:t>
              </w:r>
            </w:hyperlink>
          </w:p>
          <w:p w14:paraId="71CD591F" w14:textId="77777777" w:rsidR="007C0828" w:rsidRDefault="00000000" w:rsidP="007C082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4" w:history="1">
              <w:r w:rsidR="00451334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 xml:space="preserve">Lesson 6: </w:t>
              </w:r>
              <w:r w:rsidR="009839C1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 xml:space="preserve">YEAR 5 </w:t>
              </w:r>
              <w:r w:rsidR="00451334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>Puberty</w:t>
              </w:r>
            </w:hyperlink>
            <w:r w:rsidR="00451334" w:rsidRPr="007C082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7603025F" w14:textId="4B1B4FB3" w:rsidR="00670D80" w:rsidRPr="007C0828" w:rsidRDefault="00000000" w:rsidP="007C082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5" w:history="1">
              <w:r w:rsidR="00451334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>Lesson 6: Puberty – Physical and emotional changes.</w:t>
              </w:r>
            </w:hyperlink>
          </w:p>
          <w:p w14:paraId="5ECF6BBF" w14:textId="77777777" w:rsidR="002D272F" w:rsidRPr="007C0828" w:rsidRDefault="00000000" w:rsidP="00670D8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6" w:history="1">
              <w:r w:rsidR="00670D80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 xml:space="preserve">Lesson 7: </w:t>
              </w:r>
              <w:r w:rsidR="00D53ADA" w:rsidRPr="007C0828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>Menstruation</w:t>
              </w:r>
            </w:hyperlink>
            <w:r w:rsidR="00D53ADA" w:rsidRPr="007C082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3FCCB9F5" w14:textId="77777777" w:rsidR="007177BB" w:rsidRPr="007C0828" w:rsidRDefault="007177BB" w:rsidP="007177BB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  <w:p w14:paraId="7BD7A397" w14:textId="35AEB6FD" w:rsidR="00AC5FCC" w:rsidRPr="007C0828" w:rsidRDefault="00AC5FCC" w:rsidP="007C08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Lesson 7 – Yr6 not taught. </w:t>
            </w:r>
          </w:p>
        </w:tc>
        <w:tc>
          <w:tcPr>
            <w:tcW w:w="3827" w:type="dxa"/>
          </w:tcPr>
          <w:p w14:paraId="733C3A1E" w14:textId="77777777" w:rsidR="008E6EB5" w:rsidRPr="007C0828" w:rsidRDefault="008E6EB5" w:rsidP="008E6EB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Understand what is safe to share online and what I should do before sending a message.</w:t>
            </w:r>
          </w:p>
          <w:p w14:paraId="688E7A8C" w14:textId="77777777" w:rsidR="008E6EB5" w:rsidRPr="007C0828" w:rsidRDefault="008E6EB5" w:rsidP="008E6EB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Identify possible dangers online, and suggest ways to stay safe, using the web to research relevant information.</w:t>
            </w:r>
          </w:p>
          <w:p w14:paraId="3D002B32" w14:textId="77777777" w:rsidR="008E6EB5" w:rsidRPr="007C0828" w:rsidRDefault="008E6EB5" w:rsidP="008E6EB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Recognise when someone is choking</w:t>
            </w:r>
          </w:p>
          <w:p w14:paraId="4A85EAF0" w14:textId="77777777" w:rsidR="008E6EB5" w:rsidRPr="007C0828" w:rsidRDefault="008E6EB5" w:rsidP="008E6EB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Understand some of the reasons adults decide to drink or not drink alcohol.</w:t>
            </w:r>
          </w:p>
          <w:p w14:paraId="0E92E7DC" w14:textId="77777777" w:rsidR="008E6EB5" w:rsidRPr="007C0828" w:rsidRDefault="008E6EB5" w:rsidP="008E6EB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Understand that other people can influence our </w:t>
            </w:r>
            <w:proofErr w:type="gramStart"/>
            <w:r w:rsidRPr="007C0828">
              <w:rPr>
                <w:rFonts w:ascii="Arial" w:hAnsi="Arial" w:cs="Arial"/>
                <w:bCs/>
                <w:color w:val="000000" w:themeColor="text1"/>
              </w:rPr>
              <w:t>decisions</w:t>
            </w:r>
            <w:proofErr w:type="gramEnd"/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 but we have the right to make our own choices.</w:t>
            </w:r>
          </w:p>
          <w:p w14:paraId="34D5A143" w14:textId="77777777" w:rsidR="008E6EB5" w:rsidRPr="007C0828" w:rsidRDefault="008E6EB5" w:rsidP="008E6EB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Accurately name all the relevant parts of the body.</w:t>
            </w:r>
          </w:p>
          <w:p w14:paraId="029865FA" w14:textId="77777777" w:rsidR="008E6EB5" w:rsidRPr="007C0828" w:rsidRDefault="008E6EB5" w:rsidP="008E6EB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Understand the changes their own gender will go through during puberty.</w:t>
            </w:r>
          </w:p>
          <w:p w14:paraId="7BD7A39F" w14:textId="2B8CEB1C" w:rsidR="002D272F" w:rsidRPr="007C0828" w:rsidRDefault="008E6EB5" w:rsidP="008E6EB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List the range of changes they will go through during puberty.</w:t>
            </w:r>
          </w:p>
        </w:tc>
        <w:tc>
          <w:tcPr>
            <w:tcW w:w="3118" w:type="dxa"/>
          </w:tcPr>
          <w:p w14:paraId="4052CAB1" w14:textId="43B9C41C" w:rsidR="00B2520D" w:rsidRPr="00E3669B" w:rsidRDefault="00B2520D" w:rsidP="00E3669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Developing an understanding of how to ensure relationships</w:t>
            </w:r>
            <w:r w:rsidR="00E3669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online are safe. </w:t>
            </w:r>
          </w:p>
          <w:p w14:paraId="36CC5EB9" w14:textId="77777777" w:rsidR="00B2520D" w:rsidRPr="007C0828" w:rsidRDefault="00B2520D" w:rsidP="00B2520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Learning to make ‘for’ and ‘against’ arguments to help with decision making.</w:t>
            </w:r>
          </w:p>
          <w:p w14:paraId="25AEBD2B" w14:textId="17E49247" w:rsidR="00B2520D" w:rsidRPr="007C0828" w:rsidRDefault="00B2520D" w:rsidP="00B2520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Discussing the reasons why adults may or may not drink alcohol. </w:t>
            </w:r>
          </w:p>
          <w:p w14:paraId="64F912D6" w14:textId="77777777" w:rsidR="00B2520D" w:rsidRPr="007C0828" w:rsidRDefault="00B2520D" w:rsidP="00B2520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Learning about the emotional changes during puberty. Identifying reliable sources of help with puberty. </w:t>
            </w:r>
          </w:p>
          <w:p w14:paraId="3FBF0951" w14:textId="77777777" w:rsidR="00B2520D" w:rsidRPr="007C0828" w:rsidRDefault="00B2520D" w:rsidP="00B2520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Discussing problems which might be encountered during puberty and using knowledge to help. </w:t>
            </w:r>
          </w:p>
          <w:p w14:paraId="063DCCC5" w14:textId="77777777" w:rsidR="00B2520D" w:rsidRPr="007C0828" w:rsidRDefault="00B2520D" w:rsidP="00B2520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Learning how to help someone who is choking. </w:t>
            </w:r>
          </w:p>
          <w:p w14:paraId="358FA636" w14:textId="77777777" w:rsidR="002D272F" w:rsidRPr="007C0828" w:rsidRDefault="00B2520D" w:rsidP="00B2520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Learning about how to help someone who is bleeding. Placing an unresponsive patient into the recovery position.</w:t>
            </w:r>
          </w:p>
          <w:p w14:paraId="7BD7A3A8" w14:textId="7A15E07B" w:rsidR="00953614" w:rsidRPr="007C0828" w:rsidRDefault="00953614" w:rsidP="009536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36" w:type="dxa"/>
          </w:tcPr>
          <w:p w14:paraId="13FDE2CA" w14:textId="65D40564" w:rsidR="00DF0B3C" w:rsidRPr="007C0828" w:rsidRDefault="00DF0B3C" w:rsidP="007C0828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To know the steps to take before sending a message online (using</w:t>
            </w:r>
            <w:r w:rsidR="007C082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the THINK mnemonic). To know some of the possible risks online. </w:t>
            </w:r>
          </w:p>
          <w:p w14:paraId="1AD01356" w14:textId="5CDE86C8" w:rsidR="00DF0B3C" w:rsidRPr="007C0828" w:rsidRDefault="00DF0B3C" w:rsidP="007C0828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To know some </w:t>
            </w:r>
            <w:proofErr w:type="gramStart"/>
            <w:r w:rsidRPr="007C0828">
              <w:rPr>
                <w:rFonts w:ascii="Arial" w:hAnsi="Arial" w:cs="Arial"/>
                <w:bCs/>
                <w:color w:val="000000" w:themeColor="text1"/>
              </w:rPr>
              <w:t>strategies</w:t>
            </w:r>
            <w:proofErr w:type="gramEnd"/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 I can use to overcome pressure from</w:t>
            </w:r>
            <w:r w:rsidR="007C082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others and make my own decisions. </w:t>
            </w:r>
          </w:p>
          <w:p w14:paraId="63195FC3" w14:textId="77777777" w:rsidR="00E3669B" w:rsidRDefault="00DF0B3C" w:rsidP="007C0828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To understand the risks associated with drinking alcohol. </w:t>
            </w:r>
          </w:p>
          <w:p w14:paraId="1C901A4E" w14:textId="29EF799E" w:rsidR="00DF0B3C" w:rsidRPr="007C0828" w:rsidRDefault="00DF0B3C" w:rsidP="007C0828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To understand the process of the menstrual cycle. </w:t>
            </w:r>
          </w:p>
          <w:p w14:paraId="4AA5807D" w14:textId="77777777" w:rsidR="00DF0B3C" w:rsidRPr="007C0828" w:rsidRDefault="00DF0B3C" w:rsidP="007C0828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To know the names of the external sexual parts of the body and the internal reproductive organs. </w:t>
            </w:r>
          </w:p>
          <w:p w14:paraId="278DF351" w14:textId="77777777" w:rsidR="00E3669B" w:rsidRDefault="00DF0B3C" w:rsidP="007C0828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know that puberty happens at different ages for different people. </w:t>
            </w:r>
          </w:p>
          <w:p w14:paraId="75DCCE88" w14:textId="5F7BB2F9" w:rsidR="002D272F" w:rsidRPr="007C0828" w:rsidRDefault="00DF0B3C" w:rsidP="007C0828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To understand how a baby is conceived and develops.</w:t>
            </w:r>
          </w:p>
        </w:tc>
        <w:tc>
          <w:tcPr>
            <w:tcW w:w="1617" w:type="dxa"/>
          </w:tcPr>
          <w:p w14:paraId="205F17CA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online</w:t>
            </w:r>
          </w:p>
          <w:p w14:paraId="7B206CCE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friend</w:t>
            </w:r>
          </w:p>
          <w:p w14:paraId="25FB2588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trust</w:t>
            </w:r>
          </w:p>
          <w:p w14:paraId="2EDB8E46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consent</w:t>
            </w:r>
          </w:p>
          <w:p w14:paraId="37EDF24A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share</w:t>
            </w:r>
          </w:p>
          <w:p w14:paraId="3E74D913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appropriate</w:t>
            </w:r>
          </w:p>
          <w:p w14:paraId="23B87FBA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risk</w:t>
            </w:r>
          </w:p>
          <w:p w14:paraId="7808C388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private</w:t>
            </w:r>
          </w:p>
          <w:p w14:paraId="034224C2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airway</w:t>
            </w:r>
          </w:p>
          <w:p w14:paraId="1B88CCC4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obstruction</w:t>
            </w:r>
          </w:p>
          <w:p w14:paraId="6A244E13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breathing</w:t>
            </w:r>
          </w:p>
          <w:p w14:paraId="0DD41BB4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excessive</w:t>
            </w:r>
          </w:p>
          <w:p w14:paraId="1D3771FA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alcohol</w:t>
            </w:r>
          </w:p>
          <w:p w14:paraId="731C5663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responsible</w:t>
            </w:r>
          </w:p>
          <w:p w14:paraId="212B1A9D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peer pressure</w:t>
            </w:r>
          </w:p>
          <w:p w14:paraId="0DA8BC40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decision</w:t>
            </w:r>
          </w:p>
          <w:p w14:paraId="1D4A941B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influence</w:t>
            </w:r>
          </w:p>
          <w:p w14:paraId="512093C5" w14:textId="77777777" w:rsidR="00F9354A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puberty</w:t>
            </w:r>
          </w:p>
          <w:p w14:paraId="274A126E" w14:textId="69D1BCBD" w:rsidR="002D272F" w:rsidRPr="007C0828" w:rsidRDefault="00F9354A" w:rsidP="00F9354A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change</w:t>
            </w:r>
          </w:p>
        </w:tc>
      </w:tr>
      <w:tr w:rsidR="002D272F" w:rsidRPr="00D51E67" w14:paraId="7BD7A3C8" w14:textId="32677AFB" w:rsidTr="00CD689D">
        <w:tc>
          <w:tcPr>
            <w:tcW w:w="1696" w:type="dxa"/>
          </w:tcPr>
          <w:p w14:paraId="7BD7A3AA" w14:textId="77777777" w:rsidR="002D272F" w:rsidRPr="00076DB4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t>Spring 2</w:t>
            </w:r>
          </w:p>
          <w:p w14:paraId="7BD7A3AB" w14:textId="77777777" w:rsidR="002D272F" w:rsidRPr="00076DB4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14:paraId="29DACC05" w14:textId="77777777" w:rsidR="00D53ADA" w:rsidRPr="00076DB4" w:rsidRDefault="00D53ADA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BD7A3AF" w14:textId="2DE9DC02" w:rsidR="002D272F" w:rsidRPr="00076DB4" w:rsidRDefault="004671E7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t xml:space="preserve">Citizenship </w:t>
            </w:r>
          </w:p>
          <w:p w14:paraId="7BD7A3B0" w14:textId="77777777" w:rsidR="002D272F" w:rsidRPr="00076DB4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BD7A3B1" w14:textId="77777777" w:rsidR="002D272F" w:rsidRPr="00076DB4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BD7A3B2" w14:textId="77777777" w:rsidR="002D272F" w:rsidRPr="00076DB4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BD7A3B3" w14:textId="77777777" w:rsidR="002D272F" w:rsidRPr="00076DB4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024ECB2F" w14:textId="77777777" w:rsidR="002D272F" w:rsidRPr="007C0828" w:rsidRDefault="00000000" w:rsidP="007C082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7" w:history="1">
              <w:r w:rsidR="00953614" w:rsidRPr="007C082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1. Lesson 1: Breaking the law</w:t>
              </w:r>
            </w:hyperlink>
          </w:p>
          <w:p w14:paraId="2364F3D0" w14:textId="77777777" w:rsidR="00E05268" w:rsidRPr="007C0828" w:rsidRDefault="00000000" w:rsidP="007C082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8" w:history="1">
              <w:r w:rsidR="00953614" w:rsidRPr="007C082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2. </w:t>
              </w:r>
              <w:r w:rsidR="00740E4D" w:rsidRPr="007C082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2: Prejudice and discrimination</w:t>
              </w:r>
            </w:hyperlink>
          </w:p>
          <w:p w14:paraId="680A600D" w14:textId="77777777" w:rsidR="00E05268" w:rsidRPr="007C0828" w:rsidRDefault="00000000" w:rsidP="007C082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9" w:history="1">
              <w:r w:rsidR="00E05268" w:rsidRPr="007C082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3. Lesson 3: Protecting the planet </w:t>
              </w:r>
            </w:hyperlink>
          </w:p>
          <w:p w14:paraId="5CE60DBA" w14:textId="77777777" w:rsidR="00E05268" w:rsidRPr="007C0828" w:rsidRDefault="00000000" w:rsidP="007C082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0" w:history="1">
              <w:r w:rsidR="00E05268" w:rsidRPr="007C082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4. Lesson 4: Contributing to the community </w:t>
              </w:r>
            </w:hyperlink>
          </w:p>
          <w:p w14:paraId="2C51300E" w14:textId="77777777" w:rsidR="00D075D3" w:rsidRPr="007C0828" w:rsidRDefault="00000000" w:rsidP="007C082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1" w:history="1">
              <w:r w:rsidR="00E05268" w:rsidRPr="007C082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5. Lesson 5: </w:t>
              </w:r>
              <w:r w:rsidR="00D075D3" w:rsidRPr="007C082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Rights and responsibilities </w:t>
              </w:r>
            </w:hyperlink>
          </w:p>
          <w:p w14:paraId="7BD7A3BC" w14:textId="5F7A3FE9" w:rsidR="00953614" w:rsidRPr="007C0828" w:rsidRDefault="00000000" w:rsidP="007C082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2" w:history="1">
              <w:r w:rsidR="00D075D3" w:rsidRPr="007C0828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6. Lesson 6: Parliament and national democracy </w:t>
              </w:r>
            </w:hyperlink>
            <w:r w:rsidR="00740E4D" w:rsidRPr="007C082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7F3F3C0D" w14:textId="77777777" w:rsidR="004671E7" w:rsidRPr="007C0828" w:rsidRDefault="004671E7" w:rsidP="00E3669B">
            <w:pPr>
              <w:numPr>
                <w:ilvl w:val="0"/>
                <w:numId w:val="2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Understand what happens when someone breaks the law.</w:t>
            </w:r>
          </w:p>
          <w:p w14:paraId="37EFB1E3" w14:textId="77777777" w:rsidR="004671E7" w:rsidRPr="007C0828" w:rsidRDefault="004671E7" w:rsidP="00E3669B">
            <w:pPr>
              <w:numPr>
                <w:ilvl w:val="0"/>
                <w:numId w:val="2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Understand what prejudice and discrimination are and why and how they should be challenged.</w:t>
            </w:r>
          </w:p>
          <w:p w14:paraId="0188325A" w14:textId="77777777" w:rsidR="004671E7" w:rsidRPr="007C0828" w:rsidRDefault="004671E7" w:rsidP="00E3669B">
            <w:pPr>
              <w:numPr>
                <w:ilvl w:val="0"/>
                <w:numId w:val="2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Understand how reducing the use of materials and energy helps the environment, and what individuals can do to support this.</w:t>
            </w:r>
          </w:p>
          <w:p w14:paraId="7BD7A3C4" w14:textId="77777777" w:rsidR="002D272F" w:rsidRPr="007C0828" w:rsidRDefault="002D272F" w:rsidP="004671E7">
            <w:pPr>
              <w:pStyle w:val="ListParagraph"/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14:paraId="77C3452D" w14:textId="77777777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Discussing how rights and responsibilities link.</w:t>
            </w:r>
          </w:p>
          <w:p w14:paraId="1941D420" w14:textId="77777777" w:rsidR="007C7135" w:rsidRPr="007C0828" w:rsidRDefault="007C7135" w:rsidP="007C7135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 </w:t>
            </w:r>
          </w:p>
          <w:p w14:paraId="22B5D6EA" w14:textId="30357C25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Exploring the right to a freedom of expression.</w:t>
            </w:r>
          </w:p>
          <w:p w14:paraId="3E03CD52" w14:textId="131A6DBE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Developing an understanding of how parliament and Government work.</w:t>
            </w:r>
          </w:p>
          <w:p w14:paraId="2015A670" w14:textId="51A23749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Discussing how education and other human rights protect us.</w:t>
            </w:r>
          </w:p>
          <w:p w14:paraId="60B505C4" w14:textId="547EBFEE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Identifying causes which are important to us.</w:t>
            </w:r>
          </w:p>
          <w:p w14:paraId="0E98780C" w14:textId="7D124513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Discussing how people can influence what happens in parliament.</w:t>
            </w:r>
          </w:p>
          <w:p w14:paraId="24EF7A89" w14:textId="7C6F2CA3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Identifying appropriate ways to share views and ideas with others.</w:t>
            </w:r>
          </w:p>
          <w:p w14:paraId="3C6A48DD" w14:textId="41BBB81A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Discussing ways to challenge prejudice and discrimination.</w:t>
            </w:r>
          </w:p>
          <w:p w14:paraId="6B7D0550" w14:textId="7FF6D527" w:rsidR="007C7135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>Explaining why reducing the use of materials is positive for the environment.</w:t>
            </w:r>
          </w:p>
          <w:p w14:paraId="7BD7A3C7" w14:textId="3FA90C0B" w:rsidR="002D272F" w:rsidRPr="007C0828" w:rsidRDefault="007C7135" w:rsidP="00E3669B">
            <w:pPr>
              <w:numPr>
                <w:ilvl w:val="0"/>
                <w:numId w:val="2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</w:rPr>
              <w:t xml:space="preserve">Identifying the contribution people make </w:t>
            </w:r>
            <w:r w:rsidRPr="007C0828">
              <w:rPr>
                <w:rFonts w:ascii="Arial" w:hAnsi="Arial" w:cs="Arial"/>
                <w:bCs/>
                <w:color w:val="000000" w:themeColor="text1"/>
              </w:rPr>
              <w:lastRenderedPageBreak/>
              <w:t>to the community and how this is recognised.</w:t>
            </w:r>
          </w:p>
        </w:tc>
        <w:tc>
          <w:tcPr>
            <w:tcW w:w="2436" w:type="dxa"/>
          </w:tcPr>
          <w:p w14:paraId="7E469FCC" w14:textId="77777777" w:rsidR="00DA7044" w:rsidRPr="00E3669B" w:rsidRDefault="00DA7044" w:rsidP="00E3669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know that parliament is made up of the House of Commons, the House of </w:t>
            </w:r>
            <w:proofErr w:type="gramStart"/>
            <w:r w:rsidRPr="00E3669B">
              <w:rPr>
                <w:rFonts w:ascii="Arial" w:hAnsi="Arial" w:cs="Arial"/>
                <w:bCs/>
                <w:color w:val="000000" w:themeColor="text1"/>
              </w:rPr>
              <w:t>Lords</w:t>
            </w:r>
            <w:proofErr w:type="gramEnd"/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 and the Monarch. </w:t>
            </w:r>
          </w:p>
          <w:p w14:paraId="5C65E4B0" w14:textId="77777777" w:rsidR="00DA7044" w:rsidRPr="00E3669B" w:rsidRDefault="00DA7044" w:rsidP="00E3669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To know that parliament is where MPs debate issues, propose laws, amend existing </w:t>
            </w:r>
            <w:proofErr w:type="gramStart"/>
            <w:r w:rsidRPr="00E3669B">
              <w:rPr>
                <w:rFonts w:ascii="Arial" w:hAnsi="Arial" w:cs="Arial"/>
                <w:bCs/>
                <w:color w:val="000000" w:themeColor="text1"/>
              </w:rPr>
              <w:t>laws</w:t>
            </w:r>
            <w:proofErr w:type="gramEnd"/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 and challenge the government’s work. </w:t>
            </w:r>
          </w:p>
          <w:p w14:paraId="2BD2A15D" w14:textId="77777777" w:rsidR="00DA7044" w:rsidRPr="00E3669B" w:rsidRDefault="00DA7044" w:rsidP="00E3669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To know that education is an important human right. To know that the prime minister appoints ‘ministers’ who have responsibility for different areas, such as healthcare and education. </w:t>
            </w:r>
          </w:p>
          <w:p w14:paraId="73E25197" w14:textId="77777777" w:rsidR="00DA7044" w:rsidRPr="00E3669B" w:rsidRDefault="00DA7044" w:rsidP="00E3669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To know what happens when </w:t>
            </w:r>
            <w:r w:rsidRPr="00E3669B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someone breaks the law. </w:t>
            </w:r>
          </w:p>
          <w:p w14:paraId="40FAF77E" w14:textId="77777777" w:rsidR="00DA7044" w:rsidRPr="00E3669B" w:rsidRDefault="00DA7044" w:rsidP="00E3669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To understand the waste hierarchy. </w:t>
            </w:r>
          </w:p>
          <w:p w14:paraId="3337420E" w14:textId="77777777" w:rsidR="00E3669B" w:rsidRDefault="00DA7044" w:rsidP="00E3669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To know that prejudice is making assumptions about someone based on certain information. </w:t>
            </w:r>
          </w:p>
          <w:p w14:paraId="5C603236" w14:textId="6BE10986" w:rsidR="002D272F" w:rsidRPr="00E3669B" w:rsidRDefault="00DA7044" w:rsidP="00E3669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To know that discrimination is treating someone differently because of certain factors</w:t>
            </w:r>
          </w:p>
        </w:tc>
        <w:tc>
          <w:tcPr>
            <w:tcW w:w="1617" w:type="dxa"/>
          </w:tcPr>
          <w:p w14:paraId="18BA00FC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rule</w:t>
            </w:r>
          </w:p>
          <w:p w14:paraId="32C48DCD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law</w:t>
            </w:r>
          </w:p>
          <w:p w14:paraId="3980CB8A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trial</w:t>
            </w:r>
          </w:p>
          <w:p w14:paraId="1D0D2D59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fair</w:t>
            </w:r>
          </w:p>
          <w:p w14:paraId="1D917C5C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prejudice</w:t>
            </w:r>
          </w:p>
          <w:p w14:paraId="715CA4C5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discrimination</w:t>
            </w:r>
          </w:p>
          <w:p w14:paraId="0A2A011F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energy</w:t>
            </w:r>
          </w:p>
          <w:p w14:paraId="0879B6F1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environment</w:t>
            </w:r>
          </w:p>
          <w:p w14:paraId="406BE343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community</w:t>
            </w:r>
          </w:p>
          <w:p w14:paraId="05FA6586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recognition</w:t>
            </w:r>
          </w:p>
          <w:p w14:paraId="72157388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media</w:t>
            </w:r>
          </w:p>
          <w:p w14:paraId="3BFE2EE7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freedom of expression</w:t>
            </w:r>
          </w:p>
          <w:p w14:paraId="215A2F8F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right</w:t>
            </w:r>
          </w:p>
          <w:p w14:paraId="1BDF3A0C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responsibility</w:t>
            </w:r>
          </w:p>
          <w:p w14:paraId="5DC2A192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parliament</w:t>
            </w:r>
          </w:p>
          <w:p w14:paraId="0EBD3542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monarch</w:t>
            </w:r>
          </w:p>
          <w:p w14:paraId="0BB0E8F1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Prime Minister</w:t>
            </w:r>
          </w:p>
          <w:p w14:paraId="1CE50F5D" w14:textId="77777777" w:rsidR="00820FA8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House of Commons</w:t>
            </w:r>
          </w:p>
          <w:p w14:paraId="46E5B3F8" w14:textId="1A8B23E7" w:rsidR="002D272F" w:rsidRPr="007C0828" w:rsidRDefault="00820FA8" w:rsidP="00820FA8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C08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House of Lords</w:t>
            </w:r>
          </w:p>
        </w:tc>
      </w:tr>
      <w:tr w:rsidR="002D272F" w:rsidRPr="00D51E67" w14:paraId="7BD7A3F6" w14:textId="16E4CFBE" w:rsidTr="00CD689D">
        <w:tc>
          <w:tcPr>
            <w:tcW w:w="1696" w:type="dxa"/>
          </w:tcPr>
          <w:p w14:paraId="7BD7A3C9" w14:textId="77777777" w:rsidR="002D272F" w:rsidRPr="00076DB4" w:rsidRDefault="002D272F" w:rsidP="008B0DF0">
            <w:pPr>
              <w:tabs>
                <w:tab w:val="left" w:pos="2450"/>
              </w:tabs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t>Summer 1</w:t>
            </w:r>
          </w:p>
          <w:p w14:paraId="7BD7A3CA" w14:textId="77777777" w:rsidR="002D272F" w:rsidRPr="00076DB4" w:rsidRDefault="002D272F" w:rsidP="008B0DF0">
            <w:pPr>
              <w:tabs>
                <w:tab w:val="left" w:pos="2450"/>
              </w:tabs>
              <w:jc w:val="center"/>
              <w:rPr>
                <w:rFonts w:ascii="Arial" w:hAnsi="Arial" w:cs="Arial"/>
                <w:bCs/>
              </w:rPr>
            </w:pPr>
          </w:p>
          <w:p w14:paraId="6D3FCFCB" w14:textId="77777777" w:rsidR="002D272F" w:rsidRPr="00076DB4" w:rsidRDefault="00B83A15" w:rsidP="005C2F89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t xml:space="preserve">Economic wellbeing </w:t>
            </w:r>
          </w:p>
          <w:p w14:paraId="7BD7A3D0" w14:textId="49EB1951" w:rsidR="00B83A15" w:rsidRPr="00076DB4" w:rsidRDefault="00B83A15" w:rsidP="005C2F89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2F58BB4A" w14:textId="77777777" w:rsidR="00E620C2" w:rsidRPr="00E3669B" w:rsidRDefault="00000000" w:rsidP="00E620C2">
            <w:pPr>
              <w:pStyle w:val="ListParagraph"/>
              <w:numPr>
                <w:ilvl w:val="0"/>
                <w:numId w:val="2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3" w:history="1">
              <w:r w:rsidR="00E620C2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Borrowing</w:t>
              </w:r>
            </w:hyperlink>
          </w:p>
          <w:p w14:paraId="763C1325" w14:textId="77777777" w:rsidR="00D6218C" w:rsidRPr="00E3669B" w:rsidRDefault="00000000" w:rsidP="00E620C2">
            <w:pPr>
              <w:pStyle w:val="ListParagraph"/>
              <w:numPr>
                <w:ilvl w:val="0"/>
                <w:numId w:val="2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4" w:history="1">
              <w:r w:rsidR="00E620C2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2: </w:t>
              </w:r>
              <w:r w:rsidR="00D6218C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Income and expenditure </w:t>
              </w:r>
            </w:hyperlink>
          </w:p>
          <w:p w14:paraId="5CF8EF9E" w14:textId="77777777" w:rsidR="00646E4C" w:rsidRPr="00E3669B" w:rsidRDefault="00000000" w:rsidP="00E620C2">
            <w:pPr>
              <w:pStyle w:val="ListParagraph"/>
              <w:numPr>
                <w:ilvl w:val="0"/>
                <w:numId w:val="2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5" w:history="1">
              <w:r w:rsidR="00D6218C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3: Prioritising spending </w:t>
              </w:r>
            </w:hyperlink>
          </w:p>
          <w:p w14:paraId="1A1DD9AB" w14:textId="77777777" w:rsidR="00D732B4" w:rsidRPr="00E3669B" w:rsidRDefault="00000000" w:rsidP="00E620C2">
            <w:pPr>
              <w:pStyle w:val="ListParagraph"/>
              <w:numPr>
                <w:ilvl w:val="0"/>
                <w:numId w:val="2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6" w:history="1">
              <w:r w:rsidR="00646E4C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4: Risks with money </w:t>
              </w:r>
            </w:hyperlink>
          </w:p>
          <w:p w14:paraId="7BD7A3E4" w14:textId="44ACA2FC" w:rsidR="002D272F" w:rsidRPr="00E3669B" w:rsidRDefault="00000000" w:rsidP="00E620C2">
            <w:pPr>
              <w:pStyle w:val="ListParagraph"/>
              <w:numPr>
                <w:ilvl w:val="0"/>
                <w:numId w:val="2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7" w:history="1">
              <w:r w:rsidR="00D732B4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5: Careers</w:t>
              </w:r>
            </w:hyperlink>
            <w:r w:rsidR="00E620C2" w:rsidRPr="00E3669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0994D323" w14:textId="77777777" w:rsidR="00BF37DC" w:rsidRPr="00E3669B" w:rsidRDefault="00BF37DC" w:rsidP="00BF37DC">
            <w:pPr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Understand that borrowing money is a way to pay for something but this </w:t>
            </w:r>
            <w:proofErr w:type="gramStart"/>
            <w:r w:rsidRPr="00E3669B">
              <w:rPr>
                <w:rFonts w:ascii="Arial" w:hAnsi="Arial" w:cs="Arial"/>
                <w:bCs/>
                <w:color w:val="000000" w:themeColor="text1"/>
              </w:rPr>
              <w:t>has to</w:t>
            </w:r>
            <w:proofErr w:type="gramEnd"/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 be repaid.</w:t>
            </w:r>
          </w:p>
          <w:p w14:paraId="2D749FC9" w14:textId="77777777" w:rsidR="00BF37DC" w:rsidRPr="00E3669B" w:rsidRDefault="00BF37DC" w:rsidP="00BF37DC">
            <w:pPr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what income and expenditure are and how these can be recorded.</w:t>
            </w:r>
          </w:p>
          <w:p w14:paraId="6E22B317" w14:textId="77777777" w:rsidR="00BF37DC" w:rsidRPr="00E3669B" w:rsidRDefault="00BF37DC" w:rsidP="00BF37DC">
            <w:pPr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how to create a weekly budget, including prioritising needs over wants.</w:t>
            </w:r>
          </w:p>
          <w:p w14:paraId="443D67BA" w14:textId="77777777" w:rsidR="00BF37DC" w:rsidRPr="00E3669B" w:rsidRDefault="00BF37DC" w:rsidP="00BF37DC">
            <w:pPr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that there are risks associated with money and what some of these are.</w:t>
            </w:r>
          </w:p>
          <w:p w14:paraId="4160C493" w14:textId="1604D2D5" w:rsidR="00BF37DC" w:rsidRPr="00E3669B" w:rsidRDefault="00BF37DC" w:rsidP="00BF37DC">
            <w:pPr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that there are a range of jobs that people can do, what some of these jobs are and what is required for some jobs.</w:t>
            </w:r>
          </w:p>
          <w:p w14:paraId="4D9142D4" w14:textId="77777777" w:rsidR="00BF37DC" w:rsidRPr="00E3669B" w:rsidRDefault="00BF37DC" w:rsidP="00BF37DC">
            <w:pPr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that there are different routes into careers.</w:t>
            </w:r>
          </w:p>
          <w:p w14:paraId="7BD7A3F3" w14:textId="77777777" w:rsidR="002D272F" w:rsidRPr="00E3669B" w:rsidRDefault="002D272F" w:rsidP="00AB0A1E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118" w:type="dxa"/>
          </w:tcPr>
          <w:p w14:paraId="0E94D760" w14:textId="77777777" w:rsidR="00941904" w:rsidRPr="00E3669B" w:rsidRDefault="00941904" w:rsidP="00941904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Y6: Identifying jobs that might be suitable for them.</w:t>
            </w:r>
          </w:p>
          <w:p w14:paraId="7F172C41" w14:textId="77777777" w:rsidR="00941904" w:rsidRPr="00E3669B" w:rsidRDefault="00941904" w:rsidP="00941904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Y5/Y6: Discussing risks associated with money.</w:t>
            </w:r>
          </w:p>
          <w:p w14:paraId="7BD7A3F5" w14:textId="3709A42A" w:rsidR="002D272F" w:rsidRPr="00E3669B" w:rsidRDefault="00941904" w:rsidP="00941904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Y5/Y6: Making a budget based on priorities.</w:t>
            </w:r>
          </w:p>
        </w:tc>
        <w:tc>
          <w:tcPr>
            <w:tcW w:w="2436" w:type="dxa"/>
          </w:tcPr>
          <w:p w14:paraId="06BB0791" w14:textId="77777777" w:rsidR="00941904" w:rsidRPr="00E3669B" w:rsidRDefault="00941904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Y6: To understand that different jobs have different routes into them. </w:t>
            </w:r>
          </w:p>
          <w:p w14:paraId="28A721F2" w14:textId="77777777" w:rsidR="00941904" w:rsidRPr="00E3669B" w:rsidRDefault="00941904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Y6: To understand that people change jobs for </w:t>
            </w:r>
            <w:proofErr w:type="gramStart"/>
            <w:r w:rsidRPr="00E3669B">
              <w:rPr>
                <w:rFonts w:ascii="Arial" w:hAnsi="Arial" w:cs="Arial"/>
                <w:bCs/>
                <w:color w:val="000000" w:themeColor="text1"/>
              </w:rPr>
              <w:t>a number of</w:t>
            </w:r>
            <w:proofErr w:type="gramEnd"/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 reasons. </w:t>
            </w:r>
          </w:p>
          <w:p w14:paraId="31670C7F" w14:textId="77777777" w:rsidR="00941904" w:rsidRPr="00E3669B" w:rsidRDefault="00941904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Y5/Y6: To know that when money is borrowed it needs to be paid back, usually with interest. </w:t>
            </w:r>
          </w:p>
          <w:p w14:paraId="670E4ADC" w14:textId="77777777" w:rsidR="001379F7" w:rsidRPr="00E3669B" w:rsidRDefault="00941904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Y5/Y6: To know that it is important to prioritise spending. Y5/Y6: To know some ways that people lose money. </w:t>
            </w:r>
          </w:p>
          <w:p w14:paraId="380F9ED7" w14:textId="5C73F1C0" w:rsidR="002D272F" w:rsidRPr="00E3669B" w:rsidRDefault="00941904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Y5/Y6: To know that income is the amount of money received and expenditure is the </w:t>
            </w:r>
            <w:r w:rsidRPr="00E3669B">
              <w:rPr>
                <w:rFonts w:ascii="Arial" w:hAnsi="Arial" w:cs="Arial"/>
                <w:bCs/>
                <w:color w:val="000000" w:themeColor="text1"/>
              </w:rPr>
              <w:lastRenderedPageBreak/>
              <w:t>amount of money spent.</w:t>
            </w:r>
          </w:p>
        </w:tc>
        <w:tc>
          <w:tcPr>
            <w:tcW w:w="1617" w:type="dxa"/>
          </w:tcPr>
          <w:p w14:paraId="3C2AD23B" w14:textId="77777777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lastRenderedPageBreak/>
              <w:t>Discrimination</w:t>
            </w:r>
          </w:p>
          <w:p w14:paraId="320A2810" w14:textId="77777777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Expenditure</w:t>
            </w:r>
          </w:p>
          <w:p w14:paraId="5049B45B" w14:textId="77777777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Gambling</w:t>
            </w:r>
          </w:p>
          <w:p w14:paraId="2040DD04" w14:textId="77777777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Giving back</w:t>
            </w:r>
          </w:p>
          <w:p w14:paraId="5F3FBD17" w14:textId="6857DB8D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Growth mindset</w:t>
            </w:r>
          </w:p>
          <w:p w14:paraId="2B45F51F" w14:textId="77777777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Income</w:t>
            </w:r>
          </w:p>
          <w:p w14:paraId="71CF913D" w14:textId="77777777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Interest</w:t>
            </w:r>
          </w:p>
          <w:p w14:paraId="4758DADE" w14:textId="77777777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PIN</w:t>
            </w:r>
          </w:p>
          <w:p w14:paraId="6B0C43DD" w14:textId="7E0CAD14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Qualities Responsibility</w:t>
            </w:r>
          </w:p>
          <w:p w14:paraId="6A0492CF" w14:textId="77777777" w:rsidR="001379F7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Repayment</w:t>
            </w:r>
          </w:p>
          <w:p w14:paraId="63026FE8" w14:textId="0E6F51A3" w:rsidR="002D272F" w:rsidRPr="00E3669B" w:rsidRDefault="001379F7" w:rsidP="001379F7">
            <w:pPr>
              <w:tabs>
                <w:tab w:val="left" w:pos="245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Skill</w:t>
            </w:r>
          </w:p>
        </w:tc>
      </w:tr>
      <w:tr w:rsidR="002D272F" w:rsidRPr="00D51E67" w14:paraId="7BD7A427" w14:textId="289DB582" w:rsidTr="00B83A15">
        <w:tc>
          <w:tcPr>
            <w:tcW w:w="1696" w:type="dxa"/>
          </w:tcPr>
          <w:p w14:paraId="7BD7A3F7" w14:textId="77777777" w:rsidR="002D272F" w:rsidRPr="00076DB4" w:rsidRDefault="002D272F" w:rsidP="008B0DF0">
            <w:pPr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t>Summer 2</w:t>
            </w:r>
          </w:p>
          <w:p w14:paraId="7BD7A3F8" w14:textId="77777777" w:rsidR="002D272F" w:rsidRPr="00076DB4" w:rsidRDefault="002D272F" w:rsidP="008B0DF0">
            <w:pPr>
              <w:jc w:val="center"/>
              <w:rPr>
                <w:rFonts w:ascii="Arial" w:hAnsi="Arial" w:cs="Arial"/>
                <w:bCs/>
              </w:rPr>
            </w:pPr>
          </w:p>
          <w:p w14:paraId="7BD7A3F9" w14:textId="77777777" w:rsidR="002D272F" w:rsidRPr="00076DB4" w:rsidRDefault="002D272F" w:rsidP="008B0DF0">
            <w:pPr>
              <w:jc w:val="center"/>
              <w:rPr>
                <w:rFonts w:ascii="Arial" w:hAnsi="Arial" w:cs="Arial"/>
                <w:bCs/>
              </w:rPr>
            </w:pPr>
          </w:p>
          <w:p w14:paraId="7BD7A3FD" w14:textId="242F3178" w:rsidR="002D272F" w:rsidRPr="00076DB4" w:rsidRDefault="00D732B4" w:rsidP="008B0DF0">
            <w:pPr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t xml:space="preserve">Transition </w:t>
            </w:r>
            <w:r w:rsidR="00E3669B">
              <w:rPr>
                <w:rFonts w:ascii="Arial" w:hAnsi="Arial" w:cs="Arial"/>
                <w:bCs/>
              </w:rPr>
              <w:t>/</w:t>
            </w:r>
          </w:p>
          <w:p w14:paraId="425CAD71" w14:textId="7164DDDC" w:rsidR="00B17108" w:rsidRPr="00076DB4" w:rsidRDefault="00B17108" w:rsidP="008B0DF0">
            <w:pPr>
              <w:jc w:val="center"/>
              <w:rPr>
                <w:rFonts w:ascii="Arial" w:hAnsi="Arial" w:cs="Arial"/>
                <w:bCs/>
              </w:rPr>
            </w:pPr>
            <w:r w:rsidRPr="00076DB4">
              <w:rPr>
                <w:rFonts w:ascii="Arial" w:hAnsi="Arial" w:cs="Arial"/>
                <w:bCs/>
              </w:rPr>
              <w:t xml:space="preserve">Identity </w:t>
            </w:r>
          </w:p>
          <w:p w14:paraId="7BD7A3FE" w14:textId="77777777" w:rsidR="002D272F" w:rsidRPr="00076DB4" w:rsidRDefault="002D272F" w:rsidP="00FB1AD3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0CF5AAE6" w14:textId="1DADBF0B" w:rsidR="002D272F" w:rsidRPr="00E3669B" w:rsidRDefault="00000000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hyperlink r:id="rId48" w:history="1">
              <w:r w:rsidR="005B411F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Roles and responsibilities</w:t>
              </w:r>
            </w:hyperlink>
            <w:r w:rsidR="005B411F" w:rsidRPr="00E3669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205B96E0" w14:textId="77777777" w:rsidR="00D126C1" w:rsidRDefault="00D126C1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1B28E137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6EF781B0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69F222AB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016912BD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29B516C3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11C9FD6C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1905D19E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417CEE44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168FA8C2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4B3DD200" w14:textId="77777777" w:rsid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3E176FF7" w14:textId="77777777" w:rsidR="00E3669B" w:rsidRPr="00E3669B" w:rsidRDefault="00E3669B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795F8289" w14:textId="77777777" w:rsidR="00D126C1" w:rsidRPr="00E3669B" w:rsidRDefault="00000000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hyperlink r:id="rId49" w:history="1">
              <w:r w:rsidR="00D126C1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What is identity?</w:t>
              </w:r>
            </w:hyperlink>
          </w:p>
          <w:p w14:paraId="7BD7A414" w14:textId="41213A6E" w:rsidR="00D126C1" w:rsidRPr="00E3669B" w:rsidRDefault="00000000" w:rsidP="003A590B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hyperlink r:id="rId50" w:history="1">
              <w:r w:rsidR="00D126C1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2: </w:t>
              </w:r>
              <w:r w:rsidR="004F23A5" w:rsidRPr="00E3669B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Identity and body image </w:t>
              </w:r>
            </w:hyperlink>
            <w:r w:rsidR="00D126C1" w:rsidRPr="00E3669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0A73AAC1" w14:textId="77777777" w:rsidR="003026B0" w:rsidRPr="00E3669B" w:rsidRDefault="003026B0" w:rsidP="003026B0">
            <w:pPr>
              <w:pStyle w:val="ListParagraph"/>
              <w:numPr>
                <w:ilvl w:val="0"/>
                <w:numId w:val="32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the roles available for them at school and the skills needed for these.</w:t>
            </w:r>
          </w:p>
          <w:p w14:paraId="7A396D09" w14:textId="126A548E" w:rsidR="002D272F" w:rsidRPr="00E3669B" w:rsidRDefault="003026B0" w:rsidP="003026B0">
            <w:pPr>
              <w:pStyle w:val="ListParagraph"/>
              <w:numPr>
                <w:ilvl w:val="0"/>
                <w:numId w:val="32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that changes can bring opportunities as well as worries and ways of dealing with change.</w:t>
            </w:r>
          </w:p>
          <w:p w14:paraId="3D1E401B" w14:textId="77777777" w:rsidR="0054096E" w:rsidRPr="00E3669B" w:rsidRDefault="0054096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02CE93EC" w14:textId="77777777" w:rsidR="0054096E" w:rsidRPr="00E3669B" w:rsidRDefault="0054096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5999E4B8" w14:textId="77777777" w:rsidR="005B411F" w:rsidRPr="00E3669B" w:rsidRDefault="005B411F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0B00B705" w14:textId="77777777" w:rsidR="005B411F" w:rsidRPr="00E3669B" w:rsidRDefault="005B411F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16CE945D" w14:textId="77777777" w:rsidR="00C11FD6" w:rsidRPr="00E3669B" w:rsidRDefault="00C11FD6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430CBD3D" w14:textId="77777777" w:rsidR="00C11FD6" w:rsidRPr="00E3669B" w:rsidRDefault="00C11FD6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77284BA1" w14:textId="77777777" w:rsidR="0054096E" w:rsidRPr="00E3669B" w:rsidRDefault="0054096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38421220" w14:textId="77777777" w:rsidR="0054096E" w:rsidRPr="00E3669B" w:rsidRDefault="0054096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Identity </w:t>
            </w:r>
          </w:p>
          <w:p w14:paraId="29A4EE81" w14:textId="77777777" w:rsidR="0054096E" w:rsidRPr="00E3669B" w:rsidRDefault="0054096E" w:rsidP="0054096E">
            <w:pPr>
              <w:pStyle w:val="ListParagraph"/>
              <w:numPr>
                <w:ilvl w:val="0"/>
                <w:numId w:val="29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the factors which make up identity.</w:t>
            </w:r>
          </w:p>
          <w:p w14:paraId="7BD7A41E" w14:textId="375E9C89" w:rsidR="0054096E" w:rsidRPr="00E3669B" w:rsidRDefault="0054096E" w:rsidP="0054096E">
            <w:pPr>
              <w:pStyle w:val="ListParagraph"/>
              <w:numPr>
                <w:ilvl w:val="0"/>
                <w:numId w:val="29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Understand that images can be manipulated by the professional media but also by individuals and that they are not realistic.</w:t>
            </w:r>
          </w:p>
        </w:tc>
        <w:tc>
          <w:tcPr>
            <w:tcW w:w="3118" w:type="dxa"/>
          </w:tcPr>
          <w:p w14:paraId="26002ADD" w14:textId="538FF284" w:rsidR="003026B0" w:rsidRPr="00E3669B" w:rsidRDefault="003026B0" w:rsidP="00E3669B">
            <w:pPr>
              <w:pStyle w:val="ListParagraph"/>
              <w:numPr>
                <w:ilvl w:val="0"/>
                <w:numId w:val="36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Recognising own skills and how these can be developed.</w:t>
            </w:r>
          </w:p>
          <w:p w14:paraId="77DBC823" w14:textId="658DFC60" w:rsidR="005B411F" w:rsidRPr="00E3669B" w:rsidRDefault="003026B0" w:rsidP="00E3669B">
            <w:pPr>
              <w:pStyle w:val="ListParagraph"/>
              <w:numPr>
                <w:ilvl w:val="0"/>
                <w:numId w:val="36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Exploring a greater range of strategies to deal with feelings associated with chang</w:t>
            </w:r>
            <w:r w:rsidR="00C11FD6" w:rsidRPr="00E3669B">
              <w:rPr>
                <w:rFonts w:ascii="Arial" w:hAnsi="Arial" w:cs="Arial"/>
                <w:bCs/>
                <w:color w:val="000000" w:themeColor="text1"/>
              </w:rPr>
              <w:t>e</w:t>
            </w:r>
          </w:p>
          <w:p w14:paraId="7A6C472A" w14:textId="77777777" w:rsidR="0054096E" w:rsidRPr="00E3669B" w:rsidRDefault="0054096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42CD1CE9" w14:textId="77777777" w:rsidR="0054096E" w:rsidRPr="00E3669B" w:rsidRDefault="0054096E" w:rsidP="00E3669B">
            <w:pPr>
              <w:pStyle w:val="ListParagraph"/>
              <w:numPr>
                <w:ilvl w:val="0"/>
                <w:numId w:val="36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Identity </w:t>
            </w:r>
          </w:p>
          <w:p w14:paraId="64BB0441" w14:textId="77777777" w:rsidR="00F1301C" w:rsidRPr="00E3669B" w:rsidRDefault="00F1301C" w:rsidP="00E3669B">
            <w:pPr>
              <w:pStyle w:val="ListParagraph"/>
              <w:numPr>
                <w:ilvl w:val="0"/>
                <w:numId w:val="36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Discussing the factors that make our ‘identity’.</w:t>
            </w:r>
          </w:p>
          <w:p w14:paraId="759F1E1B" w14:textId="77777777" w:rsidR="00F1301C" w:rsidRPr="00E3669B" w:rsidRDefault="00F1301C" w:rsidP="00E3669B">
            <w:pPr>
              <w:pStyle w:val="ListParagraph"/>
              <w:numPr>
                <w:ilvl w:val="0"/>
                <w:numId w:val="36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Recognising the difference between how we see ourselves and how others see us.</w:t>
            </w:r>
          </w:p>
          <w:p w14:paraId="7BD7A426" w14:textId="7452F29C" w:rsidR="0054096E" w:rsidRPr="00E3669B" w:rsidRDefault="00F1301C" w:rsidP="00E3669B">
            <w:pPr>
              <w:pStyle w:val="ListParagraph"/>
              <w:numPr>
                <w:ilvl w:val="0"/>
                <w:numId w:val="36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Exploring how the media might influence our identity.</w:t>
            </w:r>
          </w:p>
        </w:tc>
        <w:tc>
          <w:tcPr>
            <w:tcW w:w="2436" w:type="dxa"/>
          </w:tcPr>
          <w:p w14:paraId="208CF28A" w14:textId="570B386C" w:rsidR="00C11FD6" w:rsidRPr="00E3669B" w:rsidRDefault="00C11FD6" w:rsidP="00C11FD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To understand the skills needed for roles in school.</w:t>
            </w:r>
          </w:p>
          <w:p w14:paraId="78E7F765" w14:textId="4B67D913" w:rsidR="00F1301C" w:rsidRPr="00E3669B" w:rsidRDefault="00C11FD6" w:rsidP="00E3669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To know that a big change can bring opportunities but also worries.</w:t>
            </w:r>
          </w:p>
          <w:p w14:paraId="13E6EEA5" w14:textId="77777777" w:rsidR="00E3669B" w:rsidRDefault="00E3669B" w:rsidP="00FB1AD3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9F0823E" w14:textId="6EEADAD1" w:rsidR="00E3669B" w:rsidRPr="00E3669B" w:rsidRDefault="00F1301C" w:rsidP="00E3669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 xml:space="preserve">Identity </w:t>
            </w:r>
          </w:p>
          <w:p w14:paraId="6E3C9E37" w14:textId="42D96C73" w:rsidR="00F1301C" w:rsidRPr="00E3669B" w:rsidRDefault="00F1301C" w:rsidP="00E3669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To know that identity is the way we see ourselves and also how other people see us.</w:t>
            </w:r>
          </w:p>
          <w:p w14:paraId="268E95F3" w14:textId="77777777" w:rsidR="00F1301C" w:rsidRPr="00E3669B" w:rsidRDefault="00F1301C" w:rsidP="00E3669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To know that people may see us differently as to how we see ourselves.</w:t>
            </w:r>
          </w:p>
          <w:p w14:paraId="45FD200C" w14:textId="471B4965" w:rsidR="00F1301C" w:rsidRPr="00E3669B" w:rsidRDefault="00F1301C" w:rsidP="00E3669B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</w:rPr>
              <w:t>To know that images can be manipulated and are not realistic.</w:t>
            </w:r>
          </w:p>
        </w:tc>
        <w:tc>
          <w:tcPr>
            <w:tcW w:w="1617" w:type="dxa"/>
          </w:tcPr>
          <w:p w14:paraId="1735B136" w14:textId="77777777" w:rsidR="00F1301C" w:rsidRPr="00E3669B" w:rsidRDefault="00F1301C" w:rsidP="00FB1AD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Identity </w:t>
            </w:r>
          </w:p>
          <w:p w14:paraId="66B76F11" w14:textId="77777777" w:rsidR="00076DB4" w:rsidRPr="00E3669B" w:rsidRDefault="00076DB4" w:rsidP="00FB1AD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84F760" w14:textId="77777777" w:rsidR="00D126C1" w:rsidRPr="00E3669B" w:rsidRDefault="00D126C1" w:rsidP="00D126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Change</w:t>
            </w:r>
          </w:p>
          <w:p w14:paraId="0D12E968" w14:textId="77777777" w:rsidR="00D126C1" w:rsidRPr="00E3669B" w:rsidRDefault="00D126C1" w:rsidP="00D126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990F1DB" w14:textId="77777777" w:rsidR="00D126C1" w:rsidRPr="00E3669B" w:rsidRDefault="00D126C1" w:rsidP="00D126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Identity</w:t>
            </w:r>
          </w:p>
          <w:p w14:paraId="389B2571" w14:textId="77777777" w:rsidR="00D126C1" w:rsidRPr="00E3669B" w:rsidRDefault="00D126C1" w:rsidP="00D126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F83372" w14:textId="77777777" w:rsidR="00D126C1" w:rsidRPr="00E3669B" w:rsidRDefault="00D126C1" w:rsidP="00D126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Images</w:t>
            </w:r>
          </w:p>
          <w:p w14:paraId="76DA7C9E" w14:textId="77777777" w:rsidR="00D126C1" w:rsidRPr="00E3669B" w:rsidRDefault="00D126C1" w:rsidP="00D126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EBC24B" w14:textId="77777777" w:rsidR="00D126C1" w:rsidRPr="00E3669B" w:rsidRDefault="00D126C1" w:rsidP="00D126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Manipulation</w:t>
            </w:r>
          </w:p>
          <w:p w14:paraId="0D898BB2" w14:textId="77777777" w:rsidR="00D126C1" w:rsidRPr="00E3669B" w:rsidRDefault="00D126C1" w:rsidP="00D126C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5490402" w14:textId="70C0D3F9" w:rsidR="00F1301C" w:rsidRPr="00E3669B" w:rsidRDefault="00D126C1" w:rsidP="00D126C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669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Media</w:t>
            </w:r>
          </w:p>
        </w:tc>
      </w:tr>
    </w:tbl>
    <w:p w14:paraId="7BD7A428" w14:textId="77777777" w:rsidR="00FB1AD3" w:rsidRPr="00D51E67" w:rsidRDefault="00FB1AD3" w:rsidP="00AB0A1E">
      <w:pPr>
        <w:tabs>
          <w:tab w:val="left" w:pos="2310"/>
        </w:tabs>
        <w:rPr>
          <w:rFonts w:ascii="Arial" w:hAnsi="Arial" w:cs="Arial"/>
        </w:rPr>
      </w:pPr>
    </w:p>
    <w:p w14:paraId="7BD7A429" w14:textId="77777777" w:rsidR="00FB1AD3" w:rsidRPr="00D51E67" w:rsidRDefault="00FB1AD3" w:rsidP="00FB1AD3">
      <w:pPr>
        <w:tabs>
          <w:tab w:val="left" w:pos="2450"/>
        </w:tabs>
        <w:rPr>
          <w:rFonts w:ascii="Arial" w:hAnsi="Arial" w:cs="Arial"/>
        </w:rPr>
      </w:pPr>
    </w:p>
    <w:p w14:paraId="7BD7A42D" w14:textId="77777777" w:rsidR="00FB1AD3" w:rsidRDefault="00FB1AD3">
      <w:pPr>
        <w:tabs>
          <w:tab w:val="left" w:pos="2450"/>
        </w:tabs>
        <w:rPr>
          <w:rFonts w:ascii="Arial" w:hAnsi="Arial" w:cs="Arial"/>
        </w:rPr>
      </w:pPr>
    </w:p>
    <w:sectPr w:rsidR="00FB1AD3" w:rsidSect="00BC46EA">
      <w:footerReference w:type="default" r:id="rId5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2F86" w14:textId="77777777" w:rsidR="00EB0342" w:rsidRDefault="00EB0342" w:rsidP="00786384">
      <w:pPr>
        <w:spacing w:after="0" w:line="240" w:lineRule="auto"/>
      </w:pPr>
      <w:r>
        <w:separator/>
      </w:r>
    </w:p>
  </w:endnote>
  <w:endnote w:type="continuationSeparator" w:id="0">
    <w:p w14:paraId="241ADEBF" w14:textId="77777777" w:rsidR="00EB0342" w:rsidRDefault="00EB0342" w:rsidP="0078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294911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7BD7A55E" w14:textId="77777777" w:rsidR="008B0DF0" w:rsidRDefault="008B0DF0">
        <w:pPr>
          <w:pStyle w:val="Footer"/>
        </w:pPr>
        <w:r w:rsidRPr="008B0DF0">
          <w:rPr>
            <w:rFonts w:ascii="Arial" w:hAnsi="Arial" w:cs="Arial"/>
          </w:rPr>
          <w:t xml:space="preserve">Page | </w:t>
        </w:r>
        <w:r w:rsidRPr="008B0DF0">
          <w:rPr>
            <w:rFonts w:ascii="Arial" w:hAnsi="Arial" w:cs="Arial"/>
          </w:rPr>
          <w:fldChar w:fldCharType="begin"/>
        </w:r>
        <w:r w:rsidRPr="008B0DF0">
          <w:rPr>
            <w:rFonts w:ascii="Arial" w:hAnsi="Arial" w:cs="Arial"/>
          </w:rPr>
          <w:instrText xml:space="preserve"> PAGE   \* MERGEFORMAT </w:instrText>
        </w:r>
        <w:r w:rsidRPr="008B0DF0">
          <w:rPr>
            <w:rFonts w:ascii="Arial" w:hAnsi="Arial" w:cs="Arial"/>
          </w:rPr>
          <w:fldChar w:fldCharType="separate"/>
        </w:r>
        <w:r w:rsidR="005C2F89">
          <w:rPr>
            <w:rFonts w:ascii="Arial" w:hAnsi="Arial" w:cs="Arial"/>
            <w:noProof/>
          </w:rPr>
          <w:t>4</w:t>
        </w:r>
        <w:r w:rsidRPr="008B0DF0">
          <w:rPr>
            <w:rFonts w:ascii="Arial" w:hAnsi="Arial" w:cs="Arial"/>
            <w:noProof/>
          </w:rPr>
          <w:fldChar w:fldCharType="end"/>
        </w:r>
      </w:p>
    </w:sdtContent>
  </w:sdt>
  <w:p w14:paraId="7BD7A55F" w14:textId="77777777" w:rsidR="008B0DF0" w:rsidRDefault="008B0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1CFB" w14:textId="77777777" w:rsidR="00EB0342" w:rsidRDefault="00EB0342" w:rsidP="00786384">
      <w:pPr>
        <w:spacing w:after="0" w:line="240" w:lineRule="auto"/>
      </w:pPr>
      <w:r>
        <w:separator/>
      </w:r>
    </w:p>
  </w:footnote>
  <w:footnote w:type="continuationSeparator" w:id="0">
    <w:p w14:paraId="6CC673A2" w14:textId="77777777" w:rsidR="00EB0342" w:rsidRDefault="00EB0342" w:rsidP="0078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0ED"/>
    <w:multiLevelType w:val="hybridMultilevel"/>
    <w:tmpl w:val="5DA29A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30A65"/>
    <w:multiLevelType w:val="hybridMultilevel"/>
    <w:tmpl w:val="52227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5C21B0"/>
    <w:multiLevelType w:val="hybridMultilevel"/>
    <w:tmpl w:val="306AB2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A3507F"/>
    <w:multiLevelType w:val="hybridMultilevel"/>
    <w:tmpl w:val="B7C45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725E5"/>
    <w:multiLevelType w:val="multilevel"/>
    <w:tmpl w:val="ECB20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94D5A"/>
    <w:multiLevelType w:val="hybridMultilevel"/>
    <w:tmpl w:val="675A5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E73FB"/>
    <w:multiLevelType w:val="multilevel"/>
    <w:tmpl w:val="12F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A74BE"/>
    <w:multiLevelType w:val="multilevel"/>
    <w:tmpl w:val="12FE2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454BB"/>
    <w:multiLevelType w:val="multilevel"/>
    <w:tmpl w:val="85720B9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73194"/>
    <w:multiLevelType w:val="multilevel"/>
    <w:tmpl w:val="12FE2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D44B1"/>
    <w:multiLevelType w:val="multilevel"/>
    <w:tmpl w:val="D520CD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598F"/>
    <w:multiLevelType w:val="hybridMultilevel"/>
    <w:tmpl w:val="02F4BA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E06356"/>
    <w:multiLevelType w:val="hybridMultilevel"/>
    <w:tmpl w:val="8CCE5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62F5"/>
    <w:multiLevelType w:val="multilevel"/>
    <w:tmpl w:val="12F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94CFE"/>
    <w:multiLevelType w:val="hybridMultilevel"/>
    <w:tmpl w:val="CB0620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619A3"/>
    <w:multiLevelType w:val="multilevel"/>
    <w:tmpl w:val="D520CD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9174E"/>
    <w:multiLevelType w:val="multilevel"/>
    <w:tmpl w:val="909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67BAD"/>
    <w:multiLevelType w:val="multilevel"/>
    <w:tmpl w:val="D520CD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EF0663"/>
    <w:multiLevelType w:val="hybridMultilevel"/>
    <w:tmpl w:val="4CE434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3B7E87"/>
    <w:multiLevelType w:val="multilevel"/>
    <w:tmpl w:val="A65C9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03A97"/>
    <w:multiLevelType w:val="hybridMultilevel"/>
    <w:tmpl w:val="EB78F3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03EE0"/>
    <w:multiLevelType w:val="multilevel"/>
    <w:tmpl w:val="12F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84EBA"/>
    <w:multiLevelType w:val="hybridMultilevel"/>
    <w:tmpl w:val="05DE8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5471D1"/>
    <w:multiLevelType w:val="multilevel"/>
    <w:tmpl w:val="12FE2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BE0E67"/>
    <w:multiLevelType w:val="multilevel"/>
    <w:tmpl w:val="553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533FF"/>
    <w:multiLevelType w:val="hybridMultilevel"/>
    <w:tmpl w:val="4B882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FC6828"/>
    <w:multiLevelType w:val="hybridMultilevel"/>
    <w:tmpl w:val="3E082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1514F4"/>
    <w:multiLevelType w:val="hybridMultilevel"/>
    <w:tmpl w:val="FCF61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83ECE"/>
    <w:multiLevelType w:val="hybridMultilevel"/>
    <w:tmpl w:val="250A56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53D46"/>
    <w:multiLevelType w:val="hybridMultilevel"/>
    <w:tmpl w:val="5DA29A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E5CAA"/>
    <w:multiLevelType w:val="multilevel"/>
    <w:tmpl w:val="12F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1C37F3"/>
    <w:multiLevelType w:val="hybridMultilevel"/>
    <w:tmpl w:val="70362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40E38"/>
    <w:multiLevelType w:val="hybridMultilevel"/>
    <w:tmpl w:val="39422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267F0"/>
    <w:multiLevelType w:val="hybridMultilevel"/>
    <w:tmpl w:val="7B8297B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DC069F"/>
    <w:multiLevelType w:val="hybridMultilevel"/>
    <w:tmpl w:val="5CFA4D6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B33A53"/>
    <w:multiLevelType w:val="hybridMultilevel"/>
    <w:tmpl w:val="A900E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278713">
    <w:abstractNumId w:val="16"/>
  </w:num>
  <w:num w:numId="2" w16cid:durableId="1942644695">
    <w:abstractNumId w:val="2"/>
  </w:num>
  <w:num w:numId="3" w16cid:durableId="1086927156">
    <w:abstractNumId w:val="28"/>
  </w:num>
  <w:num w:numId="4" w16cid:durableId="1775897439">
    <w:abstractNumId w:val="31"/>
  </w:num>
  <w:num w:numId="5" w16cid:durableId="1270622633">
    <w:abstractNumId w:val="34"/>
  </w:num>
  <w:num w:numId="6" w16cid:durableId="2042431985">
    <w:abstractNumId w:val="19"/>
  </w:num>
  <w:num w:numId="7" w16cid:durableId="1591549655">
    <w:abstractNumId w:val="4"/>
  </w:num>
  <w:num w:numId="8" w16cid:durableId="629169685">
    <w:abstractNumId w:val="24"/>
  </w:num>
  <w:num w:numId="9" w16cid:durableId="778524594">
    <w:abstractNumId w:val="14"/>
  </w:num>
  <w:num w:numId="10" w16cid:durableId="683242039">
    <w:abstractNumId w:val="15"/>
  </w:num>
  <w:num w:numId="11" w16cid:durableId="2145349406">
    <w:abstractNumId w:val="17"/>
  </w:num>
  <w:num w:numId="12" w16cid:durableId="1563828659">
    <w:abstractNumId w:val="10"/>
  </w:num>
  <w:num w:numId="13" w16cid:durableId="863130959">
    <w:abstractNumId w:val="23"/>
  </w:num>
  <w:num w:numId="14" w16cid:durableId="1938638832">
    <w:abstractNumId w:val="9"/>
  </w:num>
  <w:num w:numId="15" w16cid:durableId="1508060106">
    <w:abstractNumId w:val="11"/>
  </w:num>
  <w:num w:numId="16" w16cid:durableId="914825963">
    <w:abstractNumId w:val="25"/>
  </w:num>
  <w:num w:numId="17" w16cid:durableId="193426235">
    <w:abstractNumId w:val="22"/>
  </w:num>
  <w:num w:numId="18" w16cid:durableId="1245188526">
    <w:abstractNumId w:val="0"/>
  </w:num>
  <w:num w:numId="19" w16cid:durableId="1168400287">
    <w:abstractNumId w:val="21"/>
  </w:num>
  <w:num w:numId="20" w16cid:durableId="1463380096">
    <w:abstractNumId w:val="20"/>
  </w:num>
  <w:num w:numId="21" w16cid:durableId="1464929135">
    <w:abstractNumId w:val="8"/>
  </w:num>
  <w:num w:numId="22" w16cid:durableId="2069304840">
    <w:abstractNumId w:val="7"/>
  </w:num>
  <w:num w:numId="23" w16cid:durableId="380790877">
    <w:abstractNumId w:val="13"/>
  </w:num>
  <w:num w:numId="24" w16cid:durableId="688601717">
    <w:abstractNumId w:val="6"/>
  </w:num>
  <w:num w:numId="25" w16cid:durableId="610622787">
    <w:abstractNumId w:val="30"/>
  </w:num>
  <w:num w:numId="26" w16cid:durableId="1504706976">
    <w:abstractNumId w:val="33"/>
  </w:num>
  <w:num w:numId="27" w16cid:durableId="437142268">
    <w:abstractNumId w:val="3"/>
  </w:num>
  <w:num w:numId="28" w16cid:durableId="1772121252">
    <w:abstractNumId w:val="29"/>
  </w:num>
  <w:num w:numId="29" w16cid:durableId="1048605183">
    <w:abstractNumId w:val="1"/>
  </w:num>
  <w:num w:numId="30" w16cid:durableId="1462385049">
    <w:abstractNumId w:val="27"/>
  </w:num>
  <w:num w:numId="31" w16cid:durableId="510949509">
    <w:abstractNumId w:val="12"/>
  </w:num>
  <w:num w:numId="32" w16cid:durableId="768475406">
    <w:abstractNumId w:val="18"/>
  </w:num>
  <w:num w:numId="33" w16cid:durableId="1512403847">
    <w:abstractNumId w:val="26"/>
  </w:num>
  <w:num w:numId="34" w16cid:durableId="69667889">
    <w:abstractNumId w:val="32"/>
  </w:num>
  <w:num w:numId="35" w16cid:durableId="1846751234">
    <w:abstractNumId w:val="5"/>
  </w:num>
  <w:num w:numId="36" w16cid:durableId="12917387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EA"/>
    <w:rsid w:val="000064BF"/>
    <w:rsid w:val="0003247F"/>
    <w:rsid w:val="000400E0"/>
    <w:rsid w:val="00076DB4"/>
    <w:rsid w:val="000962FB"/>
    <w:rsid w:val="000C1D1E"/>
    <w:rsid w:val="000D6E12"/>
    <w:rsid w:val="00113780"/>
    <w:rsid w:val="00134918"/>
    <w:rsid w:val="001379F7"/>
    <w:rsid w:val="00153FD2"/>
    <w:rsid w:val="00156A62"/>
    <w:rsid w:val="00182BD6"/>
    <w:rsid w:val="00183872"/>
    <w:rsid w:val="001C401D"/>
    <w:rsid w:val="0020705F"/>
    <w:rsid w:val="0022001E"/>
    <w:rsid w:val="00241878"/>
    <w:rsid w:val="00276D29"/>
    <w:rsid w:val="00280116"/>
    <w:rsid w:val="00281B3B"/>
    <w:rsid w:val="00287CEB"/>
    <w:rsid w:val="0029206B"/>
    <w:rsid w:val="002B5C9C"/>
    <w:rsid w:val="002B744C"/>
    <w:rsid w:val="002D272F"/>
    <w:rsid w:val="002E3C01"/>
    <w:rsid w:val="002E3E29"/>
    <w:rsid w:val="003026B0"/>
    <w:rsid w:val="0039246F"/>
    <w:rsid w:val="003A3981"/>
    <w:rsid w:val="003A590B"/>
    <w:rsid w:val="00451334"/>
    <w:rsid w:val="004671E7"/>
    <w:rsid w:val="0048295C"/>
    <w:rsid w:val="00492919"/>
    <w:rsid w:val="004C567A"/>
    <w:rsid w:val="004F194A"/>
    <w:rsid w:val="004F23A5"/>
    <w:rsid w:val="0054096E"/>
    <w:rsid w:val="0057500C"/>
    <w:rsid w:val="005B411F"/>
    <w:rsid w:val="005C2F89"/>
    <w:rsid w:val="005D5506"/>
    <w:rsid w:val="0061021B"/>
    <w:rsid w:val="00642574"/>
    <w:rsid w:val="00646E4C"/>
    <w:rsid w:val="00652232"/>
    <w:rsid w:val="00670D80"/>
    <w:rsid w:val="006D05DE"/>
    <w:rsid w:val="006D319E"/>
    <w:rsid w:val="006F70D7"/>
    <w:rsid w:val="00704843"/>
    <w:rsid w:val="007177BB"/>
    <w:rsid w:val="00740E4D"/>
    <w:rsid w:val="00786384"/>
    <w:rsid w:val="007C0828"/>
    <w:rsid w:val="007C7135"/>
    <w:rsid w:val="007F47AD"/>
    <w:rsid w:val="00820FA8"/>
    <w:rsid w:val="00833739"/>
    <w:rsid w:val="008659B9"/>
    <w:rsid w:val="00875775"/>
    <w:rsid w:val="0088082D"/>
    <w:rsid w:val="008B0DF0"/>
    <w:rsid w:val="008E6EB5"/>
    <w:rsid w:val="00941904"/>
    <w:rsid w:val="00953614"/>
    <w:rsid w:val="009839C1"/>
    <w:rsid w:val="009A7E22"/>
    <w:rsid w:val="009D089A"/>
    <w:rsid w:val="009D2CCD"/>
    <w:rsid w:val="009F09E8"/>
    <w:rsid w:val="00A014A1"/>
    <w:rsid w:val="00A11619"/>
    <w:rsid w:val="00A87DC6"/>
    <w:rsid w:val="00AA55FA"/>
    <w:rsid w:val="00AB0A1E"/>
    <w:rsid w:val="00AC5FCC"/>
    <w:rsid w:val="00B17108"/>
    <w:rsid w:val="00B2520D"/>
    <w:rsid w:val="00B31115"/>
    <w:rsid w:val="00B66042"/>
    <w:rsid w:val="00B723CE"/>
    <w:rsid w:val="00B83A15"/>
    <w:rsid w:val="00B84635"/>
    <w:rsid w:val="00BA10A0"/>
    <w:rsid w:val="00BC35AB"/>
    <w:rsid w:val="00BC46EA"/>
    <w:rsid w:val="00BF37DC"/>
    <w:rsid w:val="00BF47C6"/>
    <w:rsid w:val="00C11FD6"/>
    <w:rsid w:val="00C2339D"/>
    <w:rsid w:val="00C62F2F"/>
    <w:rsid w:val="00CA3E61"/>
    <w:rsid w:val="00CD689D"/>
    <w:rsid w:val="00CF5BAA"/>
    <w:rsid w:val="00D075D3"/>
    <w:rsid w:val="00D126C1"/>
    <w:rsid w:val="00D35580"/>
    <w:rsid w:val="00D35BE4"/>
    <w:rsid w:val="00D51E67"/>
    <w:rsid w:val="00D53ADA"/>
    <w:rsid w:val="00D61659"/>
    <w:rsid w:val="00D6218C"/>
    <w:rsid w:val="00D6729D"/>
    <w:rsid w:val="00D732B4"/>
    <w:rsid w:val="00D74BB6"/>
    <w:rsid w:val="00D95B36"/>
    <w:rsid w:val="00DA2E44"/>
    <w:rsid w:val="00DA7044"/>
    <w:rsid w:val="00DF0B3C"/>
    <w:rsid w:val="00E05268"/>
    <w:rsid w:val="00E3669B"/>
    <w:rsid w:val="00E430B8"/>
    <w:rsid w:val="00E57868"/>
    <w:rsid w:val="00E620C2"/>
    <w:rsid w:val="00E62C48"/>
    <w:rsid w:val="00E97EC6"/>
    <w:rsid w:val="00EB0342"/>
    <w:rsid w:val="00EF2105"/>
    <w:rsid w:val="00F1301C"/>
    <w:rsid w:val="00F226B4"/>
    <w:rsid w:val="00F32B9B"/>
    <w:rsid w:val="00F438A5"/>
    <w:rsid w:val="00F73F97"/>
    <w:rsid w:val="00F908C1"/>
    <w:rsid w:val="00F9354A"/>
    <w:rsid w:val="00F97C65"/>
    <w:rsid w:val="00FB1AD3"/>
    <w:rsid w:val="00FC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A31D"/>
  <w15:chartTrackingRefBased/>
  <w15:docId w15:val="{EEABEB43-0F21-47CD-9C8C-CA565FD0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84"/>
  </w:style>
  <w:style w:type="paragraph" w:styleId="Footer">
    <w:name w:val="footer"/>
    <w:basedOn w:val="Normal"/>
    <w:link w:val="FooterChar"/>
    <w:uiPriority w:val="99"/>
    <w:unhideWhenUsed/>
    <w:rsid w:val="0078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84"/>
  </w:style>
  <w:style w:type="table" w:customStyle="1" w:styleId="TableGrid1">
    <w:name w:val="Table Grid1"/>
    <w:basedOn w:val="TableNormal"/>
    <w:next w:val="TableGrid"/>
    <w:uiPriority w:val="39"/>
    <w:rsid w:val="00FB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0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1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kapowprimary.com/subjects/rse-pshe/mixed-age/families-and-relationships-3/lesson-5-marriage/" TargetMode="External"/><Relationship Id="rId26" Type="http://schemas.openxmlformats.org/officeDocument/2006/relationships/hyperlink" Target="https://www.kapowprimary.com/subjects/rse-pshe/mixed-age/mixed-age-y5-6-health-and-wellbeing/mixed-age-year-5-6-lesson-5-cycle-a-taking-responsibility-for-my-feelings/" TargetMode="External"/><Relationship Id="rId39" Type="http://schemas.openxmlformats.org/officeDocument/2006/relationships/hyperlink" Target="https://www.kapowprimary.com/subjects/rse-pshe/mixed-age/mixed-age-y5-6-citizenship-cycle-a/mixed-age-year-5-6-cycle-a-protecting-the-planet-lesson-3/" TargetMode="External"/><Relationship Id="rId21" Type="http://schemas.openxmlformats.org/officeDocument/2006/relationships/hyperlink" Target="https://www.kapowprimary.com/subjects/rse-pshe/mixed-age/families-and-relationships-3/lesson-8-challenging-stereotypes/" TargetMode="External"/><Relationship Id="rId34" Type="http://schemas.openxmlformats.org/officeDocument/2006/relationships/hyperlink" Target="https://www.kapowprimary.com/subjects/rse-pshe/mixed-age/mixed-age-y5-6-safety-changing-body-cycle-a/lesson-6-year-5-cycle-a-puberty-2/" TargetMode="External"/><Relationship Id="rId42" Type="http://schemas.openxmlformats.org/officeDocument/2006/relationships/hyperlink" Target="https://www.kapowprimary.com/subjects/rse-pshe/mixed-age/mixed-age-y5-6-citizenship-cycle-a/mixed-age-year-5-6-cycle-a-parliament-lesson-6/" TargetMode="External"/><Relationship Id="rId47" Type="http://schemas.openxmlformats.org/officeDocument/2006/relationships/hyperlink" Target="https://www.kapowprimary.com/subjects/rse-pshe/mixed-age/mixed-age-y5-6-economic-wellbeing-cycle-a/mixed-age-lesson-5-year-5-6-cycle-a-careers/" TargetMode="External"/><Relationship Id="rId50" Type="http://schemas.openxmlformats.org/officeDocument/2006/relationships/hyperlink" Target="https://www.kapowprimary.com/subjects/rse-pshe/mixed-age/mixed-age-pshe-rse-identity/mixed-age-cycle-a-lesson-3-identity-and-body-image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apowprimary.com/subjects/rse-pshe/mixed-age/families-and-relationships-3/lesson-3-respect/" TargetMode="External"/><Relationship Id="rId29" Type="http://schemas.openxmlformats.org/officeDocument/2006/relationships/hyperlink" Target="https://www.kapowprimary.com/subjects/rse-pshe/mixed-age/mixed-age-y5-6-safety-changing-body-cycle-a/mixed-age-year-5-6-cycle-a-lesson-1-online-friendships/" TargetMode="External"/><Relationship Id="rId11" Type="http://schemas.openxmlformats.org/officeDocument/2006/relationships/image" Target="media/image1.tmp"/><Relationship Id="rId24" Type="http://schemas.openxmlformats.org/officeDocument/2006/relationships/hyperlink" Target="https://www.kapowprimary.com/subjects/rse-pshe/mixed-age/mixed-age-y5-6-health-and-wellbeing/mixed-age-year-5-6-lesson-3-cycle-a-resilience-embracing-failure/" TargetMode="External"/><Relationship Id="rId32" Type="http://schemas.openxmlformats.org/officeDocument/2006/relationships/hyperlink" Target="https://www.kapowprimary.com/subjects/rse-pshe/mixed-age/mixed-age-y5-6-safety-changing-body-cycle-a/mixed-age-year-5-6-lesson-4-cycle-a-alcohol/" TargetMode="External"/><Relationship Id="rId37" Type="http://schemas.openxmlformats.org/officeDocument/2006/relationships/hyperlink" Target="https://www.kapowprimary.com/subjects/rse-pshe/mixed-age/mixed-age-y5-6-citizenship-cycle-a/mixed-age-year-5-6-cycle-a-breaking-the-law-lesson-1/" TargetMode="External"/><Relationship Id="rId40" Type="http://schemas.openxmlformats.org/officeDocument/2006/relationships/hyperlink" Target="https://www.kapowprimary.com/subjects/rse-pshe/mixed-age/mixed-age-y5-6-citizenship-cycle-a/mixed-age-year-5-6-cycle-a-contributing-to-the-community-lesson-4/" TargetMode="External"/><Relationship Id="rId45" Type="http://schemas.openxmlformats.org/officeDocument/2006/relationships/hyperlink" Target="https://www.kapowprimary.com/subjects/rse-pshe/mixed-age/mixed-age-y5-6-economic-wellbeing-cycle-a/mixed-age-lesson-3-year-5-6-cycle-a-prioritising-spending/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kapowprimary.com/subjects/rse-pshe/mixed-age/families-and-relationships-3/lesson-6-bullying/" TargetMode="External"/><Relationship Id="rId31" Type="http://schemas.openxmlformats.org/officeDocument/2006/relationships/hyperlink" Target="https://www.kapowprimary.com/subjects/rse-pshe/mixed-age/mixed-age-y5-6-safety-changing-body-cycle-a/mixed-age-lesson-7-year-5-6-cycle-a-first-aid-choking/" TargetMode="External"/><Relationship Id="rId44" Type="http://schemas.openxmlformats.org/officeDocument/2006/relationships/hyperlink" Target="https://www.kapowprimary.com/subjects/rse-pshe/mixed-age/mixed-age-y5-6-economic-wellbeing-cycle-a/mixed-age-lesson-2-year-5-6-cycle-a-income-and-expenditure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powprimary.com/subjects/rse-pshe/mixed-age/families-and-relationships-3/introductory-lesson-setting-rules-and-signposting/" TargetMode="External"/><Relationship Id="rId22" Type="http://schemas.openxmlformats.org/officeDocument/2006/relationships/hyperlink" Target="https://www.kapowprimary.com/subjects/rse-pshe/mixed-age/mixed-age-y5-6-health-and-wellbeing/mixed-age-year-5-6-lesson-1-cycle-a-relaxation-yoga/" TargetMode="External"/><Relationship Id="rId27" Type="http://schemas.openxmlformats.org/officeDocument/2006/relationships/hyperlink" Target="https://www.kapowprimary.com/subjects/rse-pshe/mixed-age/mixed-age-y5-6-health-and-wellbeing/mixed-age-year-5-6-lesson-6-cycle-a-healthy-meals/" TargetMode="External"/><Relationship Id="rId30" Type="http://schemas.openxmlformats.org/officeDocument/2006/relationships/hyperlink" Target="https://www.kapowprimary.com/subjects/rse-pshe/mixed-age/mixed-age-y5-6-safety-changing-body-cycle-a/mixed-age-lesson-2-year-5-6-cycle-a-staying-safe-online/" TargetMode="External"/><Relationship Id="rId35" Type="http://schemas.openxmlformats.org/officeDocument/2006/relationships/hyperlink" Target="https://www.kapowprimary.com/subjects/rse-pshe/mixed-age/mixed-age-y5-6-safety-changing-body-cycle-a/lesson-6-year-6-cycle-a-changing-adolescent-body-puberty/" TargetMode="External"/><Relationship Id="rId43" Type="http://schemas.openxmlformats.org/officeDocument/2006/relationships/hyperlink" Target="https://www.kapowprimary.com/subjects/rse-pshe/mixed-age/mixed-age-y5-6-economic-wellbeing-cycle-a/mixed-age-lesson-1-year-5-6-cycle-a-borrowing/" TargetMode="External"/><Relationship Id="rId48" Type="http://schemas.openxmlformats.org/officeDocument/2006/relationships/hyperlink" Target="https://www.kapowprimary.com/subjects/rse-pshe/mixed-age/mixed-age-y5-6-transition-cycle-a/mixed-age-lesson-1-year5-6-cycle-a-roles-and-responsibilities/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kapowprimary.com/subjects/rse-pshe/mixed-age/families-and-relationships-3/lesson-4-respecting-myself/" TargetMode="External"/><Relationship Id="rId25" Type="http://schemas.openxmlformats.org/officeDocument/2006/relationships/hyperlink" Target="https://www.kapowprimary.com/subjects/rse-pshe/mixed-age/mixed-age-y5-6-health-and-wellbeing/mixed-age-year-5-6-lesson-4-cycle-a-going-for-goals/" TargetMode="External"/><Relationship Id="rId33" Type="http://schemas.openxmlformats.org/officeDocument/2006/relationships/hyperlink" Target="https://www.kapowprimary.com/subjects/rse-pshe/mixed-age/mixed-age-y5-6-safety-changing-body-cycle-a/lesson-5-year-5-6-cycle-a-alcohol-drugs-and-tobacco-influences/" TargetMode="External"/><Relationship Id="rId38" Type="http://schemas.openxmlformats.org/officeDocument/2006/relationships/hyperlink" Target="https://www.kapowprimary.com/subjects/rse-pshe/mixed-age/mixed-age-y5-6-citizenship-cycle-a/mixed-age-year-5-6-cycle-a-prejudice-and-discrimination-lesson-2/" TargetMode="External"/><Relationship Id="rId46" Type="http://schemas.openxmlformats.org/officeDocument/2006/relationships/hyperlink" Target="https://www.kapowprimary.com/subjects/rse-pshe/mixed-age/mixed-age-y5-6-economic-wellbeing-cycle-a/mixed-age-lesson-4-year-5-6-cycle-a-risks-with-money/" TargetMode="External"/><Relationship Id="rId20" Type="http://schemas.openxmlformats.org/officeDocument/2006/relationships/hyperlink" Target="https://www.kapowprimary.com/subjects/rse-pshe/mixed-age/families-and-relationships-3/lesson-7-stereotyping-gender/" TargetMode="External"/><Relationship Id="rId41" Type="http://schemas.openxmlformats.org/officeDocument/2006/relationships/hyperlink" Target="https://www.kapowprimary.com/subjects/rse-pshe/mixed-age/mixed-age-y5-6-citizenship-cycle-a/mixed-age-year-5-6-cycle-a-rights-and-responsibilities-lesson-5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kapowprimary.com/subjects/rse-pshe/mixed-age/families-and-relationships-3/lesson-2-build-a-friend/" TargetMode="External"/><Relationship Id="rId23" Type="http://schemas.openxmlformats.org/officeDocument/2006/relationships/hyperlink" Target="https://www.kapowprimary.com/subjects/rse-pshe/mixed-age/mixed-age-y5-6-health-and-wellbeing/mixed-age-year-5-6-lesson-2-cycle-a-the-importance-of-rest/" TargetMode="External"/><Relationship Id="rId28" Type="http://schemas.openxmlformats.org/officeDocument/2006/relationships/hyperlink" Target="https://www.kapowprimary.com/subjects/rse-pshe/mixed-age/mixed-age-y5-6-health-and-wellbeing/mixed-age-year-5-6-lesson-7-cycle-a-sun-safety/" TargetMode="External"/><Relationship Id="rId36" Type="http://schemas.openxmlformats.org/officeDocument/2006/relationships/hyperlink" Target="https://www.kapowprimary.com/subjects/rse-pshe/mixed-age/mixed-age-y5-6-safety-changing-body-cycle-a/lesson-7-year-5-cycle-a-menstruation/" TargetMode="External"/><Relationship Id="rId49" Type="http://schemas.openxmlformats.org/officeDocument/2006/relationships/hyperlink" Target="https://www.kapowprimary.com/subjects/rse-pshe/mixed-age/mixed-age-pshe-rse-identity/mixed-age-year-5-6-cycle-a-lesson-1-what-is-ident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fc641643b6970749f860d4bfee4c66f1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96a7e17b2e53380fde91f53a8ffe876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B0C79-43A6-4A64-B9EB-9F956E79C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75373-77B6-4FCD-869F-3DEBCA892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B34F6-5E11-4E44-AB0C-39E26895D4C8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4.xml><?xml version="1.0" encoding="utf-8"?>
<ds:datastoreItem xmlns:ds="http://schemas.openxmlformats.org/officeDocument/2006/customXml" ds:itemID="{C290DA1B-50DD-4037-8332-54F9F2968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WEETMAN, K</dc:creator>
  <cp:keywords/>
  <dc:description/>
  <cp:lastModifiedBy>H Seymour (ES)</cp:lastModifiedBy>
  <cp:revision>90</cp:revision>
  <dcterms:created xsi:type="dcterms:W3CDTF">2020-03-18T10:34:00Z</dcterms:created>
  <dcterms:modified xsi:type="dcterms:W3CDTF">2026-01-12T17:22:00Z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1547000</vt:r8>
  </property>
  <property fmtid="{D5CDD505-2E9C-101B-9397-08002B2CF9AE}" pid="4" name="MediaServiceImageTags">
    <vt:lpwstr/>
  </property>
</Properties>
</file>