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56499" w14:textId="744DB2F8" w:rsidR="00751DED" w:rsidRPr="00A3771D" w:rsidRDefault="00F15877" w:rsidP="00925079">
      <w:pPr>
        <w:pStyle w:val="Heading1"/>
        <w:jc w:val="center"/>
        <w:rPr>
          <w:rFonts w:asciiTheme="majorHAnsi" w:hAnsiTheme="majorHAnsi"/>
        </w:rPr>
      </w:pPr>
      <w:bookmarkStart w:id="0" w:name="_Toc400361362"/>
      <w:bookmarkStart w:id="1" w:name="_Toc443397153"/>
      <w:bookmarkStart w:id="2" w:name="_Toc357771638"/>
      <w:bookmarkStart w:id="3" w:name="_Toc346793416"/>
      <w:bookmarkStart w:id="4" w:name="_Toc328122777"/>
      <w:r w:rsidRPr="00A3771D">
        <w:rPr>
          <w:rFonts w:asciiTheme="majorHAnsi" w:hAnsiTheme="majorHAnsi"/>
        </w:rP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Pr="00A3771D">
        <w:rPr>
          <w:rFonts w:asciiTheme="majorHAnsi" w:hAnsiTheme="majorHAnsi"/>
        </w:rPr>
        <w:t>:</w:t>
      </w:r>
      <w:r w:rsidRPr="00A3771D">
        <w:rPr>
          <w:rFonts w:asciiTheme="majorHAnsi" w:hAnsiTheme="majorHAnsi"/>
        </w:rPr>
        <w:br/>
      </w:r>
      <w:proofErr w:type="spellStart"/>
      <w:r w:rsidR="00925079" w:rsidRPr="00A3771D">
        <w:rPr>
          <w:rFonts w:asciiTheme="majorHAnsi" w:hAnsiTheme="majorHAnsi"/>
        </w:rPr>
        <w:t>Easterside</w:t>
      </w:r>
      <w:proofErr w:type="spellEnd"/>
      <w:r w:rsidR="00925079" w:rsidRPr="00A3771D">
        <w:rPr>
          <w:rFonts w:asciiTheme="majorHAnsi" w:hAnsiTheme="majorHAnsi"/>
        </w:rPr>
        <w:t xml:space="preserve"> Academy</w:t>
      </w:r>
    </w:p>
    <w:p w14:paraId="7AD564A6" w14:textId="77777777" w:rsidR="00751DED" w:rsidRPr="00A3771D" w:rsidRDefault="00F15877">
      <w:pPr>
        <w:pStyle w:val="Heading2"/>
        <w:rPr>
          <w:rFonts w:asciiTheme="majorHAnsi" w:hAnsiTheme="majorHAnsi"/>
        </w:rPr>
      </w:pPr>
      <w:r w:rsidRPr="00A3771D">
        <w:rPr>
          <w:rFonts w:asciiTheme="majorHAnsi" w:hAnsiTheme="majorHAnsi"/>
        </w:rP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rsidRPr="00A3771D" w14:paraId="7AD564A9" w14:textId="77777777" w:rsidTr="75572637">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7AD564A7" w14:textId="77777777" w:rsidR="00751DED" w:rsidRPr="00A3771D" w:rsidRDefault="00F15877">
            <w:pPr>
              <w:pStyle w:val="TableHeader"/>
              <w:jc w:val="left"/>
              <w:rPr>
                <w:rFonts w:asciiTheme="majorHAnsi" w:hAnsiTheme="majorHAnsi"/>
              </w:rPr>
            </w:pPr>
            <w:r w:rsidRPr="00A3771D">
              <w:rPr>
                <w:rFonts w:asciiTheme="majorHAnsi" w:hAnsiTheme="majorHAnsi"/>
              </w:rPr>
              <w:t>Detail</w:t>
            </w:r>
          </w:p>
        </w:tc>
        <w:tc>
          <w:tcPr>
            <w:tcW w:w="3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7AD564A8" w14:textId="77777777" w:rsidR="00751DED" w:rsidRPr="00A3771D" w:rsidRDefault="00F15877">
            <w:pPr>
              <w:pStyle w:val="TableHeader"/>
              <w:jc w:val="left"/>
              <w:rPr>
                <w:rFonts w:asciiTheme="majorHAnsi" w:hAnsiTheme="majorHAnsi"/>
              </w:rPr>
            </w:pPr>
            <w:r w:rsidRPr="00A3771D">
              <w:rPr>
                <w:rFonts w:asciiTheme="majorHAnsi" w:hAnsiTheme="majorHAnsi"/>
              </w:rPr>
              <w:t>Information</w:t>
            </w:r>
          </w:p>
        </w:tc>
      </w:tr>
      <w:tr w:rsidR="00751DED" w:rsidRPr="00A3771D" w14:paraId="7AD564AC" w14:textId="77777777" w:rsidTr="75572637">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D564AA" w14:textId="77777777" w:rsidR="00751DED" w:rsidRPr="00A3771D" w:rsidRDefault="00F15877">
            <w:pPr>
              <w:pStyle w:val="TableRow"/>
              <w:rPr>
                <w:rFonts w:asciiTheme="majorHAnsi" w:hAnsiTheme="majorHAnsi"/>
              </w:rPr>
            </w:pPr>
            <w:r w:rsidRPr="00A3771D">
              <w:rPr>
                <w:rFonts w:asciiTheme="majorHAnsi" w:hAnsiTheme="majorHAnsi"/>
              </w:rPr>
              <w:t>Academic year that this summary covers</w:t>
            </w:r>
          </w:p>
        </w:tc>
        <w:tc>
          <w:tcPr>
            <w:tcW w:w="3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D564AB" w14:textId="5AA76287" w:rsidR="00751DED" w:rsidRPr="00A3771D" w:rsidRDefault="00925079">
            <w:pPr>
              <w:pStyle w:val="TableRow"/>
              <w:rPr>
                <w:rFonts w:asciiTheme="majorHAnsi" w:hAnsiTheme="majorHAnsi"/>
              </w:rPr>
            </w:pPr>
            <w:r w:rsidRPr="00A3771D">
              <w:rPr>
                <w:rFonts w:asciiTheme="majorHAnsi" w:hAnsiTheme="majorHAnsi"/>
              </w:rPr>
              <w:t>202</w:t>
            </w:r>
            <w:r w:rsidR="00A3771D" w:rsidRPr="00A3771D">
              <w:rPr>
                <w:rFonts w:asciiTheme="majorHAnsi" w:hAnsiTheme="majorHAnsi"/>
              </w:rPr>
              <w:t>5</w:t>
            </w:r>
            <w:r w:rsidRPr="00A3771D">
              <w:rPr>
                <w:rFonts w:asciiTheme="majorHAnsi" w:hAnsiTheme="majorHAnsi"/>
              </w:rPr>
              <w:t>/202</w:t>
            </w:r>
            <w:r w:rsidR="00A3771D" w:rsidRPr="00A3771D">
              <w:rPr>
                <w:rFonts w:asciiTheme="majorHAnsi" w:hAnsiTheme="majorHAnsi"/>
              </w:rPr>
              <w:t>6</w:t>
            </w:r>
          </w:p>
        </w:tc>
      </w:tr>
      <w:tr w:rsidR="00751DED" w:rsidRPr="00A3771D" w14:paraId="7AD564AF" w14:textId="77777777" w:rsidTr="75572637">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D564AD" w14:textId="77777777" w:rsidR="00751DED" w:rsidRPr="00A3771D" w:rsidRDefault="00F15877">
            <w:pPr>
              <w:pStyle w:val="TableRow"/>
              <w:rPr>
                <w:rFonts w:asciiTheme="majorHAnsi" w:hAnsiTheme="majorHAnsi"/>
              </w:rPr>
            </w:pPr>
            <w:r w:rsidRPr="00A3771D">
              <w:rPr>
                <w:rFonts w:asciiTheme="majorHAnsi" w:hAnsiTheme="majorHAnsi"/>
                <w:szCs w:val="22"/>
              </w:rPr>
              <w:t>Date this summary was published</w:t>
            </w:r>
          </w:p>
        </w:tc>
        <w:tc>
          <w:tcPr>
            <w:tcW w:w="3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D564AE" w14:textId="0D68C305" w:rsidR="00751DED" w:rsidRPr="00A3771D" w:rsidRDefault="00A3771D">
            <w:pPr>
              <w:pStyle w:val="TableRow"/>
              <w:rPr>
                <w:rFonts w:asciiTheme="majorHAnsi" w:hAnsiTheme="majorHAnsi"/>
              </w:rPr>
            </w:pPr>
            <w:r w:rsidRPr="00A3771D">
              <w:rPr>
                <w:rFonts w:asciiTheme="majorHAnsi" w:hAnsiTheme="majorHAnsi"/>
              </w:rPr>
              <w:t>September 2025</w:t>
            </w:r>
          </w:p>
        </w:tc>
      </w:tr>
      <w:tr w:rsidR="00751DED" w:rsidRPr="00A3771D" w14:paraId="7AD564B2" w14:textId="77777777" w:rsidTr="75572637">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D564B0" w14:textId="77777777" w:rsidR="00751DED" w:rsidRPr="00A3771D" w:rsidRDefault="00F15877">
            <w:pPr>
              <w:pStyle w:val="TableRow"/>
              <w:rPr>
                <w:rFonts w:asciiTheme="majorHAnsi" w:hAnsiTheme="majorHAnsi"/>
              </w:rPr>
            </w:pPr>
            <w:r w:rsidRPr="00A3771D">
              <w:rPr>
                <w:rFonts w:asciiTheme="majorHAnsi" w:hAnsiTheme="majorHAnsi"/>
                <w:szCs w:val="22"/>
              </w:rPr>
              <w:t>Date this summary will be reviewed</w:t>
            </w:r>
          </w:p>
        </w:tc>
        <w:tc>
          <w:tcPr>
            <w:tcW w:w="3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D564B1" w14:textId="0DF90EB0" w:rsidR="00751DED" w:rsidRPr="00A3771D" w:rsidRDefault="00A3771D">
            <w:pPr>
              <w:pStyle w:val="TableRow"/>
              <w:rPr>
                <w:rFonts w:asciiTheme="majorHAnsi" w:hAnsiTheme="majorHAnsi"/>
              </w:rPr>
            </w:pPr>
            <w:r w:rsidRPr="00A3771D">
              <w:rPr>
                <w:rFonts w:asciiTheme="majorHAnsi" w:hAnsiTheme="majorHAnsi"/>
              </w:rPr>
              <w:t>July 2026</w:t>
            </w:r>
          </w:p>
        </w:tc>
      </w:tr>
      <w:tr w:rsidR="00751DED" w:rsidRPr="00A3771D" w14:paraId="7AD564B5" w14:textId="77777777" w:rsidTr="75572637">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D564B3" w14:textId="77777777" w:rsidR="00751DED" w:rsidRPr="00A3771D" w:rsidRDefault="00F15877">
            <w:pPr>
              <w:pStyle w:val="TableRow"/>
              <w:rPr>
                <w:rFonts w:asciiTheme="majorHAnsi" w:hAnsiTheme="majorHAnsi"/>
              </w:rPr>
            </w:pPr>
            <w:r w:rsidRPr="00A3771D">
              <w:rPr>
                <w:rFonts w:asciiTheme="majorHAnsi" w:hAnsiTheme="majorHAnsi"/>
              </w:rPr>
              <w:t>Name of the school music lead</w:t>
            </w:r>
          </w:p>
        </w:tc>
        <w:tc>
          <w:tcPr>
            <w:tcW w:w="3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D564B4" w14:textId="0B9D0816" w:rsidR="00751DED" w:rsidRPr="00A3771D" w:rsidRDefault="00925079">
            <w:pPr>
              <w:pStyle w:val="TableRow"/>
              <w:rPr>
                <w:rFonts w:asciiTheme="majorHAnsi" w:hAnsiTheme="majorHAnsi"/>
              </w:rPr>
            </w:pPr>
            <w:r w:rsidRPr="00A3771D">
              <w:rPr>
                <w:rFonts w:asciiTheme="majorHAnsi" w:hAnsiTheme="majorHAnsi"/>
              </w:rPr>
              <w:t>Victoria Jones</w:t>
            </w:r>
          </w:p>
        </w:tc>
      </w:tr>
      <w:tr w:rsidR="00751DED" w:rsidRPr="00A3771D" w14:paraId="7AD564BB" w14:textId="77777777" w:rsidTr="75572637">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D564B9" w14:textId="77777777" w:rsidR="00751DED" w:rsidRPr="00A3771D" w:rsidRDefault="00F15877">
            <w:pPr>
              <w:pStyle w:val="TableRow"/>
              <w:rPr>
                <w:rFonts w:asciiTheme="majorHAnsi" w:hAnsiTheme="majorHAnsi"/>
              </w:rPr>
            </w:pPr>
            <w:r w:rsidRPr="00A3771D">
              <w:rPr>
                <w:rFonts w:asciiTheme="majorHAnsi" w:hAnsiTheme="majorHAnsi"/>
              </w:rPr>
              <w:t xml:space="preserve">Name of local music hub </w:t>
            </w:r>
          </w:p>
        </w:tc>
        <w:tc>
          <w:tcPr>
            <w:tcW w:w="3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D564BA" w14:textId="4B153599" w:rsidR="00751DED" w:rsidRPr="00A3771D" w:rsidRDefault="00925079">
            <w:pPr>
              <w:pStyle w:val="TableRow"/>
              <w:rPr>
                <w:rFonts w:asciiTheme="majorHAnsi" w:hAnsiTheme="majorHAnsi"/>
              </w:rPr>
            </w:pPr>
            <w:r w:rsidRPr="00A3771D">
              <w:rPr>
                <w:rFonts w:asciiTheme="majorHAnsi" w:hAnsiTheme="majorHAnsi"/>
              </w:rPr>
              <w:t>Tees Valley Music Service</w:t>
            </w:r>
          </w:p>
        </w:tc>
      </w:tr>
      <w:tr w:rsidR="00751DED" w:rsidRPr="00A3771D" w14:paraId="7AD564BE" w14:textId="77777777" w:rsidTr="75572637">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D564BC" w14:textId="3D555B0F" w:rsidR="00751DED" w:rsidRPr="00A3771D" w:rsidRDefault="00F15877">
            <w:pPr>
              <w:pStyle w:val="TableRow"/>
              <w:rPr>
                <w:rFonts w:asciiTheme="majorHAnsi" w:hAnsiTheme="majorHAnsi"/>
              </w:rPr>
            </w:pPr>
            <w:r w:rsidRPr="00A3771D">
              <w:rPr>
                <w:rFonts w:asciiTheme="majorHAnsi" w:hAnsiTheme="majorHAnsi"/>
              </w:rPr>
              <w:t xml:space="preserve">Name of other music education organisation(s) </w:t>
            </w:r>
          </w:p>
        </w:tc>
        <w:tc>
          <w:tcPr>
            <w:tcW w:w="3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D564BD" w14:textId="7ACDA24B" w:rsidR="00751DED" w:rsidRPr="00A3771D" w:rsidRDefault="00925079">
            <w:pPr>
              <w:pStyle w:val="TableRow"/>
              <w:rPr>
                <w:rFonts w:asciiTheme="majorHAnsi" w:hAnsiTheme="majorHAnsi"/>
              </w:rPr>
            </w:pPr>
            <w:r w:rsidRPr="00A3771D">
              <w:rPr>
                <w:rFonts w:asciiTheme="majorHAnsi" w:hAnsiTheme="majorHAnsi"/>
              </w:rPr>
              <w:t xml:space="preserve">Sing Education, </w:t>
            </w:r>
            <w:proofErr w:type="spellStart"/>
            <w:r w:rsidRPr="00A3771D">
              <w:rPr>
                <w:rFonts w:asciiTheme="majorHAnsi" w:hAnsiTheme="majorHAnsi"/>
              </w:rPr>
              <w:t>Musinc</w:t>
            </w:r>
            <w:proofErr w:type="spellEnd"/>
            <w:r w:rsidRPr="00A3771D">
              <w:rPr>
                <w:rFonts w:asciiTheme="majorHAnsi" w:hAnsiTheme="majorHAnsi"/>
              </w:rPr>
              <w:t xml:space="preserve"> </w:t>
            </w:r>
          </w:p>
        </w:tc>
      </w:tr>
      <w:bookmarkEnd w:id="2"/>
      <w:bookmarkEnd w:id="3"/>
      <w:bookmarkEnd w:id="4"/>
    </w:tbl>
    <w:p w14:paraId="360C43FD" w14:textId="18857AFB" w:rsidR="75572637" w:rsidRPr="00A3771D" w:rsidRDefault="75572637" w:rsidP="75572637">
      <w:pPr>
        <w:rPr>
          <w:rFonts w:asciiTheme="majorHAnsi" w:hAnsiTheme="majorHAnsi"/>
          <w:sz w:val="22"/>
          <w:szCs w:val="22"/>
        </w:rPr>
      </w:pPr>
    </w:p>
    <w:p w14:paraId="7AD564C0" w14:textId="20BE1F1E" w:rsidR="00751DED" w:rsidRPr="00A3771D" w:rsidRDefault="00F15877" w:rsidP="75572637">
      <w:pPr>
        <w:rPr>
          <w:rFonts w:asciiTheme="majorHAnsi" w:hAnsiTheme="majorHAnsi"/>
        </w:rPr>
      </w:pPr>
      <w:r w:rsidRPr="00A3771D">
        <w:rPr>
          <w:rFonts w:asciiTheme="majorHAnsi" w:hAnsiTheme="majorHAnsi"/>
        </w:rP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1" w14:textId="77777777" w:rsidR="00751DED" w:rsidRPr="00A3771D" w:rsidRDefault="00F15877">
      <w:pPr>
        <w:pStyle w:val="Heading2"/>
        <w:spacing w:before="600"/>
        <w:rPr>
          <w:rFonts w:asciiTheme="majorHAnsi" w:hAnsiTheme="majorHAnsi"/>
        </w:rPr>
      </w:pPr>
      <w:bookmarkStart w:id="14" w:name="_Toc357771640"/>
      <w:bookmarkStart w:id="15" w:name="_Toc346793418"/>
      <w:r w:rsidRPr="00A3771D">
        <w:rPr>
          <w:rFonts w:asciiTheme="majorHAnsi" w:hAnsiTheme="majorHAnsi"/>
        </w:rPr>
        <w:t>Part A: Curriculum music</w:t>
      </w:r>
    </w:p>
    <w:p w14:paraId="187DEF97" w14:textId="4373B4D2" w:rsidR="00F15877" w:rsidRPr="00A3771D" w:rsidRDefault="00F15877" w:rsidP="75572637">
      <w:pPr>
        <w:rPr>
          <w:rFonts w:asciiTheme="majorHAnsi" w:hAnsiTheme="majorHAnsi"/>
        </w:rPr>
      </w:pPr>
      <w:r w:rsidRPr="00A3771D">
        <w:rPr>
          <w:rFonts w:asciiTheme="majorHAnsi" w:hAnsiTheme="majorHAnsi"/>
        </w:rPr>
        <w:t>This is about what we teach in lesson time, how much time is spent teaching music and any music qualifications or awards that pupils can achieve.</w:t>
      </w:r>
    </w:p>
    <w:tbl>
      <w:tblPr>
        <w:tblW w:w="9486" w:type="dxa"/>
        <w:tblCellMar>
          <w:left w:w="10" w:type="dxa"/>
          <w:right w:w="10" w:type="dxa"/>
        </w:tblCellMar>
        <w:tblLook w:val="0000" w:firstRow="0" w:lastRow="0" w:firstColumn="0" w:lastColumn="0" w:noHBand="0" w:noVBand="0"/>
      </w:tblPr>
      <w:tblGrid>
        <w:gridCol w:w="9486"/>
      </w:tblGrid>
      <w:tr w:rsidR="00751DED" w:rsidRPr="00A3771D" w14:paraId="7AD564CA" w14:textId="77777777" w:rsidTr="75572637">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5501AFD" w14:textId="02C2DB8A" w:rsidR="00751DED" w:rsidRPr="00A3771D" w:rsidRDefault="206A0153" w:rsidP="75572637">
            <w:pPr>
              <w:pStyle w:val="ListParagraph"/>
              <w:spacing w:before="120" w:after="120"/>
              <w:rPr>
                <w:rFonts w:asciiTheme="majorHAnsi" w:hAnsiTheme="majorHAnsi" w:cs="Arial"/>
              </w:rPr>
            </w:pPr>
            <w:r w:rsidRPr="00A3771D">
              <w:rPr>
                <w:rFonts w:asciiTheme="majorHAnsi" w:eastAsia="Comic Sans MS" w:hAnsiTheme="majorHAnsi" w:cs="Comic Sans MS"/>
              </w:rPr>
              <w:t>We have partnered with Sing Education, a specialist provider of music education. Our curriculum is thoughtfully structured with half-termly units, each</w:t>
            </w:r>
            <w:r w:rsidRPr="00A3771D">
              <w:rPr>
                <w:rFonts w:asciiTheme="majorHAnsi" w:hAnsiTheme="majorHAnsi"/>
              </w:rPr>
              <w:t xml:space="preserve"> </w:t>
            </w:r>
            <w:r w:rsidRPr="00A3771D">
              <w:rPr>
                <w:rFonts w:asciiTheme="majorHAnsi" w:eastAsia="Comic Sans MS" w:hAnsiTheme="majorHAnsi" w:cs="Comic Sans MS"/>
              </w:rPr>
              <w:t>building upon the foundation of prior learning while introducing new concepts and challenges. This scaffolded approach ensures a logical progression of skills and knowledge, enabling students to consolidate, expand, and refine their musical abilities. The Kodaly method, integral to our curriculum, ensures that musical concepts are presented systematically and aligned with students' prior experiences. Our specialist music teachers facilitate lessons that are child-centred, inclusive, and foster a love for singing. These lessons are enriched with high-quality resources, instruments, and dedicated spaces for music within our school.</w:t>
            </w:r>
          </w:p>
          <w:p w14:paraId="6570389C" w14:textId="61693E24" w:rsidR="00751DED" w:rsidRPr="00A3771D" w:rsidRDefault="04A88408" w:rsidP="75572637">
            <w:pPr>
              <w:pStyle w:val="ListParagraph"/>
              <w:spacing w:before="120" w:after="120"/>
              <w:rPr>
                <w:rFonts w:asciiTheme="majorHAnsi" w:hAnsiTheme="majorHAnsi" w:cs="Arial"/>
              </w:rPr>
            </w:pPr>
            <w:r w:rsidRPr="00A3771D">
              <w:rPr>
                <w:rFonts w:asciiTheme="majorHAnsi" w:hAnsiTheme="majorHAnsi" w:cs="Arial"/>
              </w:rPr>
              <w:t xml:space="preserve">Music lessons are taught weekly in </w:t>
            </w:r>
            <w:proofErr w:type="gramStart"/>
            <w:r w:rsidRPr="00A3771D">
              <w:rPr>
                <w:rFonts w:asciiTheme="majorHAnsi" w:hAnsiTheme="majorHAnsi" w:cs="Arial"/>
              </w:rPr>
              <w:t>30 minute</w:t>
            </w:r>
            <w:proofErr w:type="gramEnd"/>
            <w:r w:rsidRPr="00A3771D">
              <w:rPr>
                <w:rFonts w:asciiTheme="majorHAnsi" w:hAnsiTheme="majorHAnsi" w:cs="Arial"/>
              </w:rPr>
              <w:t xml:space="preserve"> sessions throughout the whole school. </w:t>
            </w:r>
            <w:r w:rsidR="75CD18EB" w:rsidRPr="00A3771D">
              <w:rPr>
                <w:rFonts w:asciiTheme="majorHAnsi" w:hAnsiTheme="majorHAnsi" w:cs="Arial"/>
              </w:rPr>
              <w:t xml:space="preserve">Children in KS1 and lower KS2 use </w:t>
            </w:r>
            <w:r w:rsidR="6DE0ED31" w:rsidRPr="00A3771D">
              <w:rPr>
                <w:rFonts w:asciiTheme="majorHAnsi" w:hAnsiTheme="majorHAnsi" w:cs="Arial"/>
              </w:rPr>
              <w:t>glockenspiels</w:t>
            </w:r>
            <w:r w:rsidR="75CD18EB" w:rsidRPr="00A3771D">
              <w:rPr>
                <w:rFonts w:asciiTheme="majorHAnsi" w:hAnsiTheme="majorHAnsi" w:cs="Arial"/>
              </w:rPr>
              <w:t xml:space="preserve"> within their lessons and year 5/6 children are moving onto using </w:t>
            </w:r>
            <w:proofErr w:type="spellStart"/>
            <w:r w:rsidR="6B789630" w:rsidRPr="00A3771D">
              <w:rPr>
                <w:rFonts w:asciiTheme="majorHAnsi" w:hAnsiTheme="majorHAnsi" w:cs="Arial"/>
              </w:rPr>
              <w:t>ukeles</w:t>
            </w:r>
            <w:proofErr w:type="spellEnd"/>
            <w:r w:rsidR="1CCA1B7C" w:rsidRPr="00A3771D">
              <w:rPr>
                <w:rFonts w:asciiTheme="majorHAnsi" w:hAnsiTheme="majorHAnsi" w:cs="Arial"/>
              </w:rPr>
              <w:t>.</w:t>
            </w:r>
            <w:r w:rsidR="6B789630" w:rsidRPr="00A3771D">
              <w:rPr>
                <w:rFonts w:asciiTheme="majorHAnsi" w:hAnsiTheme="majorHAnsi" w:cs="Arial"/>
              </w:rPr>
              <w:t xml:space="preserve"> </w:t>
            </w:r>
          </w:p>
          <w:p w14:paraId="014CC0B4" w14:textId="06E37F94" w:rsidR="00751DED" w:rsidRPr="00A3771D" w:rsidRDefault="04A88408" w:rsidP="75572637">
            <w:pPr>
              <w:pStyle w:val="ListParagraph"/>
              <w:spacing w:before="120" w:after="120"/>
              <w:rPr>
                <w:rFonts w:asciiTheme="majorHAnsi" w:hAnsiTheme="majorHAnsi" w:cs="Arial"/>
              </w:rPr>
            </w:pPr>
            <w:r w:rsidRPr="00A3771D">
              <w:rPr>
                <w:rFonts w:asciiTheme="majorHAnsi" w:hAnsiTheme="majorHAnsi" w:cs="Arial"/>
              </w:rPr>
              <w:t xml:space="preserve">All children have a </w:t>
            </w:r>
            <w:proofErr w:type="gramStart"/>
            <w:r w:rsidRPr="00A3771D">
              <w:rPr>
                <w:rFonts w:asciiTheme="majorHAnsi" w:hAnsiTheme="majorHAnsi" w:cs="Arial"/>
              </w:rPr>
              <w:t>30 minute</w:t>
            </w:r>
            <w:proofErr w:type="gramEnd"/>
            <w:r w:rsidRPr="00A3771D">
              <w:rPr>
                <w:rFonts w:asciiTheme="majorHAnsi" w:hAnsiTheme="majorHAnsi" w:cs="Arial"/>
              </w:rPr>
              <w:t xml:space="preserve"> singing assembly on a Wednesday morning. </w:t>
            </w:r>
          </w:p>
          <w:p w14:paraId="7AD564C9" w14:textId="56496E5C" w:rsidR="00751DED" w:rsidRPr="00A3771D" w:rsidRDefault="66D6103F" w:rsidP="75572637">
            <w:pPr>
              <w:pStyle w:val="ListParagraph"/>
              <w:spacing w:before="120" w:after="120"/>
              <w:rPr>
                <w:rFonts w:asciiTheme="majorHAnsi" w:hAnsiTheme="majorHAnsi" w:cs="Arial"/>
              </w:rPr>
            </w:pPr>
            <w:r w:rsidRPr="00A3771D">
              <w:rPr>
                <w:rFonts w:asciiTheme="majorHAnsi" w:hAnsiTheme="majorHAnsi" w:cs="Arial"/>
              </w:rPr>
              <w:lastRenderedPageBreak/>
              <w:t xml:space="preserve">Children have the opportunity to make music in the EYFS outdoor areas and during our OPAL play at lunch time. </w:t>
            </w:r>
          </w:p>
        </w:tc>
      </w:tr>
    </w:tbl>
    <w:p w14:paraId="7AD564CB" w14:textId="77777777" w:rsidR="00751DED" w:rsidRPr="00A3771D" w:rsidRDefault="00F15877">
      <w:pPr>
        <w:pStyle w:val="Heading2"/>
        <w:spacing w:before="600"/>
        <w:rPr>
          <w:rFonts w:asciiTheme="majorHAnsi" w:hAnsiTheme="majorHAnsi"/>
        </w:rPr>
      </w:pPr>
      <w:bookmarkStart w:id="16" w:name="_Toc443397160"/>
      <w:r w:rsidRPr="00A3771D">
        <w:rPr>
          <w:rFonts w:asciiTheme="majorHAnsi" w:hAnsiTheme="majorHAnsi"/>
        </w:rPr>
        <w:lastRenderedPageBreak/>
        <w:t>Part B: Co-curricular music</w:t>
      </w:r>
    </w:p>
    <w:p w14:paraId="7AD564CC" w14:textId="77777777" w:rsidR="00751DED" w:rsidRPr="00A3771D" w:rsidRDefault="00F15877">
      <w:pPr>
        <w:rPr>
          <w:rFonts w:asciiTheme="majorHAnsi" w:hAnsiTheme="majorHAnsi"/>
        </w:rPr>
      </w:pPr>
      <w:r w:rsidRPr="00A3771D">
        <w:rPr>
          <w:rFonts w:asciiTheme="majorHAnsi" w:hAnsiTheme="majorHAnsi"/>
        </w:rP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rsidRPr="00A3771D" w14:paraId="7AD564D6" w14:textId="77777777" w:rsidTr="75572637">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D04F9C" w14:textId="57F8454B" w:rsidR="00751DED" w:rsidRPr="00A3771D" w:rsidRDefault="1F826A59" w:rsidP="75572637">
            <w:pPr>
              <w:pStyle w:val="ListParagraph"/>
              <w:rPr>
                <w:rFonts w:asciiTheme="majorHAnsi" w:hAnsiTheme="majorHAnsi"/>
              </w:rPr>
            </w:pPr>
            <w:r w:rsidRPr="00A3771D">
              <w:rPr>
                <w:rFonts w:asciiTheme="majorHAnsi" w:hAnsiTheme="majorHAnsi"/>
              </w:rPr>
              <w:t>We have a w</w:t>
            </w:r>
            <w:r w:rsidR="47C7DF02" w:rsidRPr="00A3771D">
              <w:rPr>
                <w:rFonts w:asciiTheme="majorHAnsi" w:hAnsiTheme="majorHAnsi"/>
              </w:rPr>
              <w:t>hole school choir</w:t>
            </w:r>
            <w:r w:rsidR="1D8FF56E" w:rsidRPr="00A3771D">
              <w:rPr>
                <w:rFonts w:asciiTheme="majorHAnsi" w:hAnsiTheme="majorHAnsi"/>
              </w:rPr>
              <w:t xml:space="preserve"> which is made up of children from across key stages</w:t>
            </w:r>
          </w:p>
          <w:p w14:paraId="6E2862E4" w14:textId="226E7908" w:rsidR="00751DED" w:rsidRPr="00A3771D" w:rsidRDefault="1D8FF56E" w:rsidP="75572637">
            <w:pPr>
              <w:pStyle w:val="ListParagraph"/>
              <w:rPr>
                <w:rFonts w:asciiTheme="majorHAnsi" w:hAnsiTheme="majorHAnsi"/>
              </w:rPr>
            </w:pPr>
            <w:r w:rsidRPr="00A3771D">
              <w:rPr>
                <w:rFonts w:asciiTheme="majorHAnsi" w:hAnsiTheme="majorHAnsi"/>
              </w:rPr>
              <w:t>We hold weekly s</w:t>
            </w:r>
            <w:r w:rsidR="47C7DF02" w:rsidRPr="00A3771D">
              <w:rPr>
                <w:rFonts w:asciiTheme="majorHAnsi" w:hAnsiTheme="majorHAnsi"/>
              </w:rPr>
              <w:t xml:space="preserve">inging assemblies </w:t>
            </w:r>
          </w:p>
          <w:p w14:paraId="0D85B5CA" w14:textId="55B389B7" w:rsidR="00751DED" w:rsidRPr="00A3771D" w:rsidRDefault="696BD0F1" w:rsidP="75572637">
            <w:pPr>
              <w:pStyle w:val="ListParagraph"/>
              <w:rPr>
                <w:rFonts w:asciiTheme="majorHAnsi" w:hAnsiTheme="majorHAnsi"/>
              </w:rPr>
            </w:pPr>
            <w:r w:rsidRPr="00A3771D">
              <w:rPr>
                <w:rFonts w:asciiTheme="majorHAnsi" w:hAnsiTheme="majorHAnsi"/>
              </w:rPr>
              <w:t>During the October half</w:t>
            </w:r>
            <w:r w:rsidR="00A3771D">
              <w:rPr>
                <w:rFonts w:asciiTheme="majorHAnsi" w:hAnsiTheme="majorHAnsi"/>
              </w:rPr>
              <w:t>-</w:t>
            </w:r>
            <w:proofErr w:type="gramStart"/>
            <w:r w:rsidRPr="00A3771D">
              <w:rPr>
                <w:rFonts w:asciiTheme="majorHAnsi" w:hAnsiTheme="majorHAnsi"/>
              </w:rPr>
              <w:t>term</w:t>
            </w:r>
            <w:proofErr w:type="gramEnd"/>
            <w:r w:rsidRPr="00A3771D">
              <w:rPr>
                <w:rFonts w:asciiTheme="majorHAnsi" w:hAnsiTheme="majorHAnsi"/>
              </w:rPr>
              <w:t xml:space="preserve"> we hold music clubs for all children to attend </w:t>
            </w:r>
          </w:p>
          <w:p w14:paraId="5A0C1685" w14:textId="15AAB0B3" w:rsidR="00751DED" w:rsidRPr="00A3771D" w:rsidRDefault="2AB4AB35" w:rsidP="75572637">
            <w:pPr>
              <w:pStyle w:val="ListParagraph"/>
              <w:rPr>
                <w:rFonts w:asciiTheme="majorHAnsi" w:hAnsiTheme="majorHAnsi"/>
              </w:rPr>
            </w:pPr>
            <w:r w:rsidRPr="00A3771D">
              <w:rPr>
                <w:rFonts w:asciiTheme="majorHAnsi" w:hAnsiTheme="majorHAnsi"/>
              </w:rPr>
              <w:t>We provide</w:t>
            </w:r>
            <w:r w:rsidR="00A3771D">
              <w:rPr>
                <w:rFonts w:asciiTheme="majorHAnsi" w:hAnsiTheme="majorHAnsi"/>
              </w:rPr>
              <w:t xml:space="preserve"> </w:t>
            </w:r>
            <w:proofErr w:type="spellStart"/>
            <w:r w:rsidR="00A3771D">
              <w:rPr>
                <w:rFonts w:asciiTheme="majorHAnsi" w:hAnsiTheme="majorHAnsi"/>
              </w:rPr>
              <w:t>ukele</w:t>
            </w:r>
            <w:proofErr w:type="spellEnd"/>
            <w:r w:rsidR="47C7DF02" w:rsidRPr="00A3771D">
              <w:rPr>
                <w:rFonts w:asciiTheme="majorHAnsi" w:hAnsiTheme="majorHAnsi"/>
              </w:rPr>
              <w:t xml:space="preserve"> tuition</w:t>
            </w:r>
            <w:r w:rsidR="39CF5B43" w:rsidRPr="00A3771D">
              <w:rPr>
                <w:rFonts w:asciiTheme="majorHAnsi" w:hAnsiTheme="majorHAnsi"/>
              </w:rPr>
              <w:t xml:space="preserve"> for all year 3 /4 children. </w:t>
            </w:r>
          </w:p>
          <w:p w14:paraId="7AD564D5" w14:textId="5531127B" w:rsidR="00751DED" w:rsidRPr="00A3771D" w:rsidRDefault="1B3A913E" w:rsidP="75572637">
            <w:pPr>
              <w:pStyle w:val="ListParagraph"/>
              <w:rPr>
                <w:rFonts w:asciiTheme="majorHAnsi" w:eastAsia="Comic Sans MS" w:hAnsiTheme="majorHAnsi" w:cs="Comic Sans MS"/>
              </w:rPr>
            </w:pPr>
            <w:r w:rsidRPr="00A3771D">
              <w:rPr>
                <w:rFonts w:asciiTheme="majorHAnsi" w:eastAsia="Comic Sans MS" w:hAnsiTheme="majorHAnsi" w:cs="Comic Sans MS"/>
              </w:rPr>
              <w:t>Regular performances and recordings at the end of each half term provide students with opportunities to showcase their musical growth and articulate their learning journey.</w:t>
            </w:r>
          </w:p>
        </w:tc>
      </w:tr>
    </w:tbl>
    <w:p w14:paraId="7AD564D7" w14:textId="77777777" w:rsidR="00751DED" w:rsidRPr="00A3771D" w:rsidRDefault="00F15877">
      <w:pPr>
        <w:pStyle w:val="Heading2"/>
        <w:spacing w:before="600"/>
        <w:rPr>
          <w:rFonts w:asciiTheme="majorHAnsi" w:hAnsiTheme="majorHAnsi"/>
        </w:rPr>
      </w:pPr>
      <w:r w:rsidRPr="00A3771D">
        <w:rPr>
          <w:rFonts w:asciiTheme="majorHAnsi" w:hAnsiTheme="majorHAnsi"/>
        </w:rPr>
        <w:t>Part C: Musical experiences</w:t>
      </w:r>
    </w:p>
    <w:p w14:paraId="7AD564D8" w14:textId="77777777" w:rsidR="00751DED" w:rsidRPr="00A3771D" w:rsidRDefault="00F15877">
      <w:pPr>
        <w:rPr>
          <w:rFonts w:asciiTheme="majorHAnsi" w:hAnsiTheme="majorHAnsi"/>
        </w:rPr>
      </w:pPr>
      <w:r w:rsidRPr="00A3771D">
        <w:rPr>
          <w:rFonts w:asciiTheme="majorHAnsi" w:hAnsiTheme="majorHAnsi"/>
        </w:rP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rsidRPr="00A3771D" w14:paraId="7AD564DF" w14:textId="77777777" w:rsidTr="75572637">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7EDCA0" w14:textId="55959E67" w:rsidR="00751DED" w:rsidRPr="00A3771D" w:rsidRDefault="5EDC7832" w:rsidP="75572637">
            <w:pPr>
              <w:pStyle w:val="ListParagraph"/>
              <w:spacing w:before="120" w:after="120"/>
              <w:rPr>
                <w:rFonts w:asciiTheme="majorHAnsi" w:hAnsiTheme="majorHAnsi"/>
              </w:rPr>
            </w:pPr>
            <w:r w:rsidRPr="00A3771D">
              <w:rPr>
                <w:rFonts w:asciiTheme="majorHAnsi" w:hAnsiTheme="majorHAnsi"/>
              </w:rPr>
              <w:t xml:space="preserve">Children have the opportunity to join the school choir: the school choir attend a number of events: Make </w:t>
            </w:r>
            <w:proofErr w:type="gramStart"/>
            <w:r w:rsidRPr="00A3771D">
              <w:rPr>
                <w:rFonts w:asciiTheme="majorHAnsi" w:hAnsiTheme="majorHAnsi"/>
              </w:rPr>
              <w:t>Music day</w:t>
            </w:r>
            <w:proofErr w:type="gramEnd"/>
            <w:r w:rsidRPr="00A3771D">
              <w:rPr>
                <w:rFonts w:asciiTheme="majorHAnsi" w:hAnsiTheme="majorHAnsi"/>
              </w:rPr>
              <w:t xml:space="preserve"> in York Minster; singing at Yarm school; </w:t>
            </w:r>
            <w:proofErr w:type="spellStart"/>
            <w:r w:rsidR="662F730F" w:rsidRPr="00A3771D">
              <w:rPr>
                <w:rFonts w:asciiTheme="majorHAnsi" w:hAnsiTheme="majorHAnsi"/>
              </w:rPr>
              <w:t>Rockin</w:t>
            </w:r>
            <w:proofErr w:type="spellEnd"/>
            <w:r w:rsidR="00A3771D">
              <w:rPr>
                <w:rFonts w:asciiTheme="majorHAnsi" w:hAnsiTheme="majorHAnsi"/>
              </w:rPr>
              <w:t>’</w:t>
            </w:r>
            <w:r w:rsidR="662F730F" w:rsidRPr="00A3771D">
              <w:rPr>
                <w:rFonts w:asciiTheme="majorHAnsi" w:hAnsiTheme="majorHAnsi"/>
              </w:rPr>
              <w:t xml:space="preserve"> Christmas event at the Town Hall.</w:t>
            </w:r>
          </w:p>
          <w:p w14:paraId="2D380745" w14:textId="15C14042" w:rsidR="00751DED" w:rsidRPr="00A3771D" w:rsidRDefault="662F730F" w:rsidP="75572637">
            <w:pPr>
              <w:pStyle w:val="ListParagraph"/>
              <w:spacing w:before="120" w:after="120"/>
              <w:rPr>
                <w:rFonts w:asciiTheme="majorHAnsi" w:hAnsiTheme="majorHAnsi"/>
              </w:rPr>
            </w:pPr>
            <w:proofErr w:type="spellStart"/>
            <w:r w:rsidRPr="00A3771D">
              <w:rPr>
                <w:rFonts w:asciiTheme="majorHAnsi" w:hAnsiTheme="majorHAnsi"/>
              </w:rPr>
              <w:t>Easterside</w:t>
            </w:r>
            <w:proofErr w:type="spellEnd"/>
            <w:r w:rsidRPr="00A3771D">
              <w:rPr>
                <w:rFonts w:asciiTheme="majorHAnsi" w:hAnsiTheme="majorHAnsi"/>
              </w:rPr>
              <w:t xml:space="preserve"> children also sing and are part of switching on the Christmas lights in Middlesbrough Town centre.</w:t>
            </w:r>
          </w:p>
          <w:p w14:paraId="7AD564DE" w14:textId="0E9BC25E" w:rsidR="00751DED" w:rsidRPr="00A3771D" w:rsidRDefault="662F730F" w:rsidP="75572637">
            <w:pPr>
              <w:pStyle w:val="ListParagraph"/>
              <w:spacing w:before="120" w:after="120"/>
              <w:rPr>
                <w:rFonts w:asciiTheme="majorHAnsi" w:hAnsiTheme="majorHAnsi"/>
              </w:rPr>
            </w:pPr>
            <w:r w:rsidRPr="00A3771D">
              <w:rPr>
                <w:rFonts w:asciiTheme="majorHAnsi" w:hAnsiTheme="majorHAnsi"/>
              </w:rPr>
              <w:t xml:space="preserve">At Christmas time children perform carols to parents and members of the community at our local shops and children go over to </w:t>
            </w:r>
            <w:proofErr w:type="spellStart"/>
            <w:r w:rsidRPr="00A3771D">
              <w:rPr>
                <w:rFonts w:asciiTheme="majorHAnsi" w:hAnsiTheme="majorHAnsi"/>
              </w:rPr>
              <w:t>Tollesby</w:t>
            </w:r>
            <w:proofErr w:type="spellEnd"/>
            <w:r w:rsidRPr="00A3771D">
              <w:rPr>
                <w:rFonts w:asciiTheme="majorHAnsi" w:hAnsiTheme="majorHAnsi"/>
              </w:rPr>
              <w:t xml:space="preserve"> care home to share their singing with residents. </w:t>
            </w:r>
          </w:p>
        </w:tc>
      </w:tr>
    </w:tbl>
    <w:p w14:paraId="7AD564E0" w14:textId="77777777" w:rsidR="00751DED" w:rsidRPr="00A3771D" w:rsidRDefault="00F15877">
      <w:pPr>
        <w:pStyle w:val="Heading2"/>
        <w:tabs>
          <w:tab w:val="left" w:pos="8034"/>
        </w:tabs>
        <w:spacing w:before="600"/>
        <w:rPr>
          <w:rFonts w:asciiTheme="majorHAnsi" w:hAnsiTheme="majorHAnsi"/>
        </w:rPr>
      </w:pPr>
      <w:r w:rsidRPr="00A3771D">
        <w:rPr>
          <w:rFonts w:asciiTheme="majorHAnsi" w:hAnsiTheme="majorHAnsi"/>
        </w:rPr>
        <w:t>In the future</w:t>
      </w:r>
    </w:p>
    <w:p w14:paraId="7AD564E1" w14:textId="77777777" w:rsidR="00751DED" w:rsidRPr="00A3771D" w:rsidRDefault="00F15877">
      <w:pPr>
        <w:rPr>
          <w:rFonts w:asciiTheme="majorHAnsi" w:hAnsiTheme="majorHAnsi"/>
        </w:rPr>
      </w:pPr>
      <w:r w:rsidRPr="00A3771D">
        <w:rPr>
          <w:rFonts w:asciiTheme="majorHAnsi" w:hAnsiTheme="majorHAnsi"/>
        </w:rP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rsidRPr="00A3771D" w14:paraId="7AD564E5" w14:textId="77777777" w:rsidTr="75572637">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DBB12D4" w14:textId="0873F1B4" w:rsidR="00751DED" w:rsidRPr="00A3771D" w:rsidRDefault="2B1BC400" w:rsidP="75572637">
            <w:pPr>
              <w:pStyle w:val="ListParagraph"/>
              <w:rPr>
                <w:rFonts w:asciiTheme="majorHAnsi" w:hAnsiTheme="majorHAnsi"/>
              </w:rPr>
            </w:pPr>
            <w:r w:rsidRPr="00A3771D">
              <w:rPr>
                <w:rFonts w:asciiTheme="majorHAnsi" w:hAnsiTheme="majorHAnsi"/>
              </w:rPr>
              <w:t xml:space="preserve">School </w:t>
            </w:r>
            <w:proofErr w:type="gramStart"/>
            <w:r w:rsidRPr="00A3771D">
              <w:rPr>
                <w:rFonts w:asciiTheme="majorHAnsi" w:hAnsiTheme="majorHAnsi"/>
              </w:rPr>
              <w:t>are</w:t>
            </w:r>
            <w:proofErr w:type="gramEnd"/>
            <w:r w:rsidRPr="00A3771D">
              <w:rPr>
                <w:rFonts w:asciiTheme="majorHAnsi" w:hAnsiTheme="majorHAnsi"/>
              </w:rPr>
              <w:t xml:space="preserve"> currently in the process of getting more children to learn how to play a musical instrument. We have just purchased </w:t>
            </w:r>
            <w:r w:rsidR="00A3771D" w:rsidRPr="00A3771D">
              <w:rPr>
                <w:rFonts w:asciiTheme="majorHAnsi" w:hAnsiTheme="majorHAnsi"/>
              </w:rPr>
              <w:t>ukule</w:t>
            </w:r>
            <w:r w:rsidR="00A3771D">
              <w:rPr>
                <w:rFonts w:asciiTheme="majorHAnsi" w:hAnsiTheme="majorHAnsi"/>
              </w:rPr>
              <w:t>les</w:t>
            </w:r>
            <w:r w:rsidRPr="00A3771D">
              <w:rPr>
                <w:rFonts w:asciiTheme="majorHAnsi" w:hAnsiTheme="majorHAnsi"/>
              </w:rPr>
              <w:t xml:space="preserve"> for the children to use in lesson times. </w:t>
            </w:r>
          </w:p>
          <w:p w14:paraId="18FF66FD" w14:textId="683FBDDE" w:rsidR="00751DED" w:rsidRPr="00A3771D" w:rsidRDefault="2B1BC400" w:rsidP="75572637">
            <w:pPr>
              <w:pStyle w:val="ListParagraph"/>
              <w:rPr>
                <w:rFonts w:asciiTheme="majorHAnsi" w:hAnsiTheme="majorHAnsi"/>
              </w:rPr>
            </w:pPr>
            <w:r w:rsidRPr="00A3771D">
              <w:rPr>
                <w:rFonts w:asciiTheme="majorHAnsi" w:hAnsiTheme="majorHAnsi"/>
              </w:rPr>
              <w:t>Year 3</w:t>
            </w:r>
            <w:r w:rsidR="00A3771D">
              <w:rPr>
                <w:rFonts w:asciiTheme="majorHAnsi" w:hAnsiTheme="majorHAnsi"/>
              </w:rPr>
              <w:t>/</w:t>
            </w:r>
            <w:r w:rsidRPr="00A3771D">
              <w:rPr>
                <w:rFonts w:asciiTheme="majorHAnsi" w:hAnsiTheme="majorHAnsi"/>
              </w:rPr>
              <w:t xml:space="preserve">4 children will also be learning how to play the guitar with Tees Valley Music. </w:t>
            </w:r>
          </w:p>
          <w:p w14:paraId="298FB89E" w14:textId="129D9BC2" w:rsidR="00751DED" w:rsidRPr="00A3771D" w:rsidRDefault="2B1BC400" w:rsidP="75572637">
            <w:pPr>
              <w:pStyle w:val="ListParagraph"/>
              <w:rPr>
                <w:rFonts w:asciiTheme="majorHAnsi" w:hAnsiTheme="majorHAnsi"/>
              </w:rPr>
            </w:pPr>
            <w:r w:rsidRPr="00A3771D">
              <w:rPr>
                <w:rFonts w:asciiTheme="majorHAnsi" w:hAnsiTheme="majorHAnsi"/>
              </w:rPr>
              <w:lastRenderedPageBreak/>
              <w:t xml:space="preserve">The vision for our school is for more children to uptake private music tuition. </w:t>
            </w:r>
          </w:p>
          <w:p w14:paraId="37A9DECE" w14:textId="56B0F530" w:rsidR="00751DED" w:rsidRPr="00A3771D" w:rsidRDefault="6D6A33CA" w:rsidP="75572637">
            <w:pPr>
              <w:pStyle w:val="ListParagraph"/>
              <w:rPr>
                <w:rFonts w:asciiTheme="majorHAnsi" w:hAnsiTheme="majorHAnsi"/>
              </w:rPr>
            </w:pPr>
            <w:r w:rsidRPr="00A3771D">
              <w:rPr>
                <w:rFonts w:asciiTheme="majorHAnsi" w:hAnsiTheme="majorHAnsi"/>
              </w:rPr>
              <w:t>We would like children to be able to see music in action by attending musical performances at theatres.</w:t>
            </w:r>
          </w:p>
          <w:p w14:paraId="7AD564E4" w14:textId="389D39E5" w:rsidR="00751DED" w:rsidRPr="00A3771D" w:rsidRDefault="10F39101" w:rsidP="75572637">
            <w:pPr>
              <w:pStyle w:val="ListParagraph"/>
              <w:rPr>
                <w:rFonts w:asciiTheme="majorHAnsi" w:hAnsiTheme="majorHAnsi"/>
              </w:rPr>
            </w:pPr>
            <w:r w:rsidRPr="00A3771D">
              <w:rPr>
                <w:rFonts w:asciiTheme="majorHAnsi" w:hAnsiTheme="majorHAnsi"/>
              </w:rPr>
              <w:t>To secure more grants and bursar</w:t>
            </w:r>
            <w:r w:rsidR="00A3771D" w:rsidRPr="00A3771D">
              <w:rPr>
                <w:rFonts w:asciiTheme="majorHAnsi" w:hAnsiTheme="majorHAnsi"/>
              </w:rPr>
              <w:t>ies</w:t>
            </w:r>
            <w:r w:rsidRPr="00A3771D">
              <w:rPr>
                <w:rFonts w:asciiTheme="majorHAnsi" w:hAnsiTheme="majorHAnsi"/>
              </w:rPr>
              <w:t xml:space="preserve"> to extend our music curriculum further. </w:t>
            </w:r>
          </w:p>
        </w:tc>
      </w:tr>
      <w:bookmarkEnd w:id="14"/>
      <w:bookmarkEnd w:id="15"/>
      <w:bookmarkEnd w:id="16"/>
    </w:tbl>
    <w:p w14:paraId="7AD564EC" w14:textId="77777777" w:rsidR="00751DED" w:rsidRPr="00925079" w:rsidRDefault="00751DED">
      <w:pPr>
        <w:rPr>
          <w:rFonts w:ascii="Comic Sans MS" w:hAnsi="Comic Sans MS"/>
        </w:rPr>
      </w:pPr>
    </w:p>
    <w:sectPr w:rsidR="00751DED" w:rsidRPr="00925079">
      <w:headerReference w:type="default" r:id="rId7"/>
      <w:footerReference w:type="default" r:id="rId8"/>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B886B" w14:textId="77777777" w:rsidR="00B72B53" w:rsidRDefault="00B72B53">
      <w:pPr>
        <w:spacing w:after="0" w:line="240" w:lineRule="auto"/>
      </w:pPr>
      <w:r>
        <w:separator/>
      </w:r>
    </w:p>
  </w:endnote>
  <w:endnote w:type="continuationSeparator" w:id="0">
    <w:p w14:paraId="1351BDAC" w14:textId="77777777" w:rsidR="00B72B53" w:rsidRDefault="00B72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64A3" w14:textId="77777777" w:rsidR="00F15877" w:rsidRDefault="00F158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BC54C" w14:textId="77777777" w:rsidR="00B72B53" w:rsidRDefault="00B72B53">
      <w:pPr>
        <w:spacing w:after="0" w:line="240" w:lineRule="auto"/>
      </w:pPr>
      <w:r>
        <w:separator/>
      </w:r>
    </w:p>
  </w:footnote>
  <w:footnote w:type="continuationSeparator" w:id="0">
    <w:p w14:paraId="269B1B6F" w14:textId="77777777" w:rsidR="00B72B53" w:rsidRDefault="00B72B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64A1" w14:textId="77777777" w:rsidR="00F15877" w:rsidRDefault="00F15877">
    <w:pPr>
      <w:pStyle w:val="Header"/>
    </w:pPr>
  </w:p>
</w:hdr>
</file>

<file path=word/intelligence2.xml><?xml version="1.0" encoding="utf-8"?>
<int2:intelligence xmlns:int2="http://schemas.microsoft.com/office/intelligence/2020/intelligence" xmlns:oel="http://schemas.microsoft.com/office/2019/extlst">
  <int2:observations>
    <int2:textHash int2:hashCode="+cyZheQvq8q4wy" int2:id="tFq0Xlws">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5306A"/>
    <w:multiLevelType w:val="hybridMultilevel"/>
    <w:tmpl w:val="0E682DC8"/>
    <w:lvl w:ilvl="0" w:tplc="B2BC8742">
      <w:start w:val="1"/>
      <w:numFmt w:val="bullet"/>
      <w:lvlText w:val=""/>
      <w:lvlJc w:val="left"/>
      <w:pPr>
        <w:ind w:left="720" w:hanging="360"/>
      </w:pPr>
      <w:rPr>
        <w:rFonts w:ascii="Wingdings" w:hAnsi="Wingdings" w:hint="default"/>
      </w:rPr>
    </w:lvl>
    <w:lvl w:ilvl="1" w:tplc="60702D6E">
      <w:start w:val="1"/>
      <w:numFmt w:val="bullet"/>
      <w:lvlText w:val="o"/>
      <w:lvlJc w:val="left"/>
      <w:pPr>
        <w:ind w:left="1440" w:hanging="360"/>
      </w:pPr>
      <w:rPr>
        <w:rFonts w:ascii="Courier New" w:hAnsi="Courier New" w:hint="default"/>
      </w:rPr>
    </w:lvl>
    <w:lvl w:ilvl="2" w:tplc="5FEEC9F6">
      <w:start w:val="1"/>
      <w:numFmt w:val="bullet"/>
      <w:lvlText w:val=""/>
      <w:lvlJc w:val="left"/>
      <w:pPr>
        <w:ind w:left="2160" w:hanging="360"/>
      </w:pPr>
      <w:rPr>
        <w:rFonts w:ascii="Wingdings" w:hAnsi="Wingdings" w:hint="default"/>
      </w:rPr>
    </w:lvl>
    <w:lvl w:ilvl="3" w:tplc="6122BA10">
      <w:start w:val="1"/>
      <w:numFmt w:val="bullet"/>
      <w:lvlText w:val=""/>
      <w:lvlJc w:val="left"/>
      <w:pPr>
        <w:ind w:left="2880" w:hanging="360"/>
      </w:pPr>
      <w:rPr>
        <w:rFonts w:ascii="Symbol" w:hAnsi="Symbol" w:hint="default"/>
      </w:rPr>
    </w:lvl>
    <w:lvl w:ilvl="4" w:tplc="7752EE8C">
      <w:start w:val="1"/>
      <w:numFmt w:val="bullet"/>
      <w:lvlText w:val="o"/>
      <w:lvlJc w:val="left"/>
      <w:pPr>
        <w:ind w:left="3600" w:hanging="360"/>
      </w:pPr>
      <w:rPr>
        <w:rFonts w:ascii="Courier New" w:hAnsi="Courier New" w:hint="default"/>
      </w:rPr>
    </w:lvl>
    <w:lvl w:ilvl="5" w:tplc="238863F4">
      <w:start w:val="1"/>
      <w:numFmt w:val="bullet"/>
      <w:lvlText w:val=""/>
      <w:lvlJc w:val="left"/>
      <w:pPr>
        <w:ind w:left="4320" w:hanging="360"/>
      </w:pPr>
      <w:rPr>
        <w:rFonts w:ascii="Wingdings" w:hAnsi="Wingdings" w:hint="default"/>
      </w:rPr>
    </w:lvl>
    <w:lvl w:ilvl="6" w:tplc="E4DEB844">
      <w:start w:val="1"/>
      <w:numFmt w:val="bullet"/>
      <w:lvlText w:val=""/>
      <w:lvlJc w:val="left"/>
      <w:pPr>
        <w:ind w:left="5040" w:hanging="360"/>
      </w:pPr>
      <w:rPr>
        <w:rFonts w:ascii="Symbol" w:hAnsi="Symbol" w:hint="default"/>
      </w:rPr>
    </w:lvl>
    <w:lvl w:ilvl="7" w:tplc="B7FCB56C">
      <w:start w:val="1"/>
      <w:numFmt w:val="bullet"/>
      <w:lvlText w:val="o"/>
      <w:lvlJc w:val="left"/>
      <w:pPr>
        <w:ind w:left="5760" w:hanging="360"/>
      </w:pPr>
      <w:rPr>
        <w:rFonts w:ascii="Courier New" w:hAnsi="Courier New" w:hint="default"/>
      </w:rPr>
    </w:lvl>
    <w:lvl w:ilvl="8" w:tplc="72769F60">
      <w:start w:val="1"/>
      <w:numFmt w:val="bullet"/>
      <w:lvlText w:val=""/>
      <w:lvlJc w:val="left"/>
      <w:pPr>
        <w:ind w:left="6480" w:hanging="360"/>
      </w:pPr>
      <w:rPr>
        <w:rFonts w:ascii="Wingdings" w:hAnsi="Wingdings" w:hint="default"/>
      </w:rPr>
    </w:lvl>
  </w:abstractNum>
  <w:abstractNum w:abstractNumId="1"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1ACD21EC"/>
    <w:multiLevelType w:val="hybridMultilevel"/>
    <w:tmpl w:val="889655C0"/>
    <w:lvl w:ilvl="0" w:tplc="35D2473C">
      <w:start w:val="1"/>
      <w:numFmt w:val="bullet"/>
      <w:lvlText w:val=""/>
      <w:lvlJc w:val="left"/>
      <w:pPr>
        <w:ind w:left="720" w:hanging="360"/>
      </w:pPr>
      <w:rPr>
        <w:rFonts w:ascii="Wingdings" w:hAnsi="Wingdings" w:hint="default"/>
      </w:rPr>
    </w:lvl>
    <w:lvl w:ilvl="1" w:tplc="3898833E">
      <w:start w:val="1"/>
      <w:numFmt w:val="bullet"/>
      <w:lvlText w:val="o"/>
      <w:lvlJc w:val="left"/>
      <w:pPr>
        <w:ind w:left="1440" w:hanging="360"/>
      </w:pPr>
      <w:rPr>
        <w:rFonts w:ascii="Courier New" w:hAnsi="Courier New" w:hint="default"/>
      </w:rPr>
    </w:lvl>
    <w:lvl w:ilvl="2" w:tplc="45FE6DF4">
      <w:start w:val="1"/>
      <w:numFmt w:val="bullet"/>
      <w:lvlText w:val=""/>
      <w:lvlJc w:val="left"/>
      <w:pPr>
        <w:ind w:left="2160" w:hanging="360"/>
      </w:pPr>
      <w:rPr>
        <w:rFonts w:ascii="Wingdings" w:hAnsi="Wingdings" w:hint="default"/>
      </w:rPr>
    </w:lvl>
    <w:lvl w:ilvl="3" w:tplc="8BACE4EC">
      <w:start w:val="1"/>
      <w:numFmt w:val="bullet"/>
      <w:lvlText w:val=""/>
      <w:lvlJc w:val="left"/>
      <w:pPr>
        <w:ind w:left="2880" w:hanging="360"/>
      </w:pPr>
      <w:rPr>
        <w:rFonts w:ascii="Symbol" w:hAnsi="Symbol" w:hint="default"/>
      </w:rPr>
    </w:lvl>
    <w:lvl w:ilvl="4" w:tplc="B25E4062">
      <w:start w:val="1"/>
      <w:numFmt w:val="bullet"/>
      <w:lvlText w:val="o"/>
      <w:lvlJc w:val="left"/>
      <w:pPr>
        <w:ind w:left="3600" w:hanging="360"/>
      </w:pPr>
      <w:rPr>
        <w:rFonts w:ascii="Courier New" w:hAnsi="Courier New" w:hint="default"/>
      </w:rPr>
    </w:lvl>
    <w:lvl w:ilvl="5" w:tplc="5B6A5C28">
      <w:start w:val="1"/>
      <w:numFmt w:val="bullet"/>
      <w:lvlText w:val=""/>
      <w:lvlJc w:val="left"/>
      <w:pPr>
        <w:ind w:left="4320" w:hanging="360"/>
      </w:pPr>
      <w:rPr>
        <w:rFonts w:ascii="Wingdings" w:hAnsi="Wingdings" w:hint="default"/>
      </w:rPr>
    </w:lvl>
    <w:lvl w:ilvl="6" w:tplc="F416A7D0">
      <w:start w:val="1"/>
      <w:numFmt w:val="bullet"/>
      <w:lvlText w:val=""/>
      <w:lvlJc w:val="left"/>
      <w:pPr>
        <w:ind w:left="5040" w:hanging="360"/>
      </w:pPr>
      <w:rPr>
        <w:rFonts w:ascii="Symbol" w:hAnsi="Symbol" w:hint="default"/>
      </w:rPr>
    </w:lvl>
    <w:lvl w:ilvl="7" w:tplc="6B9EFFEE">
      <w:start w:val="1"/>
      <w:numFmt w:val="bullet"/>
      <w:lvlText w:val="o"/>
      <w:lvlJc w:val="left"/>
      <w:pPr>
        <w:ind w:left="5760" w:hanging="360"/>
      </w:pPr>
      <w:rPr>
        <w:rFonts w:ascii="Courier New" w:hAnsi="Courier New" w:hint="default"/>
      </w:rPr>
    </w:lvl>
    <w:lvl w:ilvl="8" w:tplc="08924B70">
      <w:start w:val="1"/>
      <w:numFmt w:val="bullet"/>
      <w:lvlText w:val=""/>
      <w:lvlJc w:val="left"/>
      <w:pPr>
        <w:ind w:left="6480" w:hanging="360"/>
      </w:pPr>
      <w:rPr>
        <w:rFonts w:ascii="Wingdings" w:hAnsi="Wingdings" w:hint="default"/>
      </w:rPr>
    </w:lvl>
  </w:abstractNum>
  <w:abstractNum w:abstractNumId="3"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8"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9"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1"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hint="default"/>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5"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7"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6BCCF208"/>
    <w:multiLevelType w:val="hybridMultilevel"/>
    <w:tmpl w:val="D14E189A"/>
    <w:lvl w:ilvl="0" w:tplc="0DF604B8">
      <w:start w:val="1"/>
      <w:numFmt w:val="bullet"/>
      <w:lvlText w:val=""/>
      <w:lvlJc w:val="left"/>
      <w:pPr>
        <w:ind w:left="720" w:hanging="360"/>
      </w:pPr>
      <w:rPr>
        <w:rFonts w:ascii="Wingdings" w:hAnsi="Wingdings" w:hint="default"/>
      </w:rPr>
    </w:lvl>
    <w:lvl w:ilvl="1" w:tplc="862CD62A">
      <w:start w:val="1"/>
      <w:numFmt w:val="bullet"/>
      <w:lvlText w:val="o"/>
      <w:lvlJc w:val="left"/>
      <w:pPr>
        <w:ind w:left="1440" w:hanging="360"/>
      </w:pPr>
      <w:rPr>
        <w:rFonts w:ascii="Courier New" w:hAnsi="Courier New" w:hint="default"/>
      </w:rPr>
    </w:lvl>
    <w:lvl w:ilvl="2" w:tplc="A59245B2">
      <w:start w:val="1"/>
      <w:numFmt w:val="bullet"/>
      <w:lvlText w:val=""/>
      <w:lvlJc w:val="left"/>
      <w:pPr>
        <w:ind w:left="2160" w:hanging="360"/>
      </w:pPr>
      <w:rPr>
        <w:rFonts w:ascii="Wingdings" w:hAnsi="Wingdings" w:hint="default"/>
      </w:rPr>
    </w:lvl>
    <w:lvl w:ilvl="3" w:tplc="394C962C">
      <w:start w:val="1"/>
      <w:numFmt w:val="bullet"/>
      <w:lvlText w:val=""/>
      <w:lvlJc w:val="left"/>
      <w:pPr>
        <w:ind w:left="2880" w:hanging="360"/>
      </w:pPr>
      <w:rPr>
        <w:rFonts w:ascii="Symbol" w:hAnsi="Symbol" w:hint="default"/>
      </w:rPr>
    </w:lvl>
    <w:lvl w:ilvl="4" w:tplc="ADA8AE56">
      <w:start w:val="1"/>
      <w:numFmt w:val="bullet"/>
      <w:lvlText w:val="o"/>
      <w:lvlJc w:val="left"/>
      <w:pPr>
        <w:ind w:left="3600" w:hanging="360"/>
      </w:pPr>
      <w:rPr>
        <w:rFonts w:ascii="Courier New" w:hAnsi="Courier New" w:hint="default"/>
      </w:rPr>
    </w:lvl>
    <w:lvl w:ilvl="5" w:tplc="BF98AC20">
      <w:start w:val="1"/>
      <w:numFmt w:val="bullet"/>
      <w:lvlText w:val=""/>
      <w:lvlJc w:val="left"/>
      <w:pPr>
        <w:ind w:left="4320" w:hanging="360"/>
      </w:pPr>
      <w:rPr>
        <w:rFonts w:ascii="Wingdings" w:hAnsi="Wingdings" w:hint="default"/>
      </w:rPr>
    </w:lvl>
    <w:lvl w:ilvl="6" w:tplc="C5362576">
      <w:start w:val="1"/>
      <w:numFmt w:val="bullet"/>
      <w:lvlText w:val=""/>
      <w:lvlJc w:val="left"/>
      <w:pPr>
        <w:ind w:left="5040" w:hanging="360"/>
      </w:pPr>
      <w:rPr>
        <w:rFonts w:ascii="Symbol" w:hAnsi="Symbol" w:hint="default"/>
      </w:rPr>
    </w:lvl>
    <w:lvl w:ilvl="7" w:tplc="A5B21B3E">
      <w:start w:val="1"/>
      <w:numFmt w:val="bullet"/>
      <w:lvlText w:val="o"/>
      <w:lvlJc w:val="left"/>
      <w:pPr>
        <w:ind w:left="5760" w:hanging="360"/>
      </w:pPr>
      <w:rPr>
        <w:rFonts w:ascii="Courier New" w:hAnsi="Courier New" w:hint="default"/>
      </w:rPr>
    </w:lvl>
    <w:lvl w:ilvl="8" w:tplc="90A8EE1A">
      <w:start w:val="1"/>
      <w:numFmt w:val="bullet"/>
      <w:lvlText w:val=""/>
      <w:lvlJc w:val="left"/>
      <w:pPr>
        <w:ind w:left="6480" w:hanging="360"/>
      </w:pPr>
      <w:rPr>
        <w:rFonts w:ascii="Wingdings" w:hAnsi="Wingdings" w:hint="default"/>
      </w:rPr>
    </w:lvl>
  </w:abstractNum>
  <w:num w:numId="1" w16cid:durableId="353845214">
    <w:abstractNumId w:val="0"/>
  </w:num>
  <w:num w:numId="2" w16cid:durableId="1471358437">
    <w:abstractNumId w:val="19"/>
  </w:num>
  <w:num w:numId="3" w16cid:durableId="222642489">
    <w:abstractNumId w:val="2"/>
  </w:num>
  <w:num w:numId="4" w16cid:durableId="1679387350">
    <w:abstractNumId w:val="18"/>
  </w:num>
  <w:num w:numId="5" w16cid:durableId="1495416476">
    <w:abstractNumId w:val="15"/>
  </w:num>
  <w:num w:numId="6" w16cid:durableId="328876181">
    <w:abstractNumId w:val="5"/>
  </w:num>
  <w:num w:numId="7" w16cid:durableId="735518379">
    <w:abstractNumId w:val="17"/>
  </w:num>
  <w:num w:numId="8" w16cid:durableId="575362892">
    <w:abstractNumId w:val="12"/>
  </w:num>
  <w:num w:numId="9" w16cid:durableId="2062434673">
    <w:abstractNumId w:val="14"/>
  </w:num>
  <w:num w:numId="10" w16cid:durableId="680820459">
    <w:abstractNumId w:val="13"/>
  </w:num>
  <w:num w:numId="11" w16cid:durableId="996959543">
    <w:abstractNumId w:val="9"/>
  </w:num>
  <w:num w:numId="12" w16cid:durableId="1856266713">
    <w:abstractNumId w:val="6"/>
  </w:num>
  <w:num w:numId="13" w16cid:durableId="1822043343">
    <w:abstractNumId w:val="1"/>
  </w:num>
  <w:num w:numId="14" w16cid:durableId="1705597645">
    <w:abstractNumId w:val="11"/>
  </w:num>
  <w:num w:numId="15" w16cid:durableId="1594051076">
    <w:abstractNumId w:val="7"/>
  </w:num>
  <w:num w:numId="16" w16cid:durableId="959800135">
    <w:abstractNumId w:val="8"/>
  </w:num>
  <w:num w:numId="17" w16cid:durableId="1483740165">
    <w:abstractNumId w:val="16"/>
  </w:num>
  <w:num w:numId="18" w16cid:durableId="1229338416">
    <w:abstractNumId w:val="10"/>
  </w:num>
  <w:num w:numId="19" w16cid:durableId="2016496622">
    <w:abstractNumId w:val="4"/>
  </w:num>
  <w:num w:numId="20" w16cid:durableId="20246283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015FFF"/>
    <w:rsid w:val="00324558"/>
    <w:rsid w:val="00417C7A"/>
    <w:rsid w:val="00476E61"/>
    <w:rsid w:val="00586C25"/>
    <w:rsid w:val="00751DED"/>
    <w:rsid w:val="00907E85"/>
    <w:rsid w:val="00925079"/>
    <w:rsid w:val="00A3771D"/>
    <w:rsid w:val="00A8747C"/>
    <w:rsid w:val="00B20B78"/>
    <w:rsid w:val="00B72B53"/>
    <w:rsid w:val="00C65353"/>
    <w:rsid w:val="00E664F5"/>
    <w:rsid w:val="00F15877"/>
    <w:rsid w:val="03A35965"/>
    <w:rsid w:val="04A88408"/>
    <w:rsid w:val="06670344"/>
    <w:rsid w:val="08295326"/>
    <w:rsid w:val="0AC0A76D"/>
    <w:rsid w:val="0BF47566"/>
    <w:rsid w:val="0E44F63A"/>
    <w:rsid w:val="108AE3B4"/>
    <w:rsid w:val="10F39101"/>
    <w:rsid w:val="11A4B4DD"/>
    <w:rsid w:val="130B2A1C"/>
    <w:rsid w:val="14D33C17"/>
    <w:rsid w:val="15422A60"/>
    <w:rsid w:val="16799994"/>
    <w:rsid w:val="1897CAE2"/>
    <w:rsid w:val="1B3A913E"/>
    <w:rsid w:val="1CCA1B7C"/>
    <w:rsid w:val="1D8FF56E"/>
    <w:rsid w:val="1E5F133B"/>
    <w:rsid w:val="1F826A59"/>
    <w:rsid w:val="206A0153"/>
    <w:rsid w:val="20BCA649"/>
    <w:rsid w:val="2348ECB4"/>
    <w:rsid w:val="2AB4AB35"/>
    <w:rsid w:val="2B1BC400"/>
    <w:rsid w:val="31560B4F"/>
    <w:rsid w:val="31756576"/>
    <w:rsid w:val="31E43867"/>
    <w:rsid w:val="333CCD19"/>
    <w:rsid w:val="334CAF4D"/>
    <w:rsid w:val="365E076C"/>
    <w:rsid w:val="39CF5B43"/>
    <w:rsid w:val="39FD0AA2"/>
    <w:rsid w:val="3FED823C"/>
    <w:rsid w:val="45335B8A"/>
    <w:rsid w:val="46BBA84C"/>
    <w:rsid w:val="47C7DF02"/>
    <w:rsid w:val="4AB2EFBE"/>
    <w:rsid w:val="54B8C74C"/>
    <w:rsid w:val="5D6F6B3E"/>
    <w:rsid w:val="5EDC7832"/>
    <w:rsid w:val="60B08BFD"/>
    <w:rsid w:val="61B5E818"/>
    <w:rsid w:val="662F730F"/>
    <w:rsid w:val="66678991"/>
    <w:rsid w:val="66D6103F"/>
    <w:rsid w:val="696BD0F1"/>
    <w:rsid w:val="6B789630"/>
    <w:rsid w:val="6D6A33CA"/>
    <w:rsid w:val="6DE0ED31"/>
    <w:rsid w:val="702298C1"/>
    <w:rsid w:val="70D15E2F"/>
    <w:rsid w:val="720029CB"/>
    <w:rsid w:val="73095B99"/>
    <w:rsid w:val="741E04C3"/>
    <w:rsid w:val="74547A9C"/>
    <w:rsid w:val="75572637"/>
    <w:rsid w:val="75CD18EB"/>
    <w:rsid w:val="77079290"/>
    <w:rsid w:val="77D47CF7"/>
    <w:rsid w:val="78173840"/>
    <w:rsid w:val="7E1044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4"/>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4"/>
      </w:numPr>
      <w:spacing w:before="240" w:after="60"/>
      <w:outlineLvl w:val="5"/>
    </w:pPr>
    <w:rPr>
      <w:rFonts w:ascii="Calibri" w:hAnsi="Calibri"/>
      <w:b/>
      <w:bCs/>
      <w:szCs w:val="22"/>
    </w:rPr>
  </w:style>
  <w:style w:type="paragraph" w:styleId="Heading7">
    <w:name w:val="heading 7"/>
    <w:basedOn w:val="Normal"/>
    <w:next w:val="Normal"/>
    <w:pPr>
      <w:numPr>
        <w:ilvl w:val="6"/>
        <w:numId w:val="4"/>
      </w:numPr>
      <w:spacing w:before="240" w:after="60"/>
      <w:outlineLvl w:val="6"/>
    </w:pPr>
    <w:rPr>
      <w:rFonts w:ascii="Calibri" w:hAnsi="Calibri"/>
    </w:rPr>
  </w:style>
  <w:style w:type="paragraph" w:styleId="Heading8">
    <w:name w:val="heading 8"/>
    <w:basedOn w:val="Normal"/>
    <w:next w:val="Normal"/>
    <w:pPr>
      <w:numPr>
        <w:ilvl w:val="7"/>
        <w:numId w:val="4"/>
      </w:numPr>
      <w:spacing w:before="240" w:after="60"/>
      <w:outlineLvl w:val="7"/>
    </w:pPr>
    <w:rPr>
      <w:rFonts w:ascii="Calibri" w:hAnsi="Calibri"/>
      <w:i/>
      <w:iCs/>
    </w:rPr>
  </w:style>
  <w:style w:type="paragraph" w:styleId="Heading9">
    <w:name w:val="heading 9"/>
    <w:basedOn w:val="Normal"/>
    <w:next w:val="Normal"/>
    <w:pPr>
      <w:numPr>
        <w:ilvl w:val="8"/>
        <w:numId w:val="4"/>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4"/>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11"/>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10"/>
      </w:numPr>
      <w:contextualSpacing/>
    </w:pPr>
  </w:style>
  <w:style w:type="paragraph" w:styleId="ListParagraph">
    <w:name w:val="List Paragraph"/>
    <w:basedOn w:val="Normal"/>
    <w:pPr>
      <w:numPr>
        <w:numId w:val="14"/>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9"/>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12"/>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3"/>
      </w:numPr>
      <w:contextualSpacing/>
    </w:pPr>
  </w:style>
  <w:style w:type="paragraph" w:customStyle="1" w:styleId="DfESOutNumbered">
    <w:name w:val="DfESOutNumbered"/>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6"/>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7"/>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8"/>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5"/>
      </w:numPr>
    </w:pPr>
  </w:style>
  <w:style w:type="numbering" w:customStyle="1" w:styleId="WWOutlineListStyle2">
    <w:name w:val="WW_OutlineListStyle_2"/>
    <w:basedOn w:val="NoList"/>
    <w:pPr>
      <w:numPr>
        <w:numId w:val="6"/>
      </w:numPr>
    </w:pPr>
  </w:style>
  <w:style w:type="numbering" w:customStyle="1" w:styleId="WWOutlineListStyle1">
    <w:name w:val="WW_OutlineListStyle_1"/>
    <w:basedOn w:val="NoList"/>
    <w:pPr>
      <w:numPr>
        <w:numId w:val="7"/>
      </w:numPr>
    </w:pPr>
  </w:style>
  <w:style w:type="numbering" w:customStyle="1" w:styleId="WWOutlineListStyle">
    <w:name w:val="WW_OutlineListStyle"/>
    <w:basedOn w:val="NoList"/>
    <w:pPr>
      <w:numPr>
        <w:numId w:val="8"/>
      </w:numPr>
    </w:pPr>
  </w:style>
  <w:style w:type="numbering" w:customStyle="1" w:styleId="LFO3">
    <w:name w:val="LFO3"/>
    <w:basedOn w:val="NoList"/>
    <w:pPr>
      <w:numPr>
        <w:numId w:val="9"/>
      </w:numPr>
    </w:pPr>
  </w:style>
  <w:style w:type="numbering" w:customStyle="1" w:styleId="LFO4">
    <w:name w:val="LFO4"/>
    <w:basedOn w:val="NoList"/>
    <w:pPr>
      <w:numPr>
        <w:numId w:val="10"/>
      </w:numPr>
    </w:pPr>
  </w:style>
  <w:style w:type="numbering" w:customStyle="1" w:styleId="LFO6">
    <w:name w:val="LFO6"/>
    <w:basedOn w:val="NoList"/>
    <w:pPr>
      <w:numPr>
        <w:numId w:val="11"/>
      </w:numPr>
    </w:pPr>
  </w:style>
  <w:style w:type="numbering" w:customStyle="1" w:styleId="LFO9">
    <w:name w:val="LFO9"/>
    <w:basedOn w:val="NoList"/>
    <w:pPr>
      <w:numPr>
        <w:numId w:val="12"/>
      </w:numPr>
    </w:pPr>
  </w:style>
  <w:style w:type="numbering" w:customStyle="1" w:styleId="LFO10">
    <w:name w:val="LFO10"/>
    <w:basedOn w:val="NoList"/>
    <w:pPr>
      <w:numPr>
        <w:numId w:val="13"/>
      </w:numPr>
    </w:pPr>
  </w:style>
  <w:style w:type="numbering" w:customStyle="1" w:styleId="LFO25">
    <w:name w:val="LFO25"/>
    <w:basedOn w:val="NoList"/>
    <w:pPr>
      <w:numPr>
        <w:numId w:val="14"/>
      </w:numPr>
    </w:pPr>
  </w:style>
  <w:style w:type="numbering" w:customStyle="1" w:styleId="LFO28">
    <w:name w:val="LFO28"/>
    <w:basedOn w:val="NoList"/>
    <w:pPr>
      <w:numPr>
        <w:numId w:val="15"/>
      </w:numPr>
    </w:pPr>
  </w:style>
  <w:style w:type="numbering" w:customStyle="1" w:styleId="LFO30">
    <w:name w:val="LFO30"/>
    <w:basedOn w:val="NoList"/>
    <w:pPr>
      <w:numPr>
        <w:numId w:val="16"/>
      </w:numPr>
    </w:pPr>
  </w:style>
  <w:style w:type="numbering" w:customStyle="1" w:styleId="LFO34">
    <w:name w:val="LFO34"/>
    <w:basedOn w:val="NoList"/>
    <w:pPr>
      <w:numPr>
        <w:numId w:val="17"/>
      </w:numPr>
    </w:pPr>
  </w:style>
  <w:style w:type="numbering" w:customStyle="1" w:styleId="LFO36">
    <w:name w:val="LFO36"/>
    <w:basedOn w:val="NoList"/>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20/10/relationships/intelligence" Target="intelligence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605</Words>
  <Characters>3449</Characters>
  <Application>Microsoft Office Word</Application>
  <DocSecurity>0</DocSecurity>
  <Lines>28</Lines>
  <Paragraphs>8</Paragraphs>
  <ScaleCrop>false</ScaleCrop>
  <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Victoria Jones</dc:creator>
  <dc:description/>
  <cp:lastModifiedBy>H Seymour (ES)</cp:lastModifiedBy>
  <cp:revision>2</cp:revision>
  <cp:lastPrinted>2014-09-18T05:26:00Z</cp:lastPrinted>
  <dcterms:created xsi:type="dcterms:W3CDTF">2025-11-28T18:43:00Z</dcterms:created>
  <dcterms:modified xsi:type="dcterms:W3CDTF">2025-11-28T18:43:00Z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