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486"/>
        <w:gridCol w:w="2198"/>
        <w:gridCol w:w="2158"/>
        <w:gridCol w:w="2399"/>
        <w:gridCol w:w="2410"/>
      </w:tblGrid>
      <w:tr w:rsidR="0071488B" w:rsidRPr="0071488B" w:rsidTr="00A77C00">
        <w:tc>
          <w:tcPr>
            <w:tcW w:w="15559" w:type="dxa"/>
            <w:gridSpan w:val="6"/>
            <w:shd w:val="clear" w:color="auto" w:fill="006699"/>
          </w:tcPr>
          <w:p w:rsidR="0071488B" w:rsidRPr="0071488B" w:rsidRDefault="0071488B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bookmarkStart w:id="0" w:name="_GoBack" w:colFirst="0" w:colLast="0"/>
            <w:r w:rsidRPr="0071488B">
              <w:rPr>
                <w:rFonts w:asciiTheme="minorHAnsi" w:hAnsiTheme="minorHAnsi" w:cstheme="minorHAnsi"/>
                <w:b/>
                <w:color w:val="FFFFFF"/>
              </w:rPr>
              <w:t>NUMBER BONDS</w:t>
            </w:r>
          </w:p>
        </w:tc>
      </w:tr>
      <w:tr w:rsidR="0071488B" w:rsidRPr="0071488B" w:rsidTr="00A77C00">
        <w:tc>
          <w:tcPr>
            <w:tcW w:w="2518" w:type="dxa"/>
            <w:shd w:val="clear" w:color="auto" w:fill="006699"/>
          </w:tcPr>
          <w:p w:rsidR="0071488B" w:rsidRPr="0071488B" w:rsidRDefault="0071488B" w:rsidP="00A77C00">
            <w:pPr>
              <w:pStyle w:val="Default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Year 1</w:t>
            </w:r>
          </w:p>
        </w:tc>
        <w:tc>
          <w:tcPr>
            <w:tcW w:w="2693" w:type="dxa"/>
            <w:shd w:val="clear" w:color="auto" w:fill="006699"/>
          </w:tcPr>
          <w:p w:rsidR="0071488B" w:rsidRPr="0071488B" w:rsidRDefault="0071488B" w:rsidP="00A77C00">
            <w:pPr>
              <w:pStyle w:val="Default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Year 2</w:t>
            </w:r>
          </w:p>
        </w:tc>
        <w:tc>
          <w:tcPr>
            <w:tcW w:w="2410" w:type="dxa"/>
            <w:shd w:val="clear" w:color="auto" w:fill="006699"/>
          </w:tcPr>
          <w:p w:rsidR="0071488B" w:rsidRPr="0071488B" w:rsidRDefault="0071488B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71488B">
              <w:rPr>
                <w:rFonts w:asciiTheme="minorHAnsi" w:hAnsiTheme="minorHAnsi" w:cstheme="minorHAnsi"/>
                <w:color w:val="FFFFFF"/>
              </w:rPr>
              <w:t>Year 3</w:t>
            </w:r>
          </w:p>
        </w:tc>
        <w:tc>
          <w:tcPr>
            <w:tcW w:w="2552" w:type="dxa"/>
            <w:shd w:val="clear" w:color="auto" w:fill="006699"/>
          </w:tcPr>
          <w:p w:rsidR="0071488B" w:rsidRPr="0071488B" w:rsidRDefault="0071488B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71488B">
              <w:rPr>
                <w:rFonts w:asciiTheme="minorHAnsi" w:hAnsiTheme="minorHAnsi" w:cstheme="minorHAnsi"/>
                <w:color w:val="FFFFFF"/>
              </w:rPr>
              <w:t>Year 4</w:t>
            </w:r>
          </w:p>
        </w:tc>
        <w:tc>
          <w:tcPr>
            <w:tcW w:w="2693" w:type="dxa"/>
            <w:shd w:val="clear" w:color="auto" w:fill="006699"/>
          </w:tcPr>
          <w:p w:rsidR="0071488B" w:rsidRPr="0071488B" w:rsidRDefault="0071488B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71488B">
              <w:rPr>
                <w:rFonts w:asciiTheme="minorHAnsi" w:hAnsiTheme="minorHAnsi" w:cstheme="minorHAnsi"/>
                <w:color w:val="FFFFFF"/>
              </w:rPr>
              <w:t>Year 5</w:t>
            </w:r>
          </w:p>
        </w:tc>
        <w:tc>
          <w:tcPr>
            <w:tcW w:w="2693" w:type="dxa"/>
            <w:shd w:val="clear" w:color="auto" w:fill="006699"/>
          </w:tcPr>
          <w:p w:rsidR="0071488B" w:rsidRPr="0071488B" w:rsidRDefault="0071488B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71488B">
              <w:rPr>
                <w:rFonts w:asciiTheme="minorHAnsi" w:hAnsiTheme="minorHAnsi" w:cstheme="minorHAnsi"/>
                <w:color w:val="FFFFFF"/>
              </w:rPr>
              <w:t>Year 6</w:t>
            </w:r>
          </w:p>
        </w:tc>
      </w:tr>
      <w:tr w:rsidR="0071488B" w:rsidRPr="0071488B" w:rsidTr="00A77C00">
        <w:tc>
          <w:tcPr>
            <w:tcW w:w="2518" w:type="dxa"/>
            <w:shd w:val="clear" w:color="auto" w:fill="auto"/>
          </w:tcPr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sz w:val="22"/>
                <w:szCs w:val="22"/>
              </w:rPr>
              <w:t xml:space="preserve">represent and use number bonds and related subtraction facts within 20 </w:t>
            </w:r>
          </w:p>
        </w:tc>
        <w:tc>
          <w:tcPr>
            <w:tcW w:w="2693" w:type="dxa"/>
            <w:shd w:val="clear" w:color="auto" w:fill="auto"/>
          </w:tcPr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sz w:val="22"/>
                <w:szCs w:val="22"/>
              </w:rPr>
              <w:t xml:space="preserve">recall and use addition and subtraction facts to 20 fluently, and derive and use related facts up to 100 </w:t>
            </w:r>
          </w:p>
        </w:tc>
        <w:tc>
          <w:tcPr>
            <w:tcW w:w="2410" w:type="dxa"/>
            <w:shd w:val="clear" w:color="auto" w:fill="auto"/>
          </w:tcPr>
          <w:p w:rsidR="0071488B" w:rsidRPr="0071488B" w:rsidRDefault="0071488B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</w:tcPr>
          <w:p w:rsidR="0071488B" w:rsidRPr="0071488B" w:rsidRDefault="0071488B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:rsidR="0071488B" w:rsidRPr="0071488B" w:rsidRDefault="0071488B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:rsidR="0071488B" w:rsidRPr="0071488B" w:rsidRDefault="0071488B" w:rsidP="00A77C00">
            <w:pPr>
              <w:rPr>
                <w:rFonts w:asciiTheme="minorHAnsi" w:hAnsiTheme="minorHAnsi" w:cstheme="minorHAnsi"/>
              </w:rPr>
            </w:pPr>
          </w:p>
        </w:tc>
      </w:tr>
      <w:tr w:rsidR="0071488B" w:rsidRPr="0071488B" w:rsidTr="00A77C00">
        <w:tc>
          <w:tcPr>
            <w:tcW w:w="15559" w:type="dxa"/>
            <w:gridSpan w:val="6"/>
            <w:shd w:val="clear" w:color="auto" w:fill="006699"/>
          </w:tcPr>
          <w:p w:rsidR="0071488B" w:rsidRPr="0071488B" w:rsidRDefault="0071488B" w:rsidP="00A77C0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71488B">
              <w:rPr>
                <w:rFonts w:asciiTheme="minorHAnsi" w:hAnsiTheme="minorHAnsi" w:cstheme="minorHAnsi"/>
                <w:b/>
                <w:color w:val="FFFFFF"/>
              </w:rPr>
              <w:t>MENTAL CALCULATION</w:t>
            </w:r>
          </w:p>
        </w:tc>
      </w:tr>
      <w:tr w:rsidR="0071488B" w:rsidRPr="0071488B" w:rsidTr="00A77C00">
        <w:tc>
          <w:tcPr>
            <w:tcW w:w="2518" w:type="dxa"/>
            <w:shd w:val="clear" w:color="auto" w:fill="auto"/>
          </w:tcPr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sz w:val="22"/>
                <w:szCs w:val="22"/>
              </w:rPr>
              <w:t xml:space="preserve">add and subtract one-digit and two-digit numbers to 20, including zero </w:t>
            </w:r>
          </w:p>
        </w:tc>
        <w:tc>
          <w:tcPr>
            <w:tcW w:w="2693" w:type="dxa"/>
            <w:shd w:val="clear" w:color="auto" w:fill="auto"/>
          </w:tcPr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sz w:val="22"/>
                <w:szCs w:val="22"/>
              </w:rPr>
              <w:t xml:space="preserve">add and subtract numbers using concrete objects, pictorial representations, and mentally, including: </w:t>
            </w:r>
          </w:p>
          <w:p w:rsidR="0071488B" w:rsidRPr="0071488B" w:rsidRDefault="0071488B" w:rsidP="0071488B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sz w:val="22"/>
                <w:szCs w:val="22"/>
              </w:rPr>
              <w:t xml:space="preserve">a two-digit number and ones </w:t>
            </w:r>
          </w:p>
          <w:p w:rsidR="0071488B" w:rsidRPr="0071488B" w:rsidRDefault="0071488B" w:rsidP="0071488B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sz w:val="22"/>
                <w:szCs w:val="22"/>
              </w:rPr>
              <w:t xml:space="preserve">a two-digit number and tens </w:t>
            </w:r>
          </w:p>
          <w:p w:rsidR="0071488B" w:rsidRPr="0071488B" w:rsidRDefault="0071488B" w:rsidP="0071488B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sz w:val="22"/>
                <w:szCs w:val="22"/>
              </w:rPr>
              <w:t xml:space="preserve">two two-digit numbers </w:t>
            </w:r>
          </w:p>
          <w:p w:rsidR="0071488B" w:rsidRPr="0071488B" w:rsidRDefault="0071488B" w:rsidP="0071488B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sz w:val="22"/>
                <w:szCs w:val="22"/>
              </w:rPr>
              <w:t xml:space="preserve">adding three one-digit numbers </w:t>
            </w:r>
          </w:p>
        </w:tc>
        <w:tc>
          <w:tcPr>
            <w:tcW w:w="2410" w:type="dxa"/>
            <w:shd w:val="clear" w:color="auto" w:fill="auto"/>
          </w:tcPr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sz w:val="22"/>
                <w:szCs w:val="22"/>
              </w:rPr>
              <w:t xml:space="preserve">add and subtract numbers mentally, including: </w:t>
            </w:r>
          </w:p>
          <w:p w:rsidR="0071488B" w:rsidRPr="0071488B" w:rsidRDefault="0071488B" w:rsidP="0071488B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sz w:val="22"/>
                <w:szCs w:val="22"/>
              </w:rPr>
              <w:t xml:space="preserve">a three-digit number and ones </w:t>
            </w:r>
          </w:p>
          <w:p w:rsidR="0071488B" w:rsidRPr="0071488B" w:rsidRDefault="0071488B" w:rsidP="0071488B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sz w:val="22"/>
                <w:szCs w:val="22"/>
              </w:rPr>
              <w:t>a three-digit number and tens</w:t>
            </w:r>
          </w:p>
          <w:p w:rsidR="0071488B" w:rsidRPr="0071488B" w:rsidRDefault="0071488B" w:rsidP="0071488B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sz w:val="22"/>
                <w:szCs w:val="22"/>
              </w:rPr>
              <w:t xml:space="preserve">a three-digit number and hundreds </w:t>
            </w:r>
          </w:p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71488B" w:rsidRPr="0071488B" w:rsidRDefault="0071488B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sz w:val="22"/>
                <w:szCs w:val="22"/>
              </w:rPr>
              <w:t xml:space="preserve">add and subtract numbers mentally with increasingly large numbers </w:t>
            </w:r>
          </w:p>
          <w:p w:rsidR="0071488B" w:rsidRPr="0071488B" w:rsidRDefault="0071488B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sz w:val="22"/>
                <w:szCs w:val="22"/>
              </w:rPr>
              <w:t>perform mental calculations, including with mixed operations and large numbers</w:t>
            </w:r>
          </w:p>
          <w:p w:rsidR="0071488B" w:rsidRPr="0071488B" w:rsidRDefault="0071488B" w:rsidP="00A77C00">
            <w:pPr>
              <w:rPr>
                <w:rFonts w:asciiTheme="minorHAnsi" w:hAnsiTheme="minorHAnsi" w:cstheme="minorHAnsi"/>
              </w:rPr>
            </w:pPr>
          </w:p>
        </w:tc>
      </w:tr>
      <w:tr w:rsidR="0071488B" w:rsidRPr="0071488B" w:rsidTr="00A77C00">
        <w:tc>
          <w:tcPr>
            <w:tcW w:w="2518" w:type="dxa"/>
            <w:shd w:val="clear" w:color="auto" w:fill="auto"/>
          </w:tcPr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sz w:val="22"/>
                <w:szCs w:val="22"/>
              </w:rPr>
              <w:t xml:space="preserve">read, write and interpret mathematical statements involving addition (+), subtraction (-) and equals (=) signs </w:t>
            </w:r>
          </w:p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1488B">
              <w:rPr>
                <w:rFonts w:asciiTheme="minorHAnsi" w:hAnsiTheme="minorHAnsi" w:cstheme="minorHAnsi"/>
                <w:sz w:val="20"/>
                <w:szCs w:val="20"/>
              </w:rPr>
              <w:t>(appears also in Written Methods)</w:t>
            </w:r>
          </w:p>
        </w:tc>
        <w:tc>
          <w:tcPr>
            <w:tcW w:w="2693" w:type="dxa"/>
            <w:shd w:val="clear" w:color="auto" w:fill="auto"/>
          </w:tcPr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sz w:val="22"/>
                <w:szCs w:val="22"/>
              </w:rPr>
              <w:t xml:space="preserve">show that addition of two numbers can be done in any order (commutative) and subtraction of one number from another cannot </w:t>
            </w:r>
          </w:p>
        </w:tc>
        <w:tc>
          <w:tcPr>
            <w:tcW w:w="2410" w:type="dxa"/>
            <w:shd w:val="clear" w:color="auto" w:fill="auto"/>
          </w:tcPr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71488B" w:rsidRPr="0071488B" w:rsidRDefault="0071488B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:rsidR="0071488B" w:rsidRPr="0071488B" w:rsidRDefault="0071488B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sz w:val="22"/>
                <w:szCs w:val="22"/>
              </w:rPr>
              <w:t xml:space="preserve">use their knowledge of the order of operations to carry out calculations involving the four operations </w:t>
            </w:r>
          </w:p>
          <w:p w:rsidR="0071488B" w:rsidRPr="0071488B" w:rsidRDefault="0071488B" w:rsidP="00A77C00">
            <w:pPr>
              <w:rPr>
                <w:rFonts w:asciiTheme="minorHAnsi" w:hAnsiTheme="minorHAnsi" w:cstheme="minorHAnsi"/>
              </w:rPr>
            </w:pPr>
          </w:p>
        </w:tc>
      </w:tr>
      <w:bookmarkEnd w:id="0"/>
    </w:tbl>
    <w:p w:rsidR="0071488B" w:rsidRPr="0071488B" w:rsidRDefault="0071488B" w:rsidP="0071488B">
      <w:pPr>
        <w:rPr>
          <w:rFonts w:asciiTheme="minorHAnsi" w:hAnsiTheme="minorHAnsi" w:cstheme="minorHAnsi"/>
        </w:rPr>
      </w:pPr>
      <w:r w:rsidRPr="0071488B">
        <w:rPr>
          <w:rFonts w:asciiTheme="minorHAnsi" w:hAnsiTheme="minorHAnsi" w:cstheme="min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412"/>
        <w:gridCol w:w="2160"/>
        <w:gridCol w:w="2280"/>
        <w:gridCol w:w="2396"/>
        <w:gridCol w:w="2410"/>
      </w:tblGrid>
      <w:tr w:rsidR="0071488B" w:rsidRPr="0071488B" w:rsidTr="00A77C00">
        <w:tc>
          <w:tcPr>
            <w:tcW w:w="15559" w:type="dxa"/>
            <w:gridSpan w:val="6"/>
            <w:shd w:val="clear" w:color="auto" w:fill="006699"/>
          </w:tcPr>
          <w:p w:rsidR="0071488B" w:rsidRPr="0071488B" w:rsidRDefault="0071488B" w:rsidP="00A77C0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71488B">
              <w:rPr>
                <w:rFonts w:asciiTheme="minorHAnsi" w:hAnsiTheme="minorHAnsi" w:cstheme="minorHAnsi"/>
                <w:b/>
                <w:color w:val="FFFFFF"/>
              </w:rPr>
              <w:t>WRITTEN METHODS</w:t>
            </w:r>
          </w:p>
        </w:tc>
      </w:tr>
      <w:tr w:rsidR="0071488B" w:rsidRPr="0071488B" w:rsidTr="00A77C00">
        <w:tc>
          <w:tcPr>
            <w:tcW w:w="2518" w:type="dxa"/>
            <w:shd w:val="clear" w:color="auto" w:fill="006699"/>
          </w:tcPr>
          <w:p w:rsidR="0071488B" w:rsidRPr="0071488B" w:rsidRDefault="0071488B" w:rsidP="00A77C00">
            <w:pPr>
              <w:pStyle w:val="Default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Year 1</w:t>
            </w:r>
          </w:p>
        </w:tc>
        <w:tc>
          <w:tcPr>
            <w:tcW w:w="2693" w:type="dxa"/>
            <w:shd w:val="clear" w:color="auto" w:fill="006699"/>
          </w:tcPr>
          <w:p w:rsidR="0071488B" w:rsidRPr="0071488B" w:rsidRDefault="0071488B" w:rsidP="00A77C00">
            <w:pPr>
              <w:pStyle w:val="Default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Year 2</w:t>
            </w:r>
          </w:p>
        </w:tc>
        <w:tc>
          <w:tcPr>
            <w:tcW w:w="2410" w:type="dxa"/>
            <w:shd w:val="clear" w:color="auto" w:fill="006699"/>
          </w:tcPr>
          <w:p w:rsidR="0071488B" w:rsidRPr="0071488B" w:rsidRDefault="0071488B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71488B">
              <w:rPr>
                <w:rFonts w:asciiTheme="minorHAnsi" w:hAnsiTheme="minorHAnsi" w:cstheme="minorHAnsi"/>
                <w:color w:val="FFFFFF"/>
              </w:rPr>
              <w:t>Year 3</w:t>
            </w:r>
          </w:p>
        </w:tc>
        <w:tc>
          <w:tcPr>
            <w:tcW w:w="2552" w:type="dxa"/>
            <w:shd w:val="clear" w:color="auto" w:fill="006699"/>
          </w:tcPr>
          <w:p w:rsidR="0071488B" w:rsidRPr="0071488B" w:rsidRDefault="0071488B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71488B">
              <w:rPr>
                <w:rFonts w:asciiTheme="minorHAnsi" w:hAnsiTheme="minorHAnsi" w:cstheme="minorHAnsi"/>
                <w:color w:val="FFFFFF"/>
              </w:rPr>
              <w:t>Year 4</w:t>
            </w:r>
          </w:p>
        </w:tc>
        <w:tc>
          <w:tcPr>
            <w:tcW w:w="2693" w:type="dxa"/>
            <w:shd w:val="clear" w:color="auto" w:fill="006699"/>
          </w:tcPr>
          <w:p w:rsidR="0071488B" w:rsidRPr="0071488B" w:rsidRDefault="0071488B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71488B">
              <w:rPr>
                <w:rFonts w:asciiTheme="minorHAnsi" w:hAnsiTheme="minorHAnsi" w:cstheme="minorHAnsi"/>
                <w:color w:val="FFFFFF"/>
              </w:rPr>
              <w:t>Year 5</w:t>
            </w:r>
          </w:p>
        </w:tc>
        <w:tc>
          <w:tcPr>
            <w:tcW w:w="2693" w:type="dxa"/>
            <w:shd w:val="clear" w:color="auto" w:fill="006699"/>
          </w:tcPr>
          <w:p w:rsidR="0071488B" w:rsidRPr="0071488B" w:rsidRDefault="0071488B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71488B">
              <w:rPr>
                <w:rFonts w:asciiTheme="minorHAnsi" w:hAnsiTheme="minorHAnsi" w:cstheme="minorHAnsi"/>
                <w:color w:val="FFFFFF"/>
              </w:rPr>
              <w:t>Year 6</w:t>
            </w:r>
          </w:p>
        </w:tc>
      </w:tr>
      <w:tr w:rsidR="0071488B" w:rsidRPr="0071488B" w:rsidTr="00A77C00">
        <w:trPr>
          <w:trHeight w:val="1882"/>
        </w:trPr>
        <w:tc>
          <w:tcPr>
            <w:tcW w:w="2518" w:type="dxa"/>
            <w:shd w:val="clear" w:color="auto" w:fill="auto"/>
          </w:tcPr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sz w:val="22"/>
                <w:szCs w:val="22"/>
              </w:rPr>
              <w:t xml:space="preserve">read, write and interpret mathematical statements involving addition (+), subtraction (-) and equals (=) signs </w:t>
            </w:r>
          </w:p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1488B">
              <w:rPr>
                <w:rFonts w:asciiTheme="minorHAnsi" w:hAnsiTheme="minorHAnsi" w:cstheme="minorHAnsi"/>
                <w:sz w:val="20"/>
                <w:szCs w:val="20"/>
              </w:rPr>
              <w:t>(appears also in Mental Calculation)</w:t>
            </w:r>
          </w:p>
        </w:tc>
        <w:tc>
          <w:tcPr>
            <w:tcW w:w="2693" w:type="dxa"/>
            <w:shd w:val="clear" w:color="auto" w:fill="auto"/>
          </w:tcPr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sz w:val="22"/>
                <w:szCs w:val="22"/>
              </w:rPr>
              <w:t xml:space="preserve">add and subtract numbers with up to three digits, using formal written methods of columnar addition and subtraction </w:t>
            </w:r>
          </w:p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sz w:val="22"/>
                <w:szCs w:val="22"/>
              </w:rPr>
              <w:t xml:space="preserve">add and subtract numbers with up to 4 digits using the formal written methods of columnar addition and subtraction where appropriate </w:t>
            </w:r>
          </w:p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sz w:val="22"/>
                <w:szCs w:val="22"/>
              </w:rPr>
              <w:t xml:space="preserve">add and subtract whole numbers with more than 4 digits, including using formal written methods (columnar addition and subtraction) </w:t>
            </w:r>
          </w:p>
        </w:tc>
        <w:tc>
          <w:tcPr>
            <w:tcW w:w="2693" w:type="dxa"/>
            <w:shd w:val="clear" w:color="auto" w:fill="auto"/>
          </w:tcPr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71488B" w:rsidRPr="0071488B" w:rsidTr="00A77C00">
        <w:tc>
          <w:tcPr>
            <w:tcW w:w="15559" w:type="dxa"/>
            <w:gridSpan w:val="6"/>
            <w:shd w:val="clear" w:color="auto" w:fill="006699"/>
          </w:tcPr>
          <w:p w:rsidR="0071488B" w:rsidRPr="0071488B" w:rsidRDefault="0071488B" w:rsidP="00A77C0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71488B">
              <w:rPr>
                <w:rFonts w:asciiTheme="minorHAnsi" w:hAnsiTheme="minorHAnsi" w:cstheme="minorHAnsi"/>
                <w:b/>
                <w:color w:val="FFFFFF"/>
              </w:rPr>
              <w:t>INVERSE OPERATIONS, ESTIMATING AND CHECKING ANSWERS</w:t>
            </w:r>
          </w:p>
        </w:tc>
      </w:tr>
      <w:tr w:rsidR="0071488B" w:rsidRPr="0071488B" w:rsidTr="00A77C00">
        <w:tc>
          <w:tcPr>
            <w:tcW w:w="2518" w:type="dxa"/>
            <w:shd w:val="clear" w:color="auto" w:fill="auto"/>
          </w:tcPr>
          <w:p w:rsidR="0071488B" w:rsidRPr="0071488B" w:rsidRDefault="0071488B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:rsidR="0071488B" w:rsidRPr="0071488B" w:rsidRDefault="0071488B" w:rsidP="00A77C00">
            <w:pPr>
              <w:rPr>
                <w:rFonts w:asciiTheme="minorHAnsi" w:hAnsiTheme="minorHAnsi" w:cstheme="minorHAnsi"/>
              </w:rPr>
            </w:pPr>
            <w:proofErr w:type="gramStart"/>
            <w:r w:rsidRPr="0071488B">
              <w:rPr>
                <w:rFonts w:asciiTheme="minorHAnsi" w:hAnsiTheme="minorHAnsi" w:cstheme="minorHAnsi"/>
              </w:rPr>
              <w:t>recognise</w:t>
            </w:r>
            <w:proofErr w:type="gramEnd"/>
            <w:r w:rsidRPr="0071488B">
              <w:rPr>
                <w:rFonts w:asciiTheme="minorHAnsi" w:hAnsiTheme="minorHAnsi" w:cstheme="minorHAnsi"/>
              </w:rPr>
              <w:t xml:space="preserve"> and use the inverse relationship between addition and subtraction and use this to check calculations and solve missing number problems.</w:t>
            </w:r>
          </w:p>
        </w:tc>
        <w:tc>
          <w:tcPr>
            <w:tcW w:w="2410" w:type="dxa"/>
            <w:shd w:val="clear" w:color="auto" w:fill="auto"/>
          </w:tcPr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sz w:val="22"/>
                <w:szCs w:val="22"/>
              </w:rPr>
              <w:t xml:space="preserve">estimate the answer to a calculation and use inverse operations to check answers </w:t>
            </w:r>
          </w:p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sz w:val="22"/>
                <w:szCs w:val="22"/>
              </w:rPr>
              <w:t xml:space="preserve">estimate and use inverse operations to check answers to a calculation </w:t>
            </w:r>
          </w:p>
          <w:p w:rsidR="0071488B" w:rsidRPr="0071488B" w:rsidRDefault="0071488B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sz w:val="22"/>
                <w:szCs w:val="22"/>
              </w:rPr>
              <w:t xml:space="preserve">use rounding to check answers to calculations and determine, in the context of a problem, levels of accuracy </w:t>
            </w:r>
          </w:p>
          <w:p w:rsidR="0071488B" w:rsidRPr="0071488B" w:rsidRDefault="0071488B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:rsidR="0071488B" w:rsidRPr="0071488B" w:rsidRDefault="0071488B" w:rsidP="00A77C00">
            <w:pPr>
              <w:rPr>
                <w:rFonts w:asciiTheme="minorHAnsi" w:hAnsiTheme="minorHAnsi" w:cstheme="minorHAnsi"/>
              </w:rPr>
            </w:pPr>
            <w:proofErr w:type="gramStart"/>
            <w:r w:rsidRPr="0071488B">
              <w:rPr>
                <w:rFonts w:asciiTheme="minorHAnsi" w:hAnsiTheme="minorHAnsi" w:cstheme="minorHAnsi"/>
              </w:rPr>
              <w:t>use</w:t>
            </w:r>
            <w:proofErr w:type="gramEnd"/>
            <w:r w:rsidRPr="0071488B">
              <w:rPr>
                <w:rFonts w:asciiTheme="minorHAnsi" w:hAnsiTheme="minorHAnsi" w:cstheme="minorHAnsi"/>
              </w:rPr>
              <w:t xml:space="preserve"> estimation to check answers to calculations and determine, in the context of a problem, levels of accuracy.</w:t>
            </w:r>
          </w:p>
        </w:tc>
      </w:tr>
    </w:tbl>
    <w:p w:rsidR="0071488B" w:rsidRPr="0071488B" w:rsidRDefault="0071488B" w:rsidP="0071488B">
      <w:pPr>
        <w:rPr>
          <w:rFonts w:asciiTheme="minorHAnsi" w:hAnsiTheme="minorHAnsi" w:cstheme="minorHAnsi"/>
        </w:rPr>
      </w:pPr>
      <w:r w:rsidRPr="0071488B">
        <w:rPr>
          <w:rFonts w:asciiTheme="minorHAnsi" w:hAnsiTheme="minorHAnsi" w:cstheme="min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2523"/>
        <w:gridCol w:w="2120"/>
        <w:gridCol w:w="2250"/>
        <w:gridCol w:w="2356"/>
        <w:gridCol w:w="2386"/>
      </w:tblGrid>
      <w:tr w:rsidR="0071488B" w:rsidRPr="0071488B" w:rsidTr="00A77C00">
        <w:tc>
          <w:tcPr>
            <w:tcW w:w="15559" w:type="dxa"/>
            <w:gridSpan w:val="6"/>
            <w:shd w:val="clear" w:color="auto" w:fill="006699"/>
          </w:tcPr>
          <w:p w:rsidR="0071488B" w:rsidRPr="0071488B" w:rsidRDefault="0071488B" w:rsidP="00A77C0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71488B">
              <w:rPr>
                <w:rFonts w:asciiTheme="minorHAnsi" w:hAnsiTheme="minorHAnsi" w:cstheme="minorHAnsi"/>
                <w:b/>
                <w:color w:val="FFFFFF"/>
              </w:rPr>
              <w:t>PROBLEM SOLVING</w:t>
            </w:r>
          </w:p>
        </w:tc>
      </w:tr>
      <w:tr w:rsidR="0071488B" w:rsidRPr="0071488B" w:rsidTr="00A77C00">
        <w:tc>
          <w:tcPr>
            <w:tcW w:w="2518" w:type="dxa"/>
            <w:shd w:val="clear" w:color="auto" w:fill="006699"/>
          </w:tcPr>
          <w:p w:rsidR="0071488B" w:rsidRPr="0071488B" w:rsidRDefault="0071488B" w:rsidP="00A77C00">
            <w:pPr>
              <w:pStyle w:val="Default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Year 1</w:t>
            </w:r>
          </w:p>
        </w:tc>
        <w:tc>
          <w:tcPr>
            <w:tcW w:w="2693" w:type="dxa"/>
            <w:shd w:val="clear" w:color="auto" w:fill="006699"/>
          </w:tcPr>
          <w:p w:rsidR="0071488B" w:rsidRPr="0071488B" w:rsidRDefault="0071488B" w:rsidP="00A77C00">
            <w:pPr>
              <w:pStyle w:val="Default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Year 2</w:t>
            </w:r>
          </w:p>
        </w:tc>
        <w:tc>
          <w:tcPr>
            <w:tcW w:w="2410" w:type="dxa"/>
            <w:shd w:val="clear" w:color="auto" w:fill="006699"/>
          </w:tcPr>
          <w:p w:rsidR="0071488B" w:rsidRPr="0071488B" w:rsidRDefault="0071488B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71488B">
              <w:rPr>
                <w:rFonts w:asciiTheme="minorHAnsi" w:hAnsiTheme="minorHAnsi" w:cstheme="minorHAnsi"/>
                <w:color w:val="FFFFFF"/>
              </w:rPr>
              <w:t>Year 3</w:t>
            </w:r>
          </w:p>
        </w:tc>
        <w:tc>
          <w:tcPr>
            <w:tcW w:w="2552" w:type="dxa"/>
            <w:shd w:val="clear" w:color="auto" w:fill="006699"/>
          </w:tcPr>
          <w:p w:rsidR="0071488B" w:rsidRPr="0071488B" w:rsidRDefault="0071488B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71488B">
              <w:rPr>
                <w:rFonts w:asciiTheme="minorHAnsi" w:hAnsiTheme="minorHAnsi" w:cstheme="minorHAnsi"/>
                <w:color w:val="FFFFFF"/>
              </w:rPr>
              <w:t>Year 4</w:t>
            </w:r>
          </w:p>
        </w:tc>
        <w:tc>
          <w:tcPr>
            <w:tcW w:w="2693" w:type="dxa"/>
            <w:shd w:val="clear" w:color="auto" w:fill="006699"/>
          </w:tcPr>
          <w:p w:rsidR="0071488B" w:rsidRPr="0071488B" w:rsidRDefault="0071488B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71488B">
              <w:rPr>
                <w:rFonts w:asciiTheme="minorHAnsi" w:hAnsiTheme="minorHAnsi" w:cstheme="minorHAnsi"/>
                <w:color w:val="FFFFFF"/>
              </w:rPr>
              <w:t>Year 5</w:t>
            </w:r>
          </w:p>
        </w:tc>
        <w:tc>
          <w:tcPr>
            <w:tcW w:w="2693" w:type="dxa"/>
            <w:shd w:val="clear" w:color="auto" w:fill="006699"/>
          </w:tcPr>
          <w:p w:rsidR="0071488B" w:rsidRPr="0071488B" w:rsidRDefault="0071488B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71488B">
              <w:rPr>
                <w:rFonts w:asciiTheme="minorHAnsi" w:hAnsiTheme="minorHAnsi" w:cstheme="minorHAnsi"/>
                <w:color w:val="FFFFFF"/>
              </w:rPr>
              <w:t>Year 6</w:t>
            </w:r>
          </w:p>
        </w:tc>
      </w:tr>
      <w:tr w:rsidR="0071488B" w:rsidRPr="0071488B" w:rsidTr="00A77C00">
        <w:trPr>
          <w:trHeight w:val="1904"/>
        </w:trPr>
        <w:tc>
          <w:tcPr>
            <w:tcW w:w="2518" w:type="dxa"/>
            <w:vMerge w:val="restart"/>
            <w:shd w:val="clear" w:color="auto" w:fill="auto"/>
          </w:tcPr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sz w:val="22"/>
                <w:szCs w:val="22"/>
              </w:rPr>
              <w:t xml:space="preserve">solve one-step problems that involve addition and subtraction, using concrete objects and pictorial representations, and missing number problems such as </w:t>
            </w:r>
          </w:p>
          <w:p w:rsidR="0071488B" w:rsidRPr="0071488B" w:rsidRDefault="0071488B" w:rsidP="00A77C00">
            <w:pPr>
              <w:rPr>
                <w:rFonts w:asciiTheme="minorHAnsi" w:hAnsiTheme="minorHAnsi" w:cstheme="minorHAnsi"/>
              </w:rPr>
            </w:pPr>
            <w:r w:rsidRPr="0071488B">
              <w:rPr>
                <w:rFonts w:asciiTheme="minorHAnsi" w:hAnsiTheme="minorHAnsi" w:cstheme="minorHAnsi"/>
              </w:rPr>
              <w:t xml:space="preserve">7 = </w:t>
            </w:r>
            <w:r w:rsidRPr="0071488B">
              <w:rPr>
                <w:rFonts w:asciiTheme="minorHAnsi" w:hAnsiTheme="minorHAnsi" w:cstheme="minorHAnsi"/>
              </w:rPr>
              <w:sym w:font="Wingdings 2" w:char="002A"/>
            </w:r>
            <w:r w:rsidRPr="0071488B">
              <w:rPr>
                <w:rFonts w:asciiTheme="minorHAnsi" w:hAnsiTheme="minorHAnsi" w:cstheme="minorHAnsi"/>
              </w:rPr>
              <w:t xml:space="preserve"> - 9</w:t>
            </w:r>
          </w:p>
        </w:tc>
        <w:tc>
          <w:tcPr>
            <w:tcW w:w="2693" w:type="dxa"/>
            <w:shd w:val="clear" w:color="auto" w:fill="auto"/>
          </w:tcPr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sz w:val="22"/>
                <w:szCs w:val="22"/>
              </w:rPr>
              <w:t xml:space="preserve">solve problems with addition and subtraction: </w:t>
            </w:r>
          </w:p>
          <w:p w:rsidR="0071488B" w:rsidRPr="0071488B" w:rsidRDefault="0071488B" w:rsidP="0071488B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sz w:val="22"/>
                <w:szCs w:val="22"/>
              </w:rPr>
              <w:t xml:space="preserve">using concrete objects and pictorial representations, including those involving numbers, quantities and measures </w:t>
            </w:r>
          </w:p>
          <w:p w:rsidR="0071488B" w:rsidRPr="0071488B" w:rsidRDefault="0071488B" w:rsidP="0071488B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sz w:val="22"/>
                <w:szCs w:val="22"/>
              </w:rPr>
              <w:t xml:space="preserve">applying their increasing knowledge of mental and written methods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sz w:val="22"/>
                <w:szCs w:val="22"/>
              </w:rPr>
              <w:t xml:space="preserve">solve problems, including missing number problems, using number facts, place value, and more complex addition and subtraction </w:t>
            </w:r>
          </w:p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71488B" w:rsidRPr="0071488B" w:rsidRDefault="0071488B" w:rsidP="00A77C00">
            <w:pPr>
              <w:rPr>
                <w:rFonts w:asciiTheme="minorHAnsi" w:hAnsiTheme="minorHAnsi" w:cstheme="minorHAnsi"/>
              </w:rPr>
            </w:pPr>
            <w:r w:rsidRPr="0071488B">
              <w:rPr>
                <w:rFonts w:asciiTheme="minorHAnsi" w:hAnsiTheme="minorHAnsi" w:cstheme="minorHAnsi"/>
              </w:rPr>
              <w:t>solve addition and subtraction two-step problems in contexts, deciding which operations and methods to use and why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1488B" w:rsidRPr="0071488B" w:rsidRDefault="0071488B" w:rsidP="00A77C00">
            <w:pPr>
              <w:rPr>
                <w:rFonts w:asciiTheme="minorHAnsi" w:hAnsiTheme="minorHAnsi" w:cstheme="minorHAnsi"/>
              </w:rPr>
            </w:pPr>
            <w:r w:rsidRPr="0071488B">
              <w:rPr>
                <w:rFonts w:asciiTheme="minorHAnsi" w:hAnsiTheme="minorHAnsi" w:cstheme="minorHAnsi"/>
              </w:rPr>
              <w:t>solve addition and subtraction multi-step problems in contexts, deciding which operations and methods to use and why</w:t>
            </w:r>
          </w:p>
        </w:tc>
        <w:tc>
          <w:tcPr>
            <w:tcW w:w="2693" w:type="dxa"/>
            <w:shd w:val="clear" w:color="auto" w:fill="auto"/>
          </w:tcPr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sz w:val="22"/>
                <w:szCs w:val="22"/>
              </w:rPr>
              <w:t>solve addition and subtraction multi-step problems in contexts, deciding which operations and methods to use and why</w:t>
            </w:r>
          </w:p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488B" w:rsidRPr="0071488B" w:rsidTr="00A77C00">
        <w:trPr>
          <w:trHeight w:val="1903"/>
        </w:trPr>
        <w:tc>
          <w:tcPr>
            <w:tcW w:w="2518" w:type="dxa"/>
            <w:vMerge/>
            <w:shd w:val="clear" w:color="auto" w:fill="auto"/>
          </w:tcPr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488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solve simple problems in a practical context involving addition and subtraction of money of the same unit, including giving change </w:t>
            </w:r>
            <w:r w:rsidRPr="0071488B">
              <w:rPr>
                <w:rFonts w:asciiTheme="minorHAnsi" w:hAnsiTheme="minorHAnsi" w:cstheme="minorHAnsi"/>
                <w:sz w:val="20"/>
                <w:szCs w:val="20"/>
              </w:rPr>
              <w:t>(copied from Measurement)</w:t>
            </w:r>
          </w:p>
        </w:tc>
        <w:tc>
          <w:tcPr>
            <w:tcW w:w="2410" w:type="dxa"/>
            <w:vMerge/>
            <w:shd w:val="clear" w:color="auto" w:fill="auto"/>
          </w:tcPr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1488B" w:rsidRPr="0071488B" w:rsidRDefault="0071488B" w:rsidP="00A77C0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1488B" w:rsidRPr="0071488B" w:rsidRDefault="0071488B" w:rsidP="00A77C0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71488B" w:rsidRPr="0071488B" w:rsidRDefault="0071488B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488B">
              <w:rPr>
                <w:rFonts w:asciiTheme="minorHAnsi" w:hAnsiTheme="minorHAnsi" w:cstheme="minorHAnsi"/>
                <w:sz w:val="22"/>
                <w:szCs w:val="22"/>
              </w:rPr>
              <w:t>Solve problems involving addition, subtraction, multiplication and division</w:t>
            </w:r>
          </w:p>
        </w:tc>
      </w:tr>
    </w:tbl>
    <w:p w:rsidR="0071488B" w:rsidRPr="0071488B" w:rsidRDefault="0071488B" w:rsidP="0071488B">
      <w:pPr>
        <w:rPr>
          <w:rFonts w:asciiTheme="minorHAnsi" w:hAnsiTheme="minorHAnsi" w:cstheme="minorHAnsi"/>
        </w:rPr>
      </w:pPr>
    </w:p>
    <w:p w:rsidR="00491D16" w:rsidRPr="0071488B" w:rsidRDefault="00491D16" w:rsidP="0071488B">
      <w:pPr>
        <w:rPr>
          <w:rFonts w:asciiTheme="minorHAnsi" w:hAnsiTheme="minorHAnsi" w:cstheme="minorHAnsi"/>
        </w:rPr>
      </w:pPr>
    </w:p>
    <w:sectPr w:rsidR="00491D16" w:rsidRPr="0071488B" w:rsidSect="008B4219">
      <w:headerReference w:type="default" r:id="rId7"/>
      <w:footerReference w:type="default" r:id="rId8"/>
      <w:pgSz w:w="16838" w:h="11906" w:orient="landscape"/>
      <w:pgMar w:top="1800" w:right="1440" w:bottom="180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023" w:rsidRDefault="00A96023">
      <w:r>
        <w:separator/>
      </w:r>
    </w:p>
  </w:endnote>
  <w:endnote w:type="continuationSeparator" w:id="0">
    <w:p w:rsidR="00A96023" w:rsidRDefault="00A9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BD" w:rsidRDefault="00570E2C" w:rsidP="00DC2D64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2868930</wp:posOffset>
          </wp:positionH>
          <wp:positionV relativeFrom="page">
            <wp:posOffset>6666914</wp:posOffset>
          </wp:positionV>
          <wp:extent cx="4953635" cy="471805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63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C2D64" w:rsidRPr="00807FBD" w:rsidRDefault="00DC2D6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023" w:rsidRDefault="00A96023">
      <w:r>
        <w:separator/>
      </w:r>
    </w:p>
  </w:footnote>
  <w:footnote w:type="continuationSeparator" w:id="0">
    <w:p w:rsidR="00A96023" w:rsidRDefault="00A96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19" w:rsidRDefault="00570E2C" w:rsidP="00570E2C">
    <w:pPr>
      <w:pStyle w:val="Header"/>
      <w:jc w:val="center"/>
      <w:rPr>
        <w:rFonts w:ascii="Calibri" w:hAnsi="Calibri"/>
        <w:b/>
        <w:noProof/>
        <w:color w:val="FF0000"/>
        <w:sz w:val="52"/>
        <w:szCs w:val="52"/>
      </w:rPr>
    </w:pPr>
    <w:r>
      <w:rPr>
        <w:rFonts w:ascii="Arial" w:hAnsi="Arial" w:cs="Arial"/>
        <w:b/>
        <w:noProof/>
        <w:sz w:val="36"/>
        <w:szCs w:val="36"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7566660</wp:posOffset>
          </wp:positionH>
          <wp:positionV relativeFrom="paragraph">
            <wp:posOffset>93345</wp:posOffset>
          </wp:positionV>
          <wp:extent cx="814705" cy="473710"/>
          <wp:effectExtent l="0" t="0" r="4445" b="2540"/>
          <wp:wrapTight wrapText="bothSides">
            <wp:wrapPolygon edited="0">
              <wp:start x="0" y="0"/>
              <wp:lineTo x="0" y="20847"/>
              <wp:lineTo x="21213" y="20847"/>
              <wp:lineTo x="2121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1D16" w:rsidRPr="00491D16">
      <w:rPr>
        <w:rFonts w:ascii="Calibri" w:hAnsi="Calibri"/>
        <w:b/>
        <w:noProof/>
        <w:color w:val="FF0000"/>
        <w:sz w:val="52"/>
        <w:szCs w:val="52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-542925</wp:posOffset>
              </wp:positionH>
              <wp:positionV relativeFrom="paragraph">
                <wp:posOffset>-85725</wp:posOffset>
              </wp:positionV>
              <wp:extent cx="2143125" cy="9334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D16" w:rsidRDefault="00491D16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657350" cy="915111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_orange1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8268" cy="9211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2.75pt;margin-top:-6.75pt;width:168.75pt;height:7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5V+HwIAAB0EAAAOAAAAZHJzL2Uyb0RvYy54bWysU9tuGyEQfa/Uf0C813ux3SQrr6PUqatK&#10;6UVK+gEsy3pRgaGAvet+fQfWcaz0rSoPiGFmDmfODKvbUStyEM5LMDUtZjklwnBopdnV9MfT9t01&#10;JT4w0zIFRtT0KDy9Xb99sxpsJUroQbXCEQQxvhpsTfsQbJVlnvdCMz8DKww6O3CaBTTdLmsdGxBd&#10;q6zM8/fZAK61DrjwHm/vJyddJ/yuEzx86zovAlE1RW4h7S7tTdyz9YpVO8dsL/mJBvsHFppJg4+e&#10;oe5ZYGTv5F9QWnIHHrow46Az6DrJRaoBqynyV9U89syKVAuK4+1ZJv//YPnXw3dHZFvTsriixDCN&#10;TXoSYyAfYCRl1GewvsKwR4uBYcRr7HOq1dsH4D89MbDpmdmJO+dg6AVrkV8RM7OL1AnHR5Bm+AIt&#10;PsP2ARLQ2DkdxUM5CKJjn47n3kQqHC/LYjEvyiUlHH038/limZqXseo52zofPgnQJB5q6rD3CZ0d&#10;HnyIbFj1HBIf86Bku5VKJcPtmo1y5MBwTrZppQJehSlDBnx9iTxiloGYn0ZIy4BzrKSu6XUe1zRZ&#10;UY2Ppk0hgUk1nZGJMid5oiKTNmFsRgyMmjXQHlEoB9O84v/CQw/uNyUDzmpN/a89c4IS9dmg2DfF&#10;YhGHOxmL5VWJhrv0NJceZjhC1TRQMh03IX2IqaI7bEonk14vTE5ccQaTjKf/Eof80k5RL796/QcA&#10;AP//AwBQSwMEFAAGAAgAAAAhADlSx5LeAAAACwEAAA8AAABkcnMvZG93bnJldi54bWxMj8FOw0AM&#10;RO9I/MPKSFxQu2lK2pJmUwESiGtLP8BJ3CRq1htlt03695gT3Mb203gm2022U1cafOvYwGIegSIu&#10;XdVybeD4/THbgPIBucLOMRm4kYddfn+XYVq5kfd0PYRaiQn7FA00IfSp1r5syKKfu55Ybic3WAwy&#10;DrWuBhzF3HY6jqKVttiyfGiwp/eGyvPhYg2cvsan5GUsPsNxvX9evWG7LtzNmMeH6XULKtAU/mD4&#10;jS/RIZdMhbtw5VVnYLZJEkFFLJYihIiTWNoVgi5lo/NM/++Q/wAAAP//AwBQSwECLQAUAAYACAAA&#10;ACEAtoM4kv4AAADhAQAAEwAAAAAAAAAAAAAAAAAAAAAAW0NvbnRlbnRfVHlwZXNdLnhtbFBLAQIt&#10;ABQABgAIAAAAIQA4/SH/1gAAAJQBAAALAAAAAAAAAAAAAAAAAC8BAABfcmVscy8ucmVsc1BLAQIt&#10;ABQABgAIAAAAIQCin5V+HwIAAB0EAAAOAAAAAAAAAAAAAAAAAC4CAABkcnMvZTJvRG9jLnhtbFBL&#10;AQItABQABgAIAAAAIQA5UseS3gAAAAsBAAAPAAAAAAAAAAAAAAAAAHkEAABkcnMvZG93bnJldi54&#10;bWxQSwUGAAAAAAQABADzAAAAhAUAAAAA&#10;" stroked="f">
              <v:textbox>
                <w:txbxContent>
                  <w:p w:rsidR="00491D16" w:rsidRDefault="00491D16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1657350" cy="915111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_orange1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8268" cy="9211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4219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8382000</wp:posOffset>
              </wp:positionH>
              <wp:positionV relativeFrom="paragraph">
                <wp:posOffset>-66675</wp:posOffset>
              </wp:positionV>
              <wp:extent cx="955040" cy="85153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851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219" w:rsidRDefault="008B4219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777875" cy="764540"/>
                                <wp:effectExtent l="0" t="0" r="0" b="0"/>
                                <wp:docPr id="5" name="Picture 5" descr="Easterside Logo Sma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Easterside Logo Smal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875" cy="764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660pt;margin-top:-5.25pt;width:75.2pt;height:67.0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jlgAIAABMFAAAOAAAAZHJzL2Uyb0RvYy54bWysVNtu3CAQfa/Uf0C8b3ypnayteKMmqatK&#10;6UVK+gEs4DUqBgRk7bTqv3fAuxv38lBV9QMGZjicmTnD5dU0SLTn1gmtGpydpRhxRTUTatfgzw/t&#10;ao2R80QxIrXiDX7iDl9tXr64HE3Nc91rybhFAKJcPZoG996bOkkc7flA3Jk2XIGx03YgHpZ2lzBL&#10;RkAfZJKn6XkyasuM1ZQ7B7u3sxFvIn7Xceo/dp3jHskGAzcfRxvHbRiTzSWpd5aYXtADDfIPLAYi&#10;FFx6grolnqBHK36DGgS12unOn1E9JLrrBOUxBogmS3+J5r4nhsdYIDnOnNLk/h8s/bD/ZJFgUDuM&#10;FBmgRA988uhaTygP2RmNq8Hp3oCbn2A7eIZInbnT9ItDSt/0RO34a2v12HPCgF0WTiaLozOOCyDb&#10;8b1mcA159DoCTZ0dAiAkAwE6VOnpVJlAhcJmVZZpARYKpnWZla/KeAOpj4eNdf4t1wMKkwZbKHwE&#10;J/s75wMZUh9dInktBWuFlHFhd9sbadGegEja+B3Q3dJNquCsdDg2I847wBHuCLbANhb9W5XlRXqd&#10;V6v2fH2xKtqiXFUX6XqVZtV1dZ4WVXHbfg8Es6LuBWNc3QnFjwLMir8r8KEVZulECaIx5Cov5wot&#10;2btlkGn8/hTkIDz0oxQD5PnkROpQ1zeKQdik9kTIeZ78TD9mGXJw/MesRBWEws8S8NN2OsgNwIJC&#10;tpo9gSyshrJBheEtgUmv7VeMRujLBit4ODCS7xQIq8qKIAMfF0V5kcPCLi3bpYUoCkAN9hjN0xs/&#10;t/6jsWLXwz1HKb8GMbYiCuWZ00HC0HkxosMrEVp7uY5ez2/Z5gcAAAD//wMAUEsDBBQABgAIAAAA&#10;IQC9tuos4QAAAA0BAAAPAAAAZHJzL2Rvd25yZXYueG1sTI9BTsMwEEX3SNzBGiR2rd2mpBDiVAiE&#10;BEKq1MIBHNtNIuJxsN0m3J7pquzma77evCk3k+vZyYbYeZSwmAtgFrU3HTYSvj5fZ/fAYlJoVO/R&#10;Svi1ETbV9VWpCuNH3NnTPjWMIBgLJaFNaSg4j7q1TsW5HyzS7uCDU4liaLgJaiS46/lSiJw71SFd&#10;aNVgn1urv/dHJ+GlC/WP9tlbvv540NtdPIzvWy7l7c309Ags2SldynDWJ3WoyKn2RzSR9ZQz4lNX&#10;wmwh7oCdK6u1WAGraVpmOfCq5P+/qP4AAAD//wMAUEsBAi0AFAAGAAgAAAAhALaDOJL+AAAA4QEA&#10;ABMAAAAAAAAAAAAAAAAAAAAAAFtDb250ZW50X1R5cGVzXS54bWxQSwECLQAUAAYACAAAACEAOP0h&#10;/9YAAACUAQAACwAAAAAAAAAAAAAAAAAvAQAAX3JlbHMvLnJlbHNQSwECLQAUAAYACAAAACEAbNVo&#10;5YACAAATBQAADgAAAAAAAAAAAAAAAAAuAgAAZHJzL2Uyb0RvYy54bWxQSwECLQAUAAYACAAAACEA&#10;vbbqLOEAAAANAQAADwAAAAAAAAAAAAAAAADaBAAAZHJzL2Rvd25yZXYueG1sUEsFBgAAAAAEAAQA&#10;8wAAAOgFAAAAAA==&#10;" stroked="f">
              <v:textbox style="mso-fit-shape-to-text:t">
                <w:txbxContent>
                  <w:p w:rsidR="008B4219" w:rsidRDefault="008B4219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777875" cy="764540"/>
                          <wp:effectExtent l="0" t="0" r="0" b="0"/>
                          <wp:docPr id="5" name="Picture 5" descr="Easterside Logo Sma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Easterside Logo Smal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875" cy="764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4019">
      <w:rPr>
        <w:rFonts w:ascii="Calibri" w:hAnsi="Calibri"/>
        <w:b/>
        <w:noProof/>
        <w:color w:val="FF0000"/>
        <w:sz w:val="52"/>
        <w:szCs w:val="52"/>
      </w:rPr>
      <w:t>EASTERSIDE ACADEMY</w:t>
    </w:r>
  </w:p>
  <w:p w:rsidR="00F04019" w:rsidRPr="002619C9" w:rsidRDefault="00570E2C" w:rsidP="00570E2C">
    <w:pPr>
      <w:pStyle w:val="Header"/>
      <w:jc w:val="center"/>
      <w:rPr>
        <w:rFonts w:ascii="Arial" w:hAnsi="Arial" w:cs="Arial"/>
        <w:b/>
        <w:noProof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w:t>Maths: Number –</w:t>
    </w:r>
    <w:r w:rsidR="0071488B">
      <w:rPr>
        <w:rFonts w:ascii="Arial" w:hAnsi="Arial" w:cs="Arial"/>
        <w:b/>
        <w:noProof/>
        <w:sz w:val="36"/>
        <w:szCs w:val="36"/>
      </w:rPr>
      <w:t xml:space="preserve"> Addition and Subtraction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noPunctuationKerning/>
  <w:characterSpacingControl w:val="doNotCompress"/>
  <w:hdrShapeDefaults>
    <o:shapedefaults v:ext="edit" spidmax="2150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77"/>
    <w:rsid w:val="000138CB"/>
    <w:rsid w:val="00023327"/>
    <w:rsid w:val="00025479"/>
    <w:rsid w:val="0006588E"/>
    <w:rsid w:val="000668FF"/>
    <w:rsid w:val="00077AB6"/>
    <w:rsid w:val="0010181A"/>
    <w:rsid w:val="00150554"/>
    <w:rsid w:val="00196B6F"/>
    <w:rsid w:val="001C6EB0"/>
    <w:rsid w:val="001E2107"/>
    <w:rsid w:val="001F22C8"/>
    <w:rsid w:val="00207661"/>
    <w:rsid w:val="00211B2D"/>
    <w:rsid w:val="002619C9"/>
    <w:rsid w:val="002B219D"/>
    <w:rsid w:val="002D7988"/>
    <w:rsid w:val="002F2A1E"/>
    <w:rsid w:val="003314C7"/>
    <w:rsid w:val="00343AE5"/>
    <w:rsid w:val="0038106F"/>
    <w:rsid w:val="003B4576"/>
    <w:rsid w:val="004678B7"/>
    <w:rsid w:val="00471377"/>
    <w:rsid w:val="00491D16"/>
    <w:rsid w:val="0049660B"/>
    <w:rsid w:val="004E61E1"/>
    <w:rsid w:val="00500C96"/>
    <w:rsid w:val="0050621A"/>
    <w:rsid w:val="0056516B"/>
    <w:rsid w:val="00570E2C"/>
    <w:rsid w:val="0057630E"/>
    <w:rsid w:val="005A6211"/>
    <w:rsid w:val="005D7795"/>
    <w:rsid w:val="0063321B"/>
    <w:rsid w:val="00636922"/>
    <w:rsid w:val="0064776B"/>
    <w:rsid w:val="00665353"/>
    <w:rsid w:val="006B251F"/>
    <w:rsid w:val="006E1A43"/>
    <w:rsid w:val="0071488B"/>
    <w:rsid w:val="00807FBD"/>
    <w:rsid w:val="00840CDC"/>
    <w:rsid w:val="008B4219"/>
    <w:rsid w:val="008F1A6E"/>
    <w:rsid w:val="00934830"/>
    <w:rsid w:val="00993470"/>
    <w:rsid w:val="009D26C9"/>
    <w:rsid w:val="009E4516"/>
    <w:rsid w:val="009E5AEB"/>
    <w:rsid w:val="00A132A8"/>
    <w:rsid w:val="00A3658B"/>
    <w:rsid w:val="00A53566"/>
    <w:rsid w:val="00A53F17"/>
    <w:rsid w:val="00A96023"/>
    <w:rsid w:val="00AF5CDB"/>
    <w:rsid w:val="00B05BA5"/>
    <w:rsid w:val="00B643F3"/>
    <w:rsid w:val="00BB292E"/>
    <w:rsid w:val="00BC7C09"/>
    <w:rsid w:val="00BD02EC"/>
    <w:rsid w:val="00C75FC1"/>
    <w:rsid w:val="00C87B21"/>
    <w:rsid w:val="00C945A6"/>
    <w:rsid w:val="00CB197F"/>
    <w:rsid w:val="00CC681E"/>
    <w:rsid w:val="00D139A4"/>
    <w:rsid w:val="00D6480D"/>
    <w:rsid w:val="00D957C6"/>
    <w:rsid w:val="00DC2D64"/>
    <w:rsid w:val="00E305AF"/>
    <w:rsid w:val="00E420DF"/>
    <w:rsid w:val="00EE5084"/>
    <w:rsid w:val="00F04019"/>
    <w:rsid w:val="00F237AD"/>
    <w:rsid w:val="00F31853"/>
    <w:rsid w:val="00F42A16"/>
    <w:rsid w:val="00FD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7">
      <o:colormenu v:ext="edit" strokecolor="none"/>
    </o:shapedefaults>
    <o:shapelayout v:ext="edit">
      <o:idmap v:ext="edit" data="1"/>
    </o:shapelayout>
  </w:shapeDefaults>
  <w:decimalSymbol w:val="."/>
  <w:listSeparator w:val=","/>
  <w14:docId w14:val="7B47CA1C"/>
  <w15:docId w15:val="{120505F0-106E-4768-8DC4-840E2D97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E53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E539F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040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53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39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AE5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E539F"/>
    <w:pPr>
      <w:spacing w:before="120" w:after="120"/>
    </w:pPr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AE539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E539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E539F"/>
    <w:rPr>
      <w:sz w:val="24"/>
      <w:szCs w:val="24"/>
      <w:lang w:eastAsia="en-US"/>
    </w:rPr>
  </w:style>
  <w:style w:type="paragraph" w:customStyle="1" w:styleId="Default">
    <w:name w:val="Default"/>
    <w:rsid w:val="00A3658B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Heading2Char">
    <w:name w:val="Heading 2 Char"/>
    <w:link w:val="Heading2"/>
    <w:rsid w:val="00F0401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rsid w:val="00F0401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F0401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link w:val="z-TopofForm"/>
    <w:rsid w:val="00F04019"/>
    <w:rPr>
      <w:rFonts w:ascii="Arial" w:hAnsi="Arial" w:cs="Arial"/>
      <w:vanish/>
      <w:sz w:val="16"/>
      <w:szCs w:val="16"/>
    </w:rPr>
  </w:style>
  <w:style w:type="character" w:customStyle="1" w:styleId="wpcf7-form-control-wrap">
    <w:name w:val="wpcf7-form-control-wrap"/>
    <w:basedOn w:val="DefaultParagraphFont"/>
    <w:rsid w:val="00F04019"/>
  </w:style>
  <w:style w:type="character" w:customStyle="1" w:styleId="inputbutton">
    <w:name w:val="inputbutton"/>
    <w:basedOn w:val="DefaultParagraphFont"/>
    <w:rsid w:val="00F04019"/>
  </w:style>
  <w:style w:type="paragraph" w:styleId="z-BottomofForm">
    <w:name w:val="HTML Bottom of Form"/>
    <w:basedOn w:val="Normal"/>
    <w:next w:val="Normal"/>
    <w:link w:val="z-BottomofFormChar"/>
    <w:hidden/>
    <w:rsid w:val="00F0401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link w:val="z-BottomofForm"/>
    <w:rsid w:val="00F04019"/>
    <w:rPr>
      <w:rFonts w:ascii="Arial" w:hAnsi="Arial" w:cs="Arial"/>
      <w:vanish/>
      <w:sz w:val="16"/>
      <w:szCs w:val="16"/>
    </w:rPr>
  </w:style>
  <w:style w:type="character" w:styleId="Strong">
    <w:name w:val="Strong"/>
    <w:qFormat/>
    <w:rsid w:val="00F42A16"/>
    <w:rPr>
      <w:b/>
      <w:bCs/>
    </w:rPr>
  </w:style>
  <w:style w:type="paragraph" w:styleId="NormalWeb">
    <w:name w:val="Normal (Web)"/>
    <w:basedOn w:val="Normal"/>
    <w:rsid w:val="00025479"/>
    <w:rPr>
      <w:lang w:eastAsia="en-GB"/>
    </w:rPr>
  </w:style>
  <w:style w:type="paragraph" w:styleId="ListParagraph">
    <w:name w:val="List Paragraph"/>
    <w:basedOn w:val="Normal"/>
    <w:qFormat/>
    <w:rsid w:val="00025479"/>
    <w:pPr>
      <w:ind w:left="720"/>
    </w:pPr>
  </w:style>
  <w:style w:type="paragraph" w:styleId="BodyText">
    <w:name w:val="Body Text"/>
    <w:basedOn w:val="Normal"/>
    <w:link w:val="BodyTextChar"/>
    <w:rsid w:val="001F22C8"/>
    <w:rPr>
      <w:szCs w:val="20"/>
      <w:lang w:eastAsia="en-GB"/>
    </w:rPr>
  </w:style>
  <w:style w:type="character" w:customStyle="1" w:styleId="BodyTextChar">
    <w:name w:val="Body Text Char"/>
    <w:link w:val="BodyText"/>
    <w:rsid w:val="001F22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3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3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57">
          <w:marLeft w:val="0"/>
          <w:marRight w:val="0"/>
          <w:marTop w:val="0"/>
          <w:marBottom w:val="0"/>
          <w:divBdr>
            <w:top w:val="single" w:sz="24" w:space="0" w:color="CCCDC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1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865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85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02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2473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4725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2575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971449263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1359888994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1954244594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4689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360733">
          <w:marLeft w:val="0"/>
          <w:marRight w:val="0"/>
          <w:marTop w:val="0"/>
          <w:marBottom w:val="0"/>
          <w:divBdr>
            <w:top w:val="single" w:sz="24" w:space="0" w:color="4444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victoria.patton.SCHOOLS\AppData\Local\Temp\IndRepB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F34E80A5D2D43AAEE7A07AA12DD43" ma:contentTypeVersion="15" ma:contentTypeDescription="Create a new document." ma:contentTypeScope="" ma:versionID="49da5d7ed919d61754d84771a8377c6a">
  <xsd:schema xmlns:xsd="http://www.w3.org/2001/XMLSchema" xmlns:xs="http://www.w3.org/2001/XMLSchema" xmlns:p="http://schemas.microsoft.com/office/2006/metadata/properties" xmlns:ns2="97f53a30-fc47-46e8-9ad2-f3e91a4e4dc5" xmlns:ns3="4d8d5ef2-f36d-4cbe-b457-72c37c23dd93" targetNamespace="http://schemas.microsoft.com/office/2006/metadata/properties" ma:root="true" ma:fieldsID="43f1378894c4a3c357c86038961fdf1f" ns2:_="" ns3:_="">
    <xsd:import namespace="97f53a30-fc47-46e8-9ad2-f3e91a4e4dc5"/>
    <xsd:import namespace="4d8d5ef2-f36d-4cbe-b457-72c37c23dd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53a30-fc47-46e8-9ad2-f3e91a4e4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d5ef2-f36d-4cbe-b457-72c37c23dd9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5c2dde-73b9-4832-84b5-d5b468097f5f}" ma:internalName="TaxCatchAll" ma:showField="CatchAllData" ma:web="4d8d5ef2-f36d-4cbe-b457-72c37c23d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8d5ef2-f36d-4cbe-b457-72c37c23dd93" xsi:nil="true"/>
    <lcf76f155ced4ddcb4097134ff3c332f xmlns="97f53a30-fc47-46e8-9ad2-f3e91a4e4d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053C1D-0D0D-4F9E-8B56-364A7DB0AA5B}"/>
</file>

<file path=customXml/itemProps2.xml><?xml version="1.0" encoding="utf-8"?>
<ds:datastoreItem xmlns:ds="http://schemas.openxmlformats.org/officeDocument/2006/customXml" ds:itemID="{2118F1AB-F8AC-4595-8A91-C994EB8E4E35}"/>
</file>

<file path=customXml/itemProps3.xml><?xml version="1.0" encoding="utf-8"?>
<ds:datastoreItem xmlns:ds="http://schemas.openxmlformats.org/officeDocument/2006/customXml" ds:itemID="{A4647A54-CB34-4CA3-B5CE-EDA69DF4AFF0}"/>
</file>

<file path=docProps/app.xml><?xml version="1.0" encoding="utf-8"?>
<Properties xmlns="http://schemas.openxmlformats.org/officeDocument/2006/extended-properties" xmlns:vt="http://schemas.openxmlformats.org/officeDocument/2006/docPropsVTypes">
  <Template>IndRepBaseTemplate.dot</Template>
  <TotalTime>0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Report Base Template XML</vt:lpstr>
    </vt:vector>
  </TitlesOfParts>
  <Company>Capita Education Services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Report Base Template XML</dc:title>
  <dc:subject/>
  <dc:creator>Patton, Victoria</dc:creator>
  <cp:keywords/>
  <dc:description/>
  <cp:lastModifiedBy>s.anderson</cp:lastModifiedBy>
  <cp:revision>2</cp:revision>
  <cp:lastPrinted>2020-06-08T10:51:00Z</cp:lastPrinted>
  <dcterms:created xsi:type="dcterms:W3CDTF">2020-06-08T10:52:00Z</dcterms:created>
  <dcterms:modified xsi:type="dcterms:W3CDTF">2020-06-08T10:52:00Z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0x010100C38F34E80A5D2D43AAEE7A07AA12DD43</vt:lpwstr>
  </property>
  <property fmtid="{D5CDD505-2E9C-101B-9397-08002B2CF9AE}" pid="3" name="Order">
    <vt:r8>12779600</vt:r8>
  </property>
</Properties>
</file>