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BC45" w14:textId="75CA7090" w:rsidR="00146894" w:rsidRDefault="00BA020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AAB3C" wp14:editId="067CC758">
                <wp:simplePos x="0" y="0"/>
                <wp:positionH relativeFrom="column">
                  <wp:posOffset>2095500</wp:posOffset>
                </wp:positionH>
                <wp:positionV relativeFrom="paragraph">
                  <wp:posOffset>1242060</wp:posOffset>
                </wp:positionV>
                <wp:extent cx="2413000" cy="4815840"/>
                <wp:effectExtent l="0" t="0" r="0" b="3810"/>
                <wp:wrapNone/>
                <wp:docPr id="20368701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481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B80C6" w14:textId="463E72EC" w:rsidR="003A36DD" w:rsidRPr="003A36DD" w:rsidRDefault="00B1158E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1158E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Strategies that adults use</w:t>
                            </w:r>
                            <w:r w:rsidR="003A36DD" w:rsidRPr="003A36DD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16E3D0D" w14:textId="5989A89F" w:rsidR="00F82BC4" w:rsidRPr="00196F92" w:rsidRDefault="00F82BC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• Use visual support. E.g. real</w:t>
                            </w:r>
                            <w:r w:rsidR="00196F92"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objects, practical activities, pictures, videos.</w:t>
                            </w:r>
                          </w:p>
                          <w:p w14:paraId="46565C30" w14:textId="77777777" w:rsidR="00F82BC4" w:rsidRPr="00196F92" w:rsidRDefault="00F82BC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• Using gestures, pointing, showing to support understanding while talking.</w:t>
                            </w:r>
                          </w:p>
                          <w:p w14:paraId="125018AF" w14:textId="2D106F81" w:rsidR="00F82BC4" w:rsidRPr="00196F92" w:rsidRDefault="00F82BC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Give thinking time so child can plan how to respond or plan how to complete a task. </w:t>
                            </w:r>
                          </w:p>
                          <w:p w14:paraId="7B79A9D4" w14:textId="77777777" w:rsidR="00196F92" w:rsidRDefault="00F82BC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 Short instruction in the order that should be followed. </w:t>
                            </w:r>
                          </w:p>
                          <w:p w14:paraId="1C6A0553" w14:textId="102473F6" w:rsidR="003C5CB9" w:rsidRPr="00196F92" w:rsidRDefault="003C5CB9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Adult modelling / building on responses. </w:t>
                            </w: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5C796DFC" w14:textId="397D49CB" w:rsidR="00BA0201" w:rsidRPr="00196F92" w:rsidRDefault="00196F92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 </w:t>
                            </w:r>
                            <w:r w:rsidR="00F82BC4"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Get their attention, e.g. “3,2,1 eyes on me.” / say names of children before giving an instruction.  </w:t>
                            </w:r>
                          </w:p>
                          <w:p w14:paraId="67EE77C9" w14:textId="77777777" w:rsidR="00BA0201" w:rsidRDefault="003B7868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 </w:t>
                            </w:r>
                            <w:r w:rsidR="00F82BC4"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Give simple instructions We wouldn’t say – “In a moment it is break time so, before you get your fruit, I want you to finish your sentence you are writing then line up at the door.” Instead – “Finish your sentence. Line up at the door.” </w:t>
                            </w:r>
                          </w:p>
                          <w:p w14:paraId="13F0DE53" w14:textId="00063F75" w:rsidR="003A36DD" w:rsidRDefault="00BA0201" w:rsidP="00BA020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 Give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extra thinking time and processing time. Pause between key points and don’t talk for too long. </w:t>
                            </w:r>
                          </w:p>
                          <w:p w14:paraId="6863C794" w14:textId="496BA72C" w:rsidR="00CB0665" w:rsidRDefault="00CB0665" w:rsidP="00BA020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Say It Again, Better. </w:t>
                            </w:r>
                          </w:p>
                          <w:p w14:paraId="52501C30" w14:textId="765C1E40" w:rsidR="0036570F" w:rsidRPr="00BA0201" w:rsidRDefault="0036570F" w:rsidP="00BA020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Oracy carefully planned into learning opportunities across the curriculum.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AAB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pt;margin-top:97.8pt;width:190pt;height:3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" filled="f" stroked="f" strokeweight=".5pt">
                <v:textbox>
                  <w:txbxContent>
                    <w:p w14:paraId="117B80C6" w14:textId="463E72EC" w:rsidR="003A36DD" w:rsidRPr="003A36DD" w:rsidRDefault="00B1158E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1158E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Strategies that adults use</w:t>
                      </w:r>
                      <w:r w:rsidR="003A36DD" w:rsidRPr="003A36DD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16E3D0D" w14:textId="5989A89F" w:rsidR="00F82BC4" w:rsidRPr="00196F92" w:rsidRDefault="00F82BC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>• Use visual support. E.g. real</w:t>
                      </w:r>
                      <w:r w:rsidR="00196F92"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>objects, practical activities, pictures, videos.</w:t>
                      </w:r>
                    </w:p>
                    <w:p w14:paraId="46565C30" w14:textId="77777777" w:rsidR="00F82BC4" w:rsidRPr="00196F92" w:rsidRDefault="00F82BC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>• Using gestures, pointing, showing to support understanding while talking.</w:t>
                      </w:r>
                    </w:p>
                    <w:p w14:paraId="125018AF" w14:textId="2D106F81" w:rsidR="00F82BC4" w:rsidRPr="00196F92" w:rsidRDefault="00F82BC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Give thinking time so child can plan how to respond or plan how to complete a task. </w:t>
                      </w:r>
                    </w:p>
                    <w:p w14:paraId="7B79A9D4" w14:textId="77777777" w:rsidR="00196F92" w:rsidRDefault="00F82BC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 Short instruction in the order that should be followed. </w:t>
                      </w:r>
                    </w:p>
                    <w:p w14:paraId="1C6A0553" w14:textId="102473F6" w:rsidR="003C5CB9" w:rsidRPr="00196F92" w:rsidRDefault="003C5CB9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Adult modelling / building on responses. </w:t>
                      </w: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5C796DFC" w14:textId="397D49CB" w:rsidR="00BA0201" w:rsidRPr="00196F92" w:rsidRDefault="00196F92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 </w:t>
                      </w:r>
                      <w:r w:rsidR="00F82BC4"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Get their attention, e.g. “3,2,1 eyes on me.” / say names of children before giving an instruction.  </w:t>
                      </w:r>
                    </w:p>
                    <w:p w14:paraId="67EE77C9" w14:textId="77777777" w:rsidR="00BA0201" w:rsidRDefault="003B7868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 </w:t>
                      </w:r>
                      <w:r w:rsidR="00F82BC4"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Give simple instructions We wouldn’t say – “In a moment it is break time so, before you get your fruit, I want you to finish your sentence you are writing then line up at the door.” Instead – “Finish your sentence. Line up at the door.” </w:t>
                      </w:r>
                    </w:p>
                    <w:p w14:paraId="13F0DE53" w14:textId="00063F75" w:rsidR="003A36DD" w:rsidRDefault="00BA0201" w:rsidP="00BA020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 Give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extra thinking time and processing time. Pause between key points and don’t talk for too long. </w:t>
                      </w:r>
                    </w:p>
                    <w:p w14:paraId="6863C794" w14:textId="496BA72C" w:rsidR="00CB0665" w:rsidRDefault="00CB0665" w:rsidP="00BA020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Say It Again, Better.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2501C30" w14:textId="765C1E40" w:rsidR="0036570F" w:rsidRPr="00BA0201" w:rsidRDefault="0036570F" w:rsidP="00BA020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Oracy carefully planned into learning opportunities across the curriculum. </w:t>
                      </w:r>
                    </w:p>
                  </w:txbxContent>
                </v:textbox>
              </v:shape>
            </w:pict>
          </mc:Fallback>
        </mc:AlternateContent>
      </w:r>
      <w:r w:rsidR="000001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EED2DA" wp14:editId="1E2FBD03">
                <wp:simplePos x="0" y="0"/>
                <wp:positionH relativeFrom="column">
                  <wp:posOffset>4584700</wp:posOffset>
                </wp:positionH>
                <wp:positionV relativeFrom="paragraph">
                  <wp:posOffset>1244600</wp:posOffset>
                </wp:positionV>
                <wp:extent cx="2273300" cy="4889500"/>
                <wp:effectExtent l="0" t="0" r="0" b="0"/>
                <wp:wrapNone/>
                <wp:docPr id="2054383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E58A7" w14:textId="56084798" w:rsidR="003A36DD" w:rsidRPr="003A36DD" w:rsidRDefault="0000011E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0011E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Adaptations</w:t>
                            </w:r>
                          </w:p>
                          <w:p w14:paraId="63D75A8B" w14:textId="77777777" w:rsidR="00B1158E" w:rsidRPr="008F5C7D" w:rsidRDefault="00B1158E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Awareness of blank level questions – adjust the complexity of questions based on the language of the child.  </w:t>
                            </w:r>
                          </w:p>
                          <w:p w14:paraId="003577F3" w14:textId="51BEBD52" w:rsidR="00B1158E" w:rsidRPr="008F5C7D" w:rsidRDefault="00B1158E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D56A0F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Sentence starters.</w:t>
                            </w: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 w14:paraId="31B77AB4" w14:textId="77777777" w:rsidR="00B1158E" w:rsidRPr="008F5C7D" w:rsidRDefault="00B1158E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Scaffolded worksheets.  </w:t>
                            </w:r>
                          </w:p>
                          <w:p w14:paraId="6AC6DE11" w14:textId="3F53F89F" w:rsidR="003A36DD" w:rsidRDefault="00B1158E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• In listening activities, tell children what to focus on or what to listen out for. For example, I want you to listen for who is in the story. Use visual supports to remind them</w:t>
                            </w:r>
                            <w:r w:rsidR="003A36DD"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.  </w:t>
                            </w:r>
                          </w:p>
                          <w:p w14:paraId="08809FA1" w14:textId="3F7C614D" w:rsidR="000F4824" w:rsidRPr="008F5C7D" w:rsidRDefault="000F4824" w:rsidP="000F482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Pr="000F4824">
                              <w:rPr>
                                <w:rFonts w:ascii="Avenir Medium" w:hAnsi="Avenir Medium"/>
                                <w:sz w:val="21"/>
                                <w:szCs w:val="21"/>
                                <w:highlight w:val="yellow"/>
                              </w:rPr>
                              <w:t>Highlighting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0F4824">
                              <w:rPr>
                                <w:rFonts w:ascii="Avenir Medium" w:hAnsi="Avenir Medium"/>
                                <w:sz w:val="21"/>
                                <w:szCs w:val="21"/>
                                <w:u w:val="single"/>
                              </w:rPr>
                              <w:t>underlining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or </w:t>
                            </w:r>
                            <w:r w:rsidRPr="000F4824">
                              <w:rPr>
                                <w:rFonts w:ascii="Avenir Medium" w:hAnsi="Avenir Medium"/>
                                <w:b/>
                                <w:bCs/>
                                <w:sz w:val="21"/>
                                <w:szCs w:val="21"/>
                              </w:rPr>
                              <w:t>emboldening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key words or putting them in different </w:t>
                            </w:r>
                            <w:r w:rsidRPr="000F4824">
                              <w:rPr>
                                <w:rFonts w:ascii="Avenir Medium" w:hAnsi="Avenir Medium"/>
                                <w:color w:val="FF0000"/>
                                <w:sz w:val="21"/>
                                <w:szCs w:val="21"/>
                              </w:rPr>
                              <w:t>colour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BF6DCC7" w14:textId="77777777" w:rsidR="000F4824" w:rsidRDefault="000F482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3ABFFBB9" w14:textId="77777777" w:rsidR="000F4824" w:rsidRPr="008F5C7D" w:rsidRDefault="000F482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D2DA" id="_x0000_s1027" type="#_x0000_t202" style="position:absolute;margin-left:361pt;margin-top:98pt;width:179pt;height:3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o/GQIAADQ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" filled="f" stroked="f" strokeweight=".5pt">
                <v:textbox>
                  <w:txbxContent>
                    <w:p w14:paraId="78FE58A7" w14:textId="56084798" w:rsidR="003A36DD" w:rsidRPr="003A36DD" w:rsidRDefault="0000011E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0011E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Adaptations</w:t>
                      </w:r>
                    </w:p>
                    <w:p w14:paraId="63D75A8B" w14:textId="77777777" w:rsidR="00B1158E" w:rsidRPr="008F5C7D" w:rsidRDefault="00B1158E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Awareness of blank level questions – adjust the complexity of questions based on the language of the child.  </w:t>
                      </w:r>
                    </w:p>
                    <w:p w14:paraId="003577F3" w14:textId="51BEBD52" w:rsidR="00B1158E" w:rsidRPr="008F5C7D" w:rsidRDefault="00B1158E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D56A0F">
                        <w:rPr>
                          <w:rFonts w:ascii="Avenir Medium" w:hAnsi="Avenir Medium"/>
                          <w:sz w:val="21"/>
                          <w:szCs w:val="21"/>
                        </w:rPr>
                        <w:t>Sentence starters.</w:t>
                      </w: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 </w:t>
                      </w:r>
                    </w:p>
                    <w:p w14:paraId="31B77AB4" w14:textId="77777777" w:rsidR="00B1158E" w:rsidRPr="008F5C7D" w:rsidRDefault="00B1158E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Scaffolded worksheets.  </w:t>
                      </w:r>
                    </w:p>
                    <w:p w14:paraId="6AC6DE11" w14:textId="3F53F89F" w:rsidR="003A36DD" w:rsidRDefault="00B1158E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>• In listening activities, tell children what to focus on or what to listen out for. For example, I want you to listen for who is in the story. Use visual supports to remind them</w:t>
                      </w:r>
                      <w:r w:rsidR="003A36DD"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.  </w:t>
                      </w:r>
                    </w:p>
                    <w:p w14:paraId="08809FA1" w14:textId="3F7C614D" w:rsidR="000F4824" w:rsidRPr="008F5C7D" w:rsidRDefault="000F4824" w:rsidP="000F482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Pr="000F4824">
                        <w:rPr>
                          <w:rFonts w:ascii="Avenir Medium" w:hAnsi="Avenir Medium"/>
                          <w:sz w:val="21"/>
                          <w:szCs w:val="21"/>
                          <w:highlight w:val="yellow"/>
                        </w:rPr>
                        <w:t>Highlighting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, </w:t>
                      </w:r>
                      <w:r w:rsidRPr="000F4824">
                        <w:rPr>
                          <w:rFonts w:ascii="Avenir Medium" w:hAnsi="Avenir Medium"/>
                          <w:sz w:val="21"/>
                          <w:szCs w:val="21"/>
                          <w:u w:val="single"/>
                        </w:rPr>
                        <w:t>underlining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or </w:t>
                      </w:r>
                      <w:r w:rsidRPr="000F4824">
                        <w:rPr>
                          <w:rFonts w:ascii="Avenir Medium" w:hAnsi="Avenir Medium"/>
                          <w:b/>
                          <w:bCs/>
                          <w:sz w:val="21"/>
                          <w:szCs w:val="21"/>
                        </w:rPr>
                        <w:t>emboldening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key words or putting them in different </w:t>
                      </w:r>
                      <w:r w:rsidRPr="000F4824">
                        <w:rPr>
                          <w:rFonts w:ascii="Avenir Medium" w:hAnsi="Avenir Medium"/>
                          <w:color w:val="FF0000"/>
                          <w:sz w:val="21"/>
                          <w:szCs w:val="21"/>
                        </w:rPr>
                        <w:t>colour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.</w:t>
                      </w:r>
                    </w:p>
                    <w:p w14:paraId="3BF6DCC7" w14:textId="77777777" w:rsidR="000F4824" w:rsidRDefault="000F482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3ABFFBB9" w14:textId="77777777" w:rsidR="000F4824" w:rsidRPr="008F5C7D" w:rsidRDefault="000F482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F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815DD" wp14:editId="39DF9B1F">
                <wp:simplePos x="0" y="0"/>
                <wp:positionH relativeFrom="column">
                  <wp:posOffset>-304800</wp:posOffset>
                </wp:positionH>
                <wp:positionV relativeFrom="paragraph">
                  <wp:posOffset>1244600</wp:posOffset>
                </wp:positionV>
                <wp:extent cx="2273300" cy="4889500"/>
                <wp:effectExtent l="0" t="0" r="0" b="0"/>
                <wp:wrapNone/>
                <wp:docPr id="17638574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D5DB0" w14:textId="77777777" w:rsidR="003A36DD" w:rsidRPr="003A36DD" w:rsidRDefault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A36DD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Physical Environment </w:t>
                            </w:r>
                          </w:p>
                          <w:p w14:paraId="58088A4B" w14:textId="77777777" w:rsidR="00D56A0F" w:rsidRDefault="003A36DD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• Visuals. E.g.</w:t>
                            </w:r>
                            <w:r w:rsidR="00BA0201"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working walls (vocabulary presented on these) </w:t>
                            </w:r>
                          </w:p>
                          <w:p w14:paraId="17CCA5ED" w14:textId="39F3C63B" w:rsidR="003A36DD" w:rsidRPr="008F5C7D" w:rsidRDefault="003A36DD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and visual timetables.  </w:t>
                            </w:r>
                          </w:p>
                          <w:p w14:paraId="7B1C7ED8" w14:textId="77777777" w:rsidR="00196F92" w:rsidRPr="008F5C7D" w:rsidRDefault="003A36DD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Classroom clutter free.   </w:t>
                            </w:r>
                          </w:p>
                          <w:p w14:paraId="17F1EFA1" w14:textId="77777777" w:rsidR="003C5CB9" w:rsidRDefault="003A36DD" w:rsidP="003C5CB9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Equipment clearly marked and labelled. </w:t>
                            </w:r>
                          </w:p>
                          <w:p w14:paraId="68739F90" w14:textId="48C388A6" w:rsidR="00D66D0F" w:rsidRDefault="003C5CB9" w:rsidP="003C5CB9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Vocabulary colours selected throughout school for displays</w:t>
                            </w:r>
                            <w:r w:rsidR="00E442A6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to support with retrieval. </w:t>
                            </w:r>
                          </w:p>
                          <w:p w14:paraId="12EB91D6" w14:textId="21954549" w:rsidR="003C5CB9" w:rsidRPr="003C5CB9" w:rsidRDefault="00D66D0F" w:rsidP="003C5CB9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Consistent approach to displays throughout classrooms. </w:t>
                            </w: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2043549F" w14:textId="77777777" w:rsidR="003A36DD" w:rsidRPr="008F5C7D" w:rsidRDefault="003A36DD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Managed background noise levels.  </w:t>
                            </w:r>
                          </w:p>
                          <w:p w14:paraId="050EB86A" w14:textId="72F0F065" w:rsidR="003A36DD" w:rsidRDefault="003A36DD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Clear and consistent routines.  </w:t>
                            </w:r>
                          </w:p>
                          <w:p w14:paraId="23B3040B" w14:textId="1D73E653" w:rsidR="0036570F" w:rsidRPr="00196F92" w:rsidRDefault="0036570F" w:rsidP="0036570F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Oracy posters in each classroom, celebrating oracy </w:t>
                            </w:r>
                            <w:r w:rsidR="00001C29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opportunities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across the curriculum.   </w:t>
                            </w:r>
                          </w:p>
                          <w:p w14:paraId="7365CE94" w14:textId="77777777" w:rsidR="0036570F" w:rsidRDefault="0036570F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1FAF5775" w14:textId="77777777" w:rsidR="0036570F" w:rsidRPr="008F5C7D" w:rsidRDefault="0036570F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15DD" id="_x0000_s1028" type="#_x0000_t202" style="position:absolute;margin-left:-24pt;margin-top:98pt;width:179pt;height:3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ubGwIAADQ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" filled="f" stroked="f" strokeweight=".5pt">
                <v:textbox>
                  <w:txbxContent>
                    <w:p w14:paraId="4A9D5DB0" w14:textId="77777777" w:rsidR="003A36DD" w:rsidRPr="003A36DD" w:rsidRDefault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A36DD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 xml:space="preserve">Physical Environment </w:t>
                      </w:r>
                    </w:p>
                    <w:p w14:paraId="58088A4B" w14:textId="77777777" w:rsidR="00D56A0F" w:rsidRDefault="003A36DD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>• Visuals. E.g.</w:t>
                      </w:r>
                      <w:r w:rsidR="00BA0201"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working walls (vocabulary presented on these) </w:t>
                      </w:r>
                    </w:p>
                    <w:p w14:paraId="17CCA5ED" w14:textId="39F3C63B" w:rsidR="003A36DD" w:rsidRPr="008F5C7D" w:rsidRDefault="003A36DD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and visual timetables.  </w:t>
                      </w:r>
                    </w:p>
                    <w:p w14:paraId="7B1C7ED8" w14:textId="77777777" w:rsidR="00196F92" w:rsidRPr="008F5C7D" w:rsidRDefault="003A36DD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Classroom clutter free.   </w:t>
                      </w:r>
                    </w:p>
                    <w:p w14:paraId="17F1EFA1" w14:textId="77777777" w:rsidR="003C5CB9" w:rsidRDefault="003A36DD" w:rsidP="003C5CB9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Equipment clearly marked and labelled. </w:t>
                      </w:r>
                    </w:p>
                    <w:p w14:paraId="68739F90" w14:textId="48C388A6" w:rsidR="00D66D0F" w:rsidRDefault="003C5CB9" w:rsidP="003C5CB9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Vocabulary colours selected throughout school for displays</w:t>
                      </w:r>
                      <w:r w:rsidR="00E442A6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to support with retrieval. </w:t>
                      </w:r>
                    </w:p>
                    <w:p w14:paraId="12EB91D6" w14:textId="21954549" w:rsidR="003C5CB9" w:rsidRPr="003C5CB9" w:rsidRDefault="00D66D0F" w:rsidP="003C5CB9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Consistent approach to displays throughout classrooms. </w:t>
                      </w: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2043549F" w14:textId="77777777" w:rsidR="003A36DD" w:rsidRPr="008F5C7D" w:rsidRDefault="003A36DD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Managed background noise levels.  </w:t>
                      </w:r>
                    </w:p>
                    <w:p w14:paraId="050EB86A" w14:textId="72F0F065" w:rsidR="003A36DD" w:rsidRDefault="003A36DD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Clear and consistent routines.  </w:t>
                      </w:r>
                    </w:p>
                    <w:p w14:paraId="23B3040B" w14:textId="1D73E653" w:rsidR="0036570F" w:rsidRPr="00196F92" w:rsidRDefault="0036570F" w:rsidP="0036570F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Oracy posters in each classroom, celebrating oracy </w:t>
                      </w:r>
                      <w:r w:rsidR="00001C29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opportunities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across the curriculum.   </w:t>
                      </w:r>
                    </w:p>
                    <w:p w14:paraId="7365CE94" w14:textId="77777777" w:rsidR="0036570F" w:rsidRDefault="0036570F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1FAF5775" w14:textId="77777777" w:rsidR="0036570F" w:rsidRPr="008F5C7D" w:rsidRDefault="0036570F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36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BE433" wp14:editId="2F1D6C2C">
                <wp:simplePos x="0" y="0"/>
                <wp:positionH relativeFrom="column">
                  <wp:posOffset>7109460</wp:posOffset>
                </wp:positionH>
                <wp:positionV relativeFrom="paragraph">
                  <wp:posOffset>1242060</wp:posOffset>
                </wp:positionV>
                <wp:extent cx="2070100" cy="4889500"/>
                <wp:effectExtent l="0" t="0" r="0" b="6350"/>
                <wp:wrapNone/>
                <wp:docPr id="552145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8DBFF" w14:textId="4215B7A2" w:rsidR="003A36DD" w:rsidRPr="003A36DD" w:rsidRDefault="008E03BA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E03BA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Intensive Support</w:t>
                            </w:r>
                            <w:r w:rsidR="003A36DD" w:rsidRPr="003A36DD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D8C7576" w14:textId="7413AED3" w:rsidR="00B31F60" w:rsidRDefault="008E03BA" w:rsidP="00D726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D7268E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WellComm – either 1:1 or small groups. </w:t>
                            </w:r>
                          </w:p>
                          <w:p w14:paraId="5D9C91BF" w14:textId="77777777" w:rsidR="00D7268E" w:rsidRDefault="00D7268E" w:rsidP="00D726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Speech and Language involvement followed. </w:t>
                            </w:r>
                          </w:p>
                          <w:p w14:paraId="329EE146" w14:textId="7B1D2DAA" w:rsidR="0036570F" w:rsidRDefault="0036570F" w:rsidP="00D726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Time to Talk Intervention. </w:t>
                            </w:r>
                          </w:p>
                          <w:p w14:paraId="5A903CED" w14:textId="07BB1BDA" w:rsidR="00D7268E" w:rsidRDefault="00D7268E" w:rsidP="00D726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Link below for a toolkit of resources.  </w:t>
                            </w:r>
                          </w:p>
                          <w:p w14:paraId="4595BECA" w14:textId="3C1CA356" w:rsidR="00D7268E" w:rsidRDefault="00D7268E" w:rsidP="00D7268E">
                            <w:pPr>
                              <w:spacing w:after="40" w:line="216" w:lineRule="auto"/>
                            </w:pPr>
                            <w:hyperlink r:id="rId6" w:history="1">
                              <w:r w:rsidRPr="00350366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https://www.southwestyorkshire.nhs.uk/cslt-resources/?fwp_cslt_resource_ages=5-11-years</w:t>
                              </w:r>
                            </w:hyperlink>
                          </w:p>
                          <w:p w14:paraId="1D902718" w14:textId="627E5965" w:rsidR="0031665E" w:rsidRDefault="0031665E" w:rsidP="0031665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Pupil passport.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A07F007" w14:textId="77777777" w:rsidR="0031665E" w:rsidRPr="00D7268E" w:rsidRDefault="0031665E" w:rsidP="00D726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5E1266B9" w14:textId="77777777" w:rsidR="00D7268E" w:rsidRDefault="00D7268E" w:rsidP="00B31F60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64827026" w14:textId="217239CC" w:rsidR="00B31F60" w:rsidRDefault="00B31F60" w:rsidP="00B31F60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07DE673" w14:textId="1B79E750" w:rsidR="003A36DD" w:rsidRPr="008F5C7D" w:rsidRDefault="00B31F60" w:rsidP="008E03B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BE43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59.8pt;margin-top:97.8pt;width:163pt;height:3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W6GwIAADQ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" filled="f" stroked="f" strokeweight=".5pt">
                <v:textbox>
                  <w:txbxContent>
                    <w:p w14:paraId="2988DBFF" w14:textId="4215B7A2" w:rsidR="003A36DD" w:rsidRPr="003A36DD" w:rsidRDefault="008E03BA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E03BA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Intensive Support</w:t>
                      </w:r>
                      <w:r w:rsidR="003A36DD" w:rsidRPr="003A36DD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D8C7576" w14:textId="7413AED3" w:rsidR="00B31F60" w:rsidRDefault="008E03BA" w:rsidP="00D726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D7268E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WellComm – either 1:1 or small groups. </w:t>
                      </w:r>
                    </w:p>
                    <w:p w14:paraId="5D9C91BF" w14:textId="77777777" w:rsidR="00D7268E" w:rsidRDefault="00D7268E" w:rsidP="00D726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Speech and Language involvement followed. </w:t>
                      </w:r>
                    </w:p>
                    <w:p w14:paraId="329EE146" w14:textId="7B1D2DAA" w:rsidR="0036570F" w:rsidRDefault="0036570F" w:rsidP="00D726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Time to Talk Intervention. </w:t>
                      </w:r>
                    </w:p>
                    <w:p w14:paraId="5A903CED" w14:textId="07BB1BDA" w:rsidR="00D7268E" w:rsidRDefault="00D7268E" w:rsidP="00D726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Link below for a toolkit of resources.  </w:t>
                      </w:r>
                    </w:p>
                    <w:p w14:paraId="4595BECA" w14:textId="3C1CA356" w:rsidR="00D7268E" w:rsidRDefault="00D7268E" w:rsidP="00D7268E">
                      <w:pPr>
                        <w:spacing w:after="40" w:line="216" w:lineRule="auto"/>
                      </w:pPr>
                      <w:hyperlink r:id="rId7" w:history="1">
                        <w:r w:rsidRPr="00350366">
                          <w:rPr>
                            <w:rStyle w:val="Hyperlink"/>
                            <w:sz w:val="21"/>
                            <w:szCs w:val="21"/>
                          </w:rPr>
                          <w:t>https://www.southwestyorkshire.nhs.uk/cslt-resources/?fwp_cslt_resource_ages=5-11-years</w:t>
                        </w:r>
                      </w:hyperlink>
                    </w:p>
                    <w:p w14:paraId="1D902718" w14:textId="627E5965" w:rsidR="0031665E" w:rsidRDefault="0031665E" w:rsidP="0031665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Pupil passport.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A07F007" w14:textId="77777777" w:rsidR="0031665E" w:rsidRPr="00D7268E" w:rsidRDefault="0031665E" w:rsidP="00D726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5E1266B9" w14:textId="77777777" w:rsidR="00D7268E" w:rsidRDefault="00D7268E" w:rsidP="00B31F60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64827026" w14:textId="217239CC" w:rsidR="00B31F60" w:rsidRDefault="00B31F60" w:rsidP="00B31F60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07DE673" w14:textId="1B79E750" w:rsidR="003A36DD" w:rsidRPr="008F5C7D" w:rsidRDefault="00B31F60" w:rsidP="008E03B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3F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AE97A" wp14:editId="6BC05D3C">
                <wp:simplePos x="0" y="0"/>
                <wp:positionH relativeFrom="column">
                  <wp:posOffset>-304800</wp:posOffset>
                </wp:positionH>
                <wp:positionV relativeFrom="paragraph">
                  <wp:posOffset>-368300</wp:posOffset>
                </wp:positionV>
                <wp:extent cx="5600700" cy="1155700"/>
                <wp:effectExtent l="0" t="0" r="0" b="0"/>
                <wp:wrapNone/>
                <wp:docPr id="18807377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E3006" w14:textId="7A37FA32" w:rsidR="00643F4D" w:rsidRPr="003A36DD" w:rsidRDefault="00B31F60" w:rsidP="003A36DD">
                            <w:pPr>
                              <w:spacing w:line="168" w:lineRule="auto"/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  <w:t>Co</w:t>
                            </w:r>
                            <w:r w:rsidR="00D7268E"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  <w:t>mmunication</w:t>
                            </w:r>
                            <w:r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  <w:t xml:space="preserve"> &amp; </w:t>
                            </w:r>
                            <w:r w:rsidR="00D7268E"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  <w:t>Interaction</w:t>
                            </w:r>
                          </w:p>
                          <w:p w14:paraId="3EE7863E" w14:textId="1FF2A013" w:rsidR="00643F4D" w:rsidRPr="003A36DD" w:rsidRDefault="00D56A0F" w:rsidP="003A36DD">
                            <w:pPr>
                              <w:spacing w:line="168" w:lineRule="auto"/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  <w:t>Eccleston Provision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AE97A" id="Text Box 2" o:spid="_x0000_s1030" type="#_x0000_t202" style="position:absolute;margin-left:-24pt;margin-top:-29pt;width:441pt;height:9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vYGgIAADQEAAAOAAAAZHJzL2Uyb0RvYy54bWysU8tu2zAQvBfoPxC815Jc20k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" filled="f" stroked="f" strokeweight=".5pt">
                <v:textbox>
                  <w:txbxContent>
                    <w:p w14:paraId="198E3006" w14:textId="7A37FA32" w:rsidR="00643F4D" w:rsidRPr="003A36DD" w:rsidRDefault="00B31F60" w:rsidP="003A36DD">
                      <w:pPr>
                        <w:spacing w:line="168" w:lineRule="auto"/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</w:pPr>
                      <w:r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  <w:t>Co</w:t>
                      </w:r>
                      <w:r w:rsidR="00D7268E"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  <w:t>mmunication</w:t>
                      </w:r>
                      <w:r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  <w:t xml:space="preserve"> &amp; </w:t>
                      </w:r>
                      <w:r w:rsidR="00D7268E"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  <w:t>Interaction</w:t>
                      </w:r>
                    </w:p>
                    <w:p w14:paraId="3EE7863E" w14:textId="1FF2A013" w:rsidR="00643F4D" w:rsidRPr="003A36DD" w:rsidRDefault="00D56A0F" w:rsidP="003A36DD">
                      <w:pPr>
                        <w:spacing w:line="168" w:lineRule="auto"/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</w:pPr>
                      <w:r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  <w:t>Eccleston Provision Map</w:t>
                      </w:r>
                    </w:p>
                  </w:txbxContent>
                </v:textbox>
              </v:shape>
            </w:pict>
          </mc:Fallback>
        </mc:AlternateContent>
      </w:r>
      <w:r w:rsidR="00643F4D">
        <w:rPr>
          <w:noProof/>
        </w:rPr>
        <w:drawing>
          <wp:anchor distT="0" distB="0" distL="114300" distR="114300" simplePos="0" relativeHeight="251658240" behindDoc="0" locked="0" layoutInCell="1" allowOverlap="1" wp14:anchorId="79FF1254" wp14:editId="2DE38EEE">
            <wp:simplePos x="0" y="0"/>
            <wp:positionH relativeFrom="column">
              <wp:posOffset>-723900</wp:posOffset>
            </wp:positionH>
            <wp:positionV relativeFrom="paragraph">
              <wp:posOffset>-812800</wp:posOffset>
            </wp:positionV>
            <wp:extent cx="10388600" cy="7350002"/>
            <wp:effectExtent l="0" t="0" r="0" b="3810"/>
            <wp:wrapNone/>
            <wp:docPr id="2115981793" name="Picture 1" descr="A colorful rectangular shapes with a blue stri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81793" name="Picture 1" descr="A colorful rectangular shapes with a blue strip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0" cy="7350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6894" w:rsidSect="00643F4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F22DF"/>
    <w:multiLevelType w:val="hybridMultilevel"/>
    <w:tmpl w:val="0316E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80E39"/>
    <w:multiLevelType w:val="hybridMultilevel"/>
    <w:tmpl w:val="A7E0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24E6A"/>
    <w:multiLevelType w:val="hybridMultilevel"/>
    <w:tmpl w:val="188C3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83961">
    <w:abstractNumId w:val="2"/>
  </w:num>
  <w:num w:numId="2" w16cid:durableId="731267673">
    <w:abstractNumId w:val="0"/>
  </w:num>
  <w:num w:numId="3" w16cid:durableId="109648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D"/>
    <w:rsid w:val="0000011E"/>
    <w:rsid w:val="00001C29"/>
    <w:rsid w:val="00056557"/>
    <w:rsid w:val="000F4824"/>
    <w:rsid w:val="00146894"/>
    <w:rsid w:val="00196F92"/>
    <w:rsid w:val="00252517"/>
    <w:rsid w:val="00263F4B"/>
    <w:rsid w:val="002D3838"/>
    <w:rsid w:val="0031665E"/>
    <w:rsid w:val="0036570F"/>
    <w:rsid w:val="0037622E"/>
    <w:rsid w:val="003A36DD"/>
    <w:rsid w:val="003B7868"/>
    <w:rsid w:val="003C5CB9"/>
    <w:rsid w:val="00643F4D"/>
    <w:rsid w:val="0065460C"/>
    <w:rsid w:val="00684317"/>
    <w:rsid w:val="007C3A92"/>
    <w:rsid w:val="007C4E62"/>
    <w:rsid w:val="0085605C"/>
    <w:rsid w:val="008E03BA"/>
    <w:rsid w:val="008F5C7D"/>
    <w:rsid w:val="00B10015"/>
    <w:rsid w:val="00B1158E"/>
    <w:rsid w:val="00B31F60"/>
    <w:rsid w:val="00B5619C"/>
    <w:rsid w:val="00BA0201"/>
    <w:rsid w:val="00BB5DE8"/>
    <w:rsid w:val="00CB0665"/>
    <w:rsid w:val="00D56A0F"/>
    <w:rsid w:val="00D66D0F"/>
    <w:rsid w:val="00D7268E"/>
    <w:rsid w:val="00E442A6"/>
    <w:rsid w:val="00F517F7"/>
    <w:rsid w:val="00F82BC4"/>
    <w:rsid w:val="00FC2F15"/>
    <w:rsid w:val="00F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E707"/>
  <w15:chartTrackingRefBased/>
  <w15:docId w15:val="{270A3C3D-5707-4EFB-AD11-13E28F27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4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F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F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F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F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F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F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03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https://www.southwestyorkshire.nhs.uk/cslt-resources/?fwp_cslt_resource_ages=5-11-yea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uthwestyorkshire.nhs.uk/cslt-resources/?fwp_cslt_resource_ages=5-11-yea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B52966-A94D-3244-BEF8-83676458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21fhodgson</dc:creator>
  <cp:keywords/>
  <dc:description/>
  <cp:lastModifiedBy>R Grimes</cp:lastModifiedBy>
  <cp:revision>7</cp:revision>
  <cp:lastPrinted>2025-03-18T11:44:00Z</cp:lastPrinted>
  <dcterms:created xsi:type="dcterms:W3CDTF">2026-02-21T21:14:00Z</dcterms:created>
  <dcterms:modified xsi:type="dcterms:W3CDTF">2026-03-03T14:12:00Z</dcterms:modified>
</cp:coreProperties>
</file>