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Attendance at Educational Diversity </w:t>
      </w:r>
    </w:p>
    <w:p w:rsidR="00000000" w:rsidDel="00000000" w:rsidP="00000000" w:rsidRDefault="00000000" w:rsidRPr="00000000" w14:paraId="00000002">
      <w:pPr>
        <w:spacing w:after="200" w:line="276" w:lineRule="auto"/>
        <w:ind w:left="720" w:firstLine="0"/>
        <w:jc w:val="center"/>
        <w:rPr>
          <w:b w:val="1"/>
          <w:sz w:val="38"/>
          <w:szCs w:val="38"/>
        </w:rPr>
      </w:pPr>
      <w:r w:rsidDel="00000000" w:rsidR="00000000" w:rsidRPr="00000000">
        <w:rPr>
          <w:rFonts w:ascii="Caveat" w:cs="Caveat" w:eastAsia="Caveat" w:hAnsi="Caveat"/>
          <w:b w:val="1"/>
          <w:sz w:val="76"/>
          <w:szCs w:val="76"/>
          <w:rtl w:val="0"/>
        </w:rPr>
        <w:t xml:space="preserve">Our School Day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tbl>
      <w:tblPr>
        <w:tblStyle w:val="Table1"/>
        <w:tblW w:w="8853.0" w:type="dxa"/>
        <w:jc w:val="left"/>
        <w:tblInd w:w="831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3.000000000001"/>
        <w:gridCol w:w="2955"/>
        <w:gridCol w:w="2955"/>
        <w:tblGridChange w:id="0">
          <w:tblGrid>
            <w:gridCol w:w="2943.000000000001"/>
            <w:gridCol w:w="2955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Finishing Time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KS3 and KS4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Willows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</w:tbl>
    <w:p w:rsidR="00000000" w:rsidDel="00000000" w:rsidP="00000000" w:rsidRDefault="00000000" w:rsidRPr="00000000" w14:paraId="00000012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Our Attendance Strategic Lead is </w:t>
      </w:r>
    </w:p>
    <w:p w:rsidR="00000000" w:rsidDel="00000000" w:rsidP="00000000" w:rsidRDefault="00000000" w:rsidRPr="00000000" w14:paraId="00000014">
      <w:pPr>
        <w:spacing w:after="200" w:line="276" w:lineRule="auto"/>
        <w:ind w:left="720" w:firstLine="0"/>
        <w:jc w:val="center"/>
        <w:rPr>
          <w:rFonts w:ascii="Caveat" w:cs="Caveat" w:eastAsia="Caveat" w:hAnsi="Caveat"/>
          <w:sz w:val="46"/>
          <w:szCs w:val="46"/>
        </w:rPr>
      </w:pPr>
      <w:r w:rsidDel="00000000" w:rsidR="00000000" w:rsidRPr="00000000">
        <w:rPr>
          <w:rFonts w:ascii="Caveat" w:cs="Caveat" w:eastAsia="Caveat" w:hAnsi="Caveat"/>
          <w:b w:val="1"/>
          <w:sz w:val="46"/>
          <w:szCs w:val="46"/>
          <w:rtl w:val="0"/>
        </w:rPr>
        <w:t xml:space="preserve">Simon Coulter</w:t>
      </w:r>
      <w:r w:rsidDel="00000000" w:rsidR="00000000" w:rsidRPr="00000000">
        <w:rPr>
          <w:rFonts w:ascii="Caveat" w:cs="Caveat" w:eastAsia="Caveat" w:hAnsi="Caveat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Who to contact if you are worried about your child’s attendance please contact us </w:t>
      </w:r>
    </w:p>
    <w:p w:rsidR="00000000" w:rsidDel="00000000" w:rsidP="00000000" w:rsidRDefault="00000000" w:rsidRPr="00000000" w14:paraId="00000016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49.0" w:type="dxa"/>
        <w:jc w:val="left"/>
        <w:tblInd w:w="-20.00000000000042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7.0000000000005"/>
        <w:gridCol w:w="2073"/>
        <w:gridCol w:w="5340"/>
        <w:gridCol w:w="0"/>
        <w:tblGridChange w:id="0">
          <w:tblGrid>
            <w:gridCol w:w="2757.0000000000005"/>
            <w:gridCol w:w="2073"/>
            <w:gridCol w:w="5340"/>
            <w:gridCol w:w="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to speak 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KS2 and KS3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Kerry Ashton, Gina Barton or Hayley Wootton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Lewis Sowerby, Rachel Ellis or Hayley Wootton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Carol Bramhall, Becky Kenyon or Mike Power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Willows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01253 476661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Jordana Roskell or Michelle Mortimer </w:t>
            </w:r>
          </w:p>
        </w:tc>
      </w:tr>
    </w:tbl>
    <w:p w:rsidR="00000000" w:rsidDel="00000000" w:rsidP="00000000" w:rsidRDefault="00000000" w:rsidRPr="00000000" w14:paraId="00000026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  <w:t xml:space="preserve">Our extended team who also support attendance, include our</w:t>
      </w:r>
    </w:p>
    <w:p w:rsidR="00000000" w:rsidDel="00000000" w:rsidP="00000000" w:rsidRDefault="00000000" w:rsidRPr="00000000" w14:paraId="00000028">
      <w:pPr>
        <w:spacing w:after="200" w:line="276" w:lineRule="auto"/>
        <w:jc w:val="center"/>
        <w:rPr>
          <w:sz w:val="26"/>
          <w:szCs w:val="2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School Home Support Worker and Pupil Welfare Officer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95250</wp:posOffset>
            </wp:positionH>
            <wp:positionV relativeFrom="page">
              <wp:posOffset>9888137</wp:posOffset>
            </wp:positionV>
            <wp:extent cx="7434263" cy="838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4263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120" w:line="240" w:lineRule="auto"/>
      <w:jc w:val="center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296900" cy="1296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6900" cy="12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